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633490" w14:textId="77777777" w:rsidR="00ED0458" w:rsidRDefault="00ED0458" w:rsidP="00A37D69">
      <w:pPr>
        <w:pStyle w:val="Titel"/>
        <w:spacing w:before="480"/>
        <w:rPr>
          <w:rFonts w:ascii="Arial" w:hAnsi="Arial"/>
          <w:noProof/>
          <w:kern w:val="28"/>
          <w:sz w:val="48"/>
        </w:rPr>
      </w:pPr>
      <w:r w:rsidRPr="00ED0458">
        <w:rPr>
          <w:rFonts w:ascii="Arial" w:hAnsi="Arial"/>
          <w:noProof/>
          <w:kern w:val="28"/>
          <w:sz w:val="48"/>
        </w:rPr>
        <w:t xml:space="preserve">Gemensamma riktlinjer för handläggning </w:t>
      </w:r>
      <w:r w:rsidR="00104317">
        <w:rPr>
          <w:rFonts w:ascii="Arial" w:hAnsi="Arial"/>
          <w:noProof/>
          <w:kern w:val="28"/>
          <w:sz w:val="48"/>
        </w:rPr>
        <w:t>av artskyddsärenden</w:t>
      </w:r>
      <w:r w:rsidRPr="00ED0458">
        <w:rPr>
          <w:rFonts w:ascii="Arial" w:hAnsi="Arial"/>
          <w:noProof/>
          <w:kern w:val="28"/>
          <w:sz w:val="48"/>
        </w:rPr>
        <w:t xml:space="preserve"> i skog</w:t>
      </w:r>
      <w:r w:rsidR="000D7ECE">
        <w:rPr>
          <w:rFonts w:ascii="Arial" w:hAnsi="Arial"/>
          <w:noProof/>
          <w:kern w:val="28"/>
          <w:sz w:val="48"/>
        </w:rPr>
        <w:t>s</w:t>
      </w:r>
      <w:r w:rsidRPr="00ED0458">
        <w:rPr>
          <w:rFonts w:ascii="Arial" w:hAnsi="Arial"/>
          <w:noProof/>
          <w:kern w:val="28"/>
          <w:sz w:val="48"/>
        </w:rPr>
        <w:t xml:space="preserve">bruket </w:t>
      </w:r>
    </w:p>
    <w:p w14:paraId="353C274C" w14:textId="0CF652C4" w:rsidR="00B11C06" w:rsidRDefault="00B11C06" w:rsidP="5E6048A1">
      <w:pPr>
        <w:pStyle w:val="Titel"/>
        <w:spacing w:before="480"/>
        <w:rPr>
          <w:rFonts w:ascii="Arial" w:hAnsi="Arial"/>
          <w:noProof/>
          <w:sz w:val="48"/>
          <w:szCs w:val="48"/>
        </w:rPr>
      </w:pPr>
    </w:p>
    <w:p w14:paraId="2042453A" w14:textId="1CF70352" w:rsidR="00B11C06" w:rsidRDefault="0DA59273" w:rsidP="3334534F">
      <w:pPr>
        <w:pStyle w:val="Titel"/>
        <w:spacing w:before="480"/>
        <w:rPr>
          <w:rFonts w:ascii="Arial" w:hAnsi="Arial" w:cs="Arial"/>
          <w:sz w:val="19"/>
          <w:szCs w:val="19"/>
        </w:rPr>
      </w:pPr>
      <w:r w:rsidRPr="5E6048A1">
        <w:rPr>
          <w:rFonts w:ascii="Arial" w:hAnsi="Arial"/>
          <w:noProof/>
          <w:kern w:val="28"/>
          <w:sz w:val="48"/>
          <w:szCs w:val="48"/>
        </w:rPr>
        <w:t>Reviderade 2020-0x-xx</w:t>
      </w:r>
    </w:p>
    <w:p w14:paraId="17B09F78" w14:textId="77777777" w:rsidR="006020FF" w:rsidRDefault="00ED0458" w:rsidP="00A31AA8">
      <w:pPr>
        <w:pStyle w:val="Titel"/>
        <w:spacing w:before="480"/>
        <w:rPr>
          <w:rFonts w:ascii="Arial" w:hAnsi="Arial" w:cs="Arial"/>
          <w:sz w:val="19"/>
          <w:szCs w:val="19"/>
        </w:rPr>
      </w:pPr>
      <w:r>
        <w:rPr>
          <w:rFonts w:ascii="Arial" w:hAnsi="Arial" w:cs="Arial"/>
          <w:sz w:val="19"/>
          <w:szCs w:val="19"/>
        </w:rPr>
        <w:br/>
        <w:t>Naturvårdsverket</w:t>
      </w:r>
      <w:r>
        <w:rPr>
          <w:rFonts w:ascii="Arial" w:hAnsi="Arial" w:cs="Arial"/>
          <w:sz w:val="19"/>
          <w:szCs w:val="19"/>
        </w:rPr>
        <w:br/>
        <w:t>Skogsstyrelsen</w:t>
      </w:r>
    </w:p>
    <w:p w14:paraId="672A6659" w14:textId="77777777" w:rsidR="006020FF" w:rsidRDefault="006020FF" w:rsidP="00A31AA8">
      <w:pPr>
        <w:pStyle w:val="Titel"/>
        <w:spacing w:before="480"/>
        <w:rPr>
          <w:rFonts w:ascii="Arial" w:hAnsi="Arial" w:cs="Arial"/>
          <w:sz w:val="19"/>
          <w:szCs w:val="19"/>
        </w:rPr>
      </w:pPr>
    </w:p>
    <w:p w14:paraId="0A37501D" w14:textId="77777777" w:rsidR="00901BB0" w:rsidRDefault="00901BB0">
      <w:pPr>
        <w:spacing w:line="240" w:lineRule="auto"/>
        <w:rPr>
          <w:sz w:val="24"/>
          <w:szCs w:val="24"/>
          <w:highlight w:val="yellow"/>
        </w:rPr>
      </w:pPr>
      <w:r>
        <w:rPr>
          <w:sz w:val="24"/>
          <w:szCs w:val="24"/>
          <w:highlight w:val="yellow"/>
        </w:rPr>
        <w:br w:type="page"/>
      </w:r>
    </w:p>
    <w:p w14:paraId="5DAB6C7B" w14:textId="77777777" w:rsidR="00D97294" w:rsidRPr="00B92028" w:rsidRDefault="00D97294" w:rsidP="00B92028">
      <w:pPr>
        <w:autoSpaceDE w:val="0"/>
        <w:autoSpaceDN w:val="0"/>
        <w:adjustRightInd w:val="0"/>
        <w:spacing w:line="240" w:lineRule="auto"/>
        <w:rPr>
          <w:sz w:val="24"/>
          <w:szCs w:val="24"/>
          <w:highlight w:val="yellow"/>
        </w:rPr>
      </w:pPr>
    </w:p>
    <w:p w14:paraId="02EB378F" w14:textId="77777777" w:rsidR="001C2774" w:rsidRDefault="001C2774"/>
    <w:p w14:paraId="6A05A809" w14:textId="77777777" w:rsidR="001C2774" w:rsidRDefault="001C2774"/>
    <w:p w14:paraId="5A39BBE3" w14:textId="77777777" w:rsidR="001C2774" w:rsidRDefault="001C2774"/>
    <w:p w14:paraId="41C8F396" w14:textId="77777777" w:rsidR="001C2774" w:rsidRDefault="001C2774"/>
    <w:p w14:paraId="72A3D3EC" w14:textId="77777777" w:rsidR="001C2774" w:rsidRDefault="001C2774"/>
    <w:p w14:paraId="0D0B940D" w14:textId="77777777" w:rsidR="001C2774" w:rsidRDefault="001C2774"/>
    <w:p w14:paraId="0E27B00A" w14:textId="77777777" w:rsidR="001C2774" w:rsidRDefault="001C2774"/>
    <w:p w14:paraId="60061E4C" w14:textId="77777777" w:rsidR="001C2774" w:rsidRDefault="001C2774"/>
    <w:p w14:paraId="44EAFD9C" w14:textId="77777777" w:rsidR="001C2774" w:rsidRDefault="001C2774"/>
    <w:p w14:paraId="4B94D5A5" w14:textId="77777777" w:rsidR="001C2774" w:rsidRDefault="001C2774"/>
    <w:p w14:paraId="3DEEC669" w14:textId="77777777" w:rsidR="001C2774" w:rsidRDefault="001C2774"/>
    <w:p w14:paraId="3656B9AB" w14:textId="77777777" w:rsidR="001C2774" w:rsidRDefault="001C2774"/>
    <w:p w14:paraId="45FB0818" w14:textId="77777777" w:rsidR="001C2774" w:rsidRDefault="001C2774"/>
    <w:p w14:paraId="049F31CB" w14:textId="77777777" w:rsidR="001C2774" w:rsidRDefault="001C2774"/>
    <w:p w14:paraId="53128261" w14:textId="77777777" w:rsidR="001C2774" w:rsidRDefault="001C2774"/>
    <w:p w14:paraId="62486C05" w14:textId="77777777" w:rsidR="001C2774" w:rsidRDefault="001C2774"/>
    <w:p w14:paraId="4101652C" w14:textId="77777777" w:rsidR="001C2774" w:rsidRDefault="001C2774"/>
    <w:p w14:paraId="4B99056E" w14:textId="77777777" w:rsidR="001C2774" w:rsidRDefault="001C2774"/>
    <w:p w14:paraId="1299C43A" w14:textId="77777777" w:rsidR="001C2774" w:rsidRDefault="001C2774"/>
    <w:p w14:paraId="4DDBEF00" w14:textId="77777777" w:rsidR="001C2774" w:rsidRDefault="001C2774"/>
    <w:p w14:paraId="3461D779" w14:textId="77777777" w:rsidR="001C2774" w:rsidRDefault="001C2774"/>
    <w:p w14:paraId="3CF2D8B6" w14:textId="77777777" w:rsidR="001C2774" w:rsidRDefault="001C2774"/>
    <w:p w14:paraId="0FB78278" w14:textId="77777777" w:rsidR="001C2774" w:rsidRDefault="001C2774"/>
    <w:p w14:paraId="1FC39945" w14:textId="77777777" w:rsidR="00DB516B" w:rsidRDefault="00DB516B"/>
    <w:p w14:paraId="0562CB0E" w14:textId="77777777" w:rsidR="00DB516B" w:rsidRDefault="00DB516B"/>
    <w:p w14:paraId="34CE0A41" w14:textId="77777777" w:rsidR="00DB516B" w:rsidRDefault="00DB516B"/>
    <w:p w14:paraId="62EBF3C5" w14:textId="77777777" w:rsidR="001A691B" w:rsidRDefault="001A691B"/>
    <w:p w14:paraId="6D98A12B" w14:textId="77777777" w:rsidR="00DB516B" w:rsidRDefault="00DB516B"/>
    <w:p w14:paraId="33232480" w14:textId="77777777" w:rsidR="001C2774" w:rsidRDefault="001C2774">
      <w:pPr>
        <w:pStyle w:val="Tryckkortrubrik"/>
      </w:pPr>
      <w:r>
        <w:t>Beställningar</w:t>
      </w:r>
    </w:p>
    <w:p w14:paraId="4D12B3B2" w14:textId="77777777" w:rsidR="001C2774" w:rsidRDefault="001C2774">
      <w:pPr>
        <w:pStyle w:val="Tryckkort"/>
      </w:pPr>
      <w:r>
        <w:t>Ordertel: 08-505 933 40</w:t>
      </w:r>
      <w:r>
        <w:br/>
        <w:t>Order</w:t>
      </w:r>
      <w:r w:rsidR="006F59E0">
        <w:t>fax: 0</w:t>
      </w:r>
      <w:r w:rsidR="001B4EA5">
        <w:t>8-505 933 99</w:t>
      </w:r>
      <w:r w:rsidR="001B4EA5">
        <w:br/>
        <w:t>E-post: natur</w:t>
      </w:r>
      <w:r>
        <w:t>@cm.se</w:t>
      </w:r>
      <w:r w:rsidR="00FC1669">
        <w:br/>
        <w:t xml:space="preserve">Postadress: CM </w:t>
      </w:r>
      <w:r>
        <w:t>Gruppen</w:t>
      </w:r>
      <w:r w:rsidR="00FC1669">
        <w:t xml:space="preserve"> AB</w:t>
      </w:r>
      <w:r>
        <w:t>, Box 110 93, 161 11 Bromma</w:t>
      </w:r>
      <w:r>
        <w:br/>
        <w:t xml:space="preserve">Internet: </w:t>
      </w:r>
      <w:r w:rsidR="002F38EE" w:rsidRPr="00B6138F">
        <w:t>www.naturvardsverket</w:t>
      </w:r>
      <w:r w:rsidR="000C2A68">
        <w:t>.se/publikationer</w:t>
      </w:r>
    </w:p>
    <w:p w14:paraId="2946DB82" w14:textId="77777777" w:rsidR="002F38EE" w:rsidRDefault="002F38EE">
      <w:pPr>
        <w:pStyle w:val="Tryckkort"/>
      </w:pPr>
    </w:p>
    <w:p w14:paraId="65C5C768" w14:textId="77777777" w:rsidR="001C2774" w:rsidRDefault="001C2774">
      <w:pPr>
        <w:pStyle w:val="Tryckkortrubrik"/>
      </w:pPr>
      <w:r>
        <w:t>Naturvårdsverket</w:t>
      </w:r>
    </w:p>
    <w:p w14:paraId="47D84D5E" w14:textId="77777777" w:rsidR="001C2774" w:rsidRDefault="00080D42">
      <w:pPr>
        <w:pStyle w:val="Tryckkort"/>
      </w:pPr>
      <w:r>
        <w:t>Tel: 010</w:t>
      </w:r>
      <w:r w:rsidR="001C2774">
        <w:t>-698 10 00</w:t>
      </w:r>
      <w:r w:rsidR="00EC3375">
        <w:t xml:space="preserve"> </w:t>
      </w:r>
      <w:r w:rsidR="007515B5">
        <w:t xml:space="preserve"> </w:t>
      </w:r>
      <w:r w:rsidR="00512ACD">
        <w:t>F</w:t>
      </w:r>
      <w:r>
        <w:t>ax: 010-698 10 99</w:t>
      </w:r>
      <w:r w:rsidR="007515B5">
        <w:br/>
        <w:t>E-post: registrator</w:t>
      </w:r>
      <w:r w:rsidR="001C2774">
        <w:t>@naturvardsverket.se</w:t>
      </w:r>
      <w:r w:rsidR="001C2774">
        <w:br/>
        <w:t>P</w:t>
      </w:r>
      <w:r w:rsidR="008E0C17">
        <w:t xml:space="preserve">ostadress: Naturvårdsverket, </w:t>
      </w:r>
      <w:r w:rsidR="001C2774">
        <w:t>106 48 Stockholm</w:t>
      </w:r>
      <w:r w:rsidR="001C2774">
        <w:br/>
        <w:t xml:space="preserve">Internet: </w:t>
      </w:r>
      <w:r w:rsidR="001C2774" w:rsidRPr="00B6138F">
        <w:t>www.naturvardsverket.se</w:t>
      </w:r>
    </w:p>
    <w:p w14:paraId="5997CC1D" w14:textId="77777777" w:rsidR="001C2774" w:rsidRDefault="001C2774">
      <w:pPr>
        <w:pStyle w:val="Tryckkort"/>
      </w:pPr>
    </w:p>
    <w:p w14:paraId="4E21EAEA" w14:textId="12FC5986" w:rsidR="007C1763" w:rsidRDefault="001C2774">
      <w:pPr>
        <w:pStyle w:val="Tryckkort"/>
      </w:pPr>
      <w:r>
        <w:t>ISBN</w:t>
      </w:r>
      <w:r w:rsidR="00FC1669">
        <w:t xml:space="preserve"> 978-</w:t>
      </w:r>
      <w:r>
        <w:t>91-620-</w:t>
      </w:r>
      <w:r w:rsidR="007C1763">
        <w:fldChar w:fldCharType="begin">
          <w:ffData>
            <w:name w:val="Text23"/>
            <w:enabled/>
            <w:calcOnExit w:val="0"/>
            <w:textInput>
              <w:default w:val="0000-0"/>
            </w:textInput>
          </w:ffData>
        </w:fldChar>
      </w:r>
      <w:r w:rsidR="007C1763">
        <w:instrText xml:space="preserve"> FORMTEXT </w:instrText>
      </w:r>
      <w:r w:rsidR="007C1763">
        <w:fldChar w:fldCharType="separate"/>
      </w:r>
      <w:r w:rsidR="00623E47">
        <w:rPr>
          <w:noProof/>
        </w:rPr>
        <w:t>0000-0</w:t>
      </w:r>
      <w:r w:rsidR="007C1763">
        <w:fldChar w:fldCharType="end"/>
      </w:r>
    </w:p>
    <w:p w14:paraId="756BBE7D" w14:textId="77777777" w:rsidR="007C1763" w:rsidRDefault="007C1763">
      <w:pPr>
        <w:pStyle w:val="Tryckkort"/>
        <w:rPr>
          <w:rStyle w:val="siffror"/>
        </w:rPr>
      </w:pPr>
      <w:r>
        <w:t>ISSN 0282-7298</w:t>
      </w:r>
    </w:p>
    <w:p w14:paraId="110FFD37" w14:textId="77777777" w:rsidR="001C2774" w:rsidRDefault="001C2774">
      <w:pPr>
        <w:pStyle w:val="Tryckkort"/>
      </w:pPr>
    </w:p>
    <w:p w14:paraId="4CA1A613" w14:textId="71CA0A75" w:rsidR="001C2774" w:rsidRDefault="001C2774">
      <w:pPr>
        <w:pStyle w:val="Tryckkort"/>
      </w:pPr>
      <w:r>
        <w:t>© N</w:t>
      </w:r>
      <w:r w:rsidR="0070505B">
        <w:t>aturvårdsverket</w:t>
      </w:r>
      <w:r w:rsidR="008E0C17">
        <w:t xml:space="preserve"> 20</w:t>
      </w:r>
      <w:bookmarkStart w:id="0" w:name="Text7"/>
      <w:r w:rsidR="005B18F4">
        <w:fldChar w:fldCharType="begin">
          <w:ffData>
            <w:name w:val="Text7"/>
            <w:enabled/>
            <w:calcOnExit w:val="0"/>
            <w:textInput>
              <w:default w:val="00"/>
            </w:textInput>
          </w:ffData>
        </w:fldChar>
      </w:r>
      <w:r w:rsidR="005B18F4">
        <w:instrText xml:space="preserve"> FORMTEXT </w:instrText>
      </w:r>
      <w:r w:rsidR="005B18F4">
        <w:fldChar w:fldCharType="separate"/>
      </w:r>
      <w:r w:rsidR="00623E47">
        <w:rPr>
          <w:noProof/>
        </w:rPr>
        <w:t>00</w:t>
      </w:r>
      <w:r w:rsidR="005B18F4">
        <w:fldChar w:fldCharType="end"/>
      </w:r>
      <w:bookmarkEnd w:id="0"/>
    </w:p>
    <w:p w14:paraId="6B699379" w14:textId="77777777" w:rsidR="001C2774" w:rsidRDefault="001C2774">
      <w:pPr>
        <w:pStyle w:val="Tryckkort"/>
      </w:pPr>
    </w:p>
    <w:p w14:paraId="3486EE1F" w14:textId="5F5F7C62" w:rsidR="001C2774" w:rsidRDefault="001C2774">
      <w:pPr>
        <w:pStyle w:val="Tryckkort"/>
      </w:pPr>
      <w:r>
        <w:t xml:space="preserve">Tryck: </w:t>
      </w:r>
      <w:r w:rsidR="00FC1669">
        <w:t>CM Gruppen AB</w:t>
      </w:r>
      <w:r w:rsidR="001423A5">
        <w:t>, Bromma</w:t>
      </w:r>
      <w:r w:rsidR="008E0C17">
        <w:t xml:space="preserve"> 20</w:t>
      </w:r>
      <w:bookmarkStart w:id="1" w:name="Text8"/>
      <w:r w:rsidR="005B18F4">
        <w:fldChar w:fldCharType="begin">
          <w:ffData>
            <w:name w:val="Text8"/>
            <w:enabled/>
            <w:calcOnExit w:val="0"/>
            <w:textInput>
              <w:default w:val="00"/>
            </w:textInput>
          </w:ffData>
        </w:fldChar>
      </w:r>
      <w:r w:rsidR="005B18F4">
        <w:instrText xml:space="preserve"> FORMTEXT </w:instrText>
      </w:r>
      <w:r w:rsidR="005B18F4">
        <w:fldChar w:fldCharType="separate"/>
      </w:r>
      <w:r w:rsidR="00623E47">
        <w:rPr>
          <w:noProof/>
        </w:rPr>
        <w:t>00</w:t>
      </w:r>
      <w:r w:rsidR="005B18F4">
        <w:fldChar w:fldCharType="end"/>
      </w:r>
      <w:bookmarkEnd w:id="1"/>
    </w:p>
    <w:p w14:paraId="6B371F2B" w14:textId="406F5D68" w:rsidR="001035E6" w:rsidRDefault="001C2774" w:rsidP="00037D3A">
      <w:pPr>
        <w:pStyle w:val="Tryckkort"/>
      </w:pPr>
      <w:r>
        <w:t>Omsla</w:t>
      </w:r>
      <w:r w:rsidR="005B18F4">
        <w:t xml:space="preserve">g: </w:t>
      </w:r>
      <w:bookmarkStart w:id="2" w:name="Text12"/>
      <w:r w:rsidR="00847540">
        <w:fldChar w:fldCharType="begin">
          <w:ffData>
            <w:name w:val="Text12"/>
            <w:enabled/>
            <w:calcOnExit w:val="0"/>
            <w:textInput>
              <w:default w:val=" bild / illustration "/>
            </w:textInput>
          </w:ffData>
        </w:fldChar>
      </w:r>
      <w:r w:rsidR="00847540">
        <w:instrText xml:space="preserve"> FORMTEXT </w:instrText>
      </w:r>
      <w:r w:rsidR="00847540">
        <w:fldChar w:fldCharType="separate"/>
      </w:r>
      <w:r w:rsidR="00623E47">
        <w:rPr>
          <w:noProof/>
        </w:rPr>
        <w:t xml:space="preserve"> bild / illustration </w:t>
      </w:r>
      <w:r w:rsidR="00847540">
        <w:fldChar w:fldCharType="end"/>
      </w:r>
      <w:bookmarkEnd w:id="2"/>
    </w:p>
    <w:p w14:paraId="29D6B04F" w14:textId="77777777" w:rsidR="006324DE" w:rsidRDefault="001C2774" w:rsidP="00037D3A">
      <w:pPr>
        <w:pStyle w:val="Tryckkort"/>
      </w:pPr>
      <w:r>
        <w:t xml:space="preserve"> </w:t>
      </w:r>
    </w:p>
    <w:p w14:paraId="3FE9F23F" w14:textId="77777777" w:rsidR="006324DE" w:rsidRDefault="006324DE" w:rsidP="00037D3A">
      <w:pPr>
        <w:pStyle w:val="Tryckkort"/>
        <w:sectPr w:rsidR="006324DE" w:rsidSect="00B14F8C">
          <w:headerReference w:type="even" r:id="rId11"/>
          <w:headerReference w:type="default" r:id="rId12"/>
          <w:footerReference w:type="even" r:id="rId13"/>
          <w:footerReference w:type="default" r:id="rId14"/>
          <w:headerReference w:type="first" r:id="rId15"/>
          <w:footerReference w:type="first" r:id="rId16"/>
          <w:endnotePr>
            <w:numFmt w:val="decimal"/>
          </w:endnotePr>
          <w:pgSz w:w="11907" w:h="16840" w:code="9"/>
          <w:pgMar w:top="1985" w:right="1985" w:bottom="1701" w:left="1985" w:header="737" w:footer="737" w:gutter="0"/>
          <w:pgNumType w:start="3"/>
          <w:cols w:space="720"/>
          <w:noEndnote/>
        </w:sectPr>
      </w:pPr>
    </w:p>
    <w:p w14:paraId="714D85F7" w14:textId="077BB402" w:rsidR="00703A0F" w:rsidRPr="00703A0F" w:rsidRDefault="001C2774" w:rsidP="00703A0F">
      <w:pPr>
        <w:pStyle w:val="Rubrik1"/>
        <w:numPr>
          <w:ilvl w:val="0"/>
          <w:numId w:val="0"/>
        </w:numPr>
      </w:pPr>
      <w:bookmarkStart w:id="3" w:name="_Toc49176039"/>
      <w:bookmarkStart w:id="4" w:name="_Toc257727087"/>
      <w:r w:rsidRPr="005E662C">
        <w:lastRenderedPageBreak/>
        <w:t>Förord</w:t>
      </w:r>
      <w:bookmarkEnd w:id="3"/>
      <w:r w:rsidR="4CDC7FA1" w:rsidRPr="005E662C">
        <w:t xml:space="preserve"> </w:t>
      </w:r>
      <w:bookmarkEnd w:id="4"/>
    </w:p>
    <w:p w14:paraId="28D3683D" w14:textId="77777777" w:rsidR="005A6007" w:rsidRDefault="005A6007" w:rsidP="005A6007"/>
    <w:p w14:paraId="6D7D56F3" w14:textId="127B1CF1" w:rsidR="005A6007" w:rsidRPr="005A6007" w:rsidRDefault="00A0017D" w:rsidP="005C4C55">
      <w:r w:rsidRPr="00C62262">
        <w:rPr>
          <w:highlight w:val="yellow"/>
        </w:rPr>
        <w:t xml:space="preserve">Skriv nytt </w:t>
      </w:r>
      <w:r w:rsidR="005C4C55" w:rsidRPr="00C62262">
        <w:rPr>
          <w:highlight w:val="yellow"/>
        </w:rPr>
        <w:t xml:space="preserve">före publicering (se text i </w:t>
      </w:r>
      <w:r w:rsidR="00C62262" w:rsidRPr="00C62262">
        <w:rPr>
          <w:highlight w:val="yellow"/>
        </w:rPr>
        <w:t>gamla riktlinjerna)</w:t>
      </w:r>
    </w:p>
    <w:p w14:paraId="52E56223" w14:textId="77777777" w:rsidR="00E2782C" w:rsidRDefault="00E2782C" w:rsidP="00AA4997"/>
    <w:p w14:paraId="07547A01" w14:textId="77777777" w:rsidR="00A92343" w:rsidRDefault="00A92343" w:rsidP="00AA4997"/>
    <w:p w14:paraId="5043CB0F" w14:textId="77777777" w:rsidR="00A92343" w:rsidRDefault="00A92343" w:rsidP="00AA4997"/>
    <w:p w14:paraId="58C93202" w14:textId="5EB3AAB6" w:rsidR="00A92343" w:rsidRDefault="00A92343" w:rsidP="00AA4997">
      <w:r>
        <w:t>Björn Risinger</w:t>
      </w:r>
      <w:r w:rsidR="24E01F7A">
        <w:t xml:space="preserve"> </w:t>
      </w:r>
      <w:r>
        <w:tab/>
      </w:r>
      <w:r>
        <w:tab/>
      </w:r>
      <w:r>
        <w:tab/>
      </w:r>
      <w:r>
        <w:tab/>
      </w:r>
      <w:r>
        <w:tab/>
        <w:t>Herman Sundqvist</w:t>
      </w:r>
    </w:p>
    <w:p w14:paraId="6A220E0F" w14:textId="77777777" w:rsidR="00D45C44" w:rsidRPr="00B06E84" w:rsidRDefault="00A92343" w:rsidP="00AA4997">
      <w:r>
        <w:t>Generaldirektör</w:t>
      </w:r>
      <w:r w:rsidRPr="00A92343">
        <w:t xml:space="preserve"> </w:t>
      </w:r>
      <w:r>
        <w:t>Naturvårdsverket</w:t>
      </w:r>
      <w:r w:rsidRPr="00A92343">
        <w:t xml:space="preserve"> </w:t>
      </w:r>
      <w:r>
        <w:tab/>
      </w:r>
      <w:r>
        <w:tab/>
        <w:t>Generaldirektör Skogsstyrelsen</w:t>
      </w:r>
    </w:p>
    <w:p w14:paraId="07459315" w14:textId="77777777" w:rsidR="008B243E" w:rsidRPr="00B06E84" w:rsidRDefault="008B243E" w:rsidP="00AA4997">
      <w:pPr>
        <w:sectPr w:rsidR="008B243E" w:rsidRPr="00B06E84" w:rsidSect="00B14F8C">
          <w:headerReference w:type="even" r:id="rId17"/>
          <w:headerReference w:type="default" r:id="rId18"/>
          <w:footerReference w:type="default" r:id="rId19"/>
          <w:headerReference w:type="first" r:id="rId20"/>
          <w:endnotePr>
            <w:numFmt w:val="decimal"/>
          </w:endnotePr>
          <w:pgSz w:w="11907" w:h="16840" w:code="9"/>
          <w:pgMar w:top="1985" w:right="2268" w:bottom="1701" w:left="2268" w:header="737" w:footer="737" w:gutter="0"/>
          <w:pgNumType w:start="3"/>
          <w:cols w:space="720"/>
          <w:noEndnote/>
        </w:sectPr>
      </w:pPr>
    </w:p>
    <w:p w14:paraId="46D31060" w14:textId="77777777" w:rsidR="001C2774" w:rsidRDefault="00D57DA2" w:rsidP="00352B63">
      <w:pPr>
        <w:pStyle w:val="Rubrik1"/>
        <w:numPr>
          <w:ilvl w:val="0"/>
          <w:numId w:val="0"/>
        </w:numPr>
      </w:pPr>
      <w:bookmarkStart w:id="6" w:name="_Toc462200564"/>
      <w:bookmarkStart w:id="7" w:name="_Toc462201345"/>
      <w:bookmarkStart w:id="8" w:name="_Toc463341588"/>
      <w:bookmarkStart w:id="9" w:name="_Toc463341927"/>
      <w:bookmarkStart w:id="10" w:name="_Toc463501600"/>
      <w:bookmarkStart w:id="11" w:name="_Toc463501864"/>
      <w:bookmarkStart w:id="12" w:name="_Toc463502283"/>
      <w:bookmarkStart w:id="13" w:name="_Toc257727088"/>
      <w:bookmarkStart w:id="14" w:name="_Toc49176040"/>
      <w:r w:rsidRPr="00866959">
        <w:lastRenderedPageBreak/>
        <w:t>I</w:t>
      </w:r>
      <w:r w:rsidR="001C2774" w:rsidRPr="00866959">
        <w:t>nnehåll</w:t>
      </w:r>
      <w:bookmarkEnd w:id="6"/>
      <w:bookmarkEnd w:id="7"/>
      <w:bookmarkEnd w:id="8"/>
      <w:bookmarkEnd w:id="9"/>
      <w:bookmarkEnd w:id="10"/>
      <w:bookmarkEnd w:id="11"/>
      <w:bookmarkEnd w:id="12"/>
      <w:bookmarkEnd w:id="13"/>
      <w:bookmarkEnd w:id="14"/>
    </w:p>
    <w:bookmarkStart w:id="15" w:name="bm_toc"/>
    <w:bookmarkStart w:id="16" w:name="_Toc462200565"/>
    <w:bookmarkStart w:id="17" w:name="_Toc463341589"/>
    <w:bookmarkStart w:id="18" w:name="_Toc463341928"/>
    <w:bookmarkStart w:id="19" w:name="_Toc463501601"/>
    <w:bookmarkEnd w:id="15"/>
    <w:p w14:paraId="6A07BD47" w14:textId="45906D2C" w:rsidR="00623E47" w:rsidRDefault="00190B4D">
      <w:pPr>
        <w:pStyle w:val="Innehll1"/>
        <w:rPr>
          <w:rFonts w:asciiTheme="minorHAnsi" w:eastAsiaTheme="minorEastAsia" w:hAnsiTheme="minorHAnsi" w:cstheme="minorBidi"/>
          <w:b w:val="0"/>
          <w:caps w:val="0"/>
          <w:sz w:val="22"/>
          <w:szCs w:val="22"/>
          <w:lang w:eastAsia="sv-SE"/>
        </w:rPr>
      </w:pPr>
      <w:r w:rsidRPr="0B33952F">
        <w:fldChar w:fldCharType="begin"/>
      </w:r>
      <w:r>
        <w:instrText xml:space="preserve"> TOC \o "2-3" \h \z \t "Rubrik 1;1;Rubrik 1 Nr;1" </w:instrText>
      </w:r>
      <w:r w:rsidRPr="0B33952F">
        <w:fldChar w:fldCharType="separate"/>
      </w:r>
      <w:hyperlink w:anchor="_Toc49176039" w:history="1">
        <w:r w:rsidR="00623E47" w:rsidRPr="00526293">
          <w:rPr>
            <w:rStyle w:val="Hyperlnk"/>
          </w:rPr>
          <w:t>Förord</w:t>
        </w:r>
        <w:r w:rsidR="00623E47">
          <w:rPr>
            <w:webHidden/>
          </w:rPr>
          <w:tab/>
        </w:r>
        <w:r w:rsidR="00623E47">
          <w:rPr>
            <w:webHidden/>
          </w:rPr>
          <w:fldChar w:fldCharType="begin"/>
        </w:r>
        <w:r w:rsidR="00623E47">
          <w:rPr>
            <w:webHidden/>
          </w:rPr>
          <w:instrText xml:space="preserve"> PAGEREF _Toc49176039 \h </w:instrText>
        </w:r>
        <w:r w:rsidR="00623E47">
          <w:rPr>
            <w:webHidden/>
          </w:rPr>
        </w:r>
        <w:r w:rsidR="00623E47">
          <w:rPr>
            <w:webHidden/>
          </w:rPr>
          <w:fldChar w:fldCharType="separate"/>
        </w:r>
        <w:r w:rsidR="007820D0">
          <w:rPr>
            <w:webHidden/>
          </w:rPr>
          <w:t>3</w:t>
        </w:r>
        <w:r w:rsidR="00623E47">
          <w:rPr>
            <w:webHidden/>
          </w:rPr>
          <w:fldChar w:fldCharType="end"/>
        </w:r>
      </w:hyperlink>
    </w:p>
    <w:p w14:paraId="45F54B59" w14:textId="496EE2B8" w:rsidR="00623E47" w:rsidRDefault="004443DE">
      <w:pPr>
        <w:pStyle w:val="Innehll1"/>
        <w:rPr>
          <w:rFonts w:asciiTheme="minorHAnsi" w:eastAsiaTheme="minorEastAsia" w:hAnsiTheme="minorHAnsi" w:cstheme="minorBidi"/>
          <w:b w:val="0"/>
          <w:caps w:val="0"/>
          <w:sz w:val="22"/>
          <w:szCs w:val="22"/>
          <w:lang w:eastAsia="sv-SE"/>
        </w:rPr>
      </w:pPr>
      <w:hyperlink w:anchor="_Toc49176040" w:history="1">
        <w:r w:rsidR="00623E47" w:rsidRPr="00526293">
          <w:rPr>
            <w:rStyle w:val="Hyperlnk"/>
          </w:rPr>
          <w:t>Innehåll</w:t>
        </w:r>
        <w:r w:rsidR="00623E47">
          <w:rPr>
            <w:webHidden/>
          </w:rPr>
          <w:tab/>
        </w:r>
        <w:r w:rsidR="00623E47">
          <w:rPr>
            <w:webHidden/>
          </w:rPr>
          <w:fldChar w:fldCharType="begin"/>
        </w:r>
        <w:r w:rsidR="00623E47">
          <w:rPr>
            <w:webHidden/>
          </w:rPr>
          <w:instrText xml:space="preserve"> PAGEREF _Toc49176040 \h </w:instrText>
        </w:r>
        <w:r w:rsidR="00623E47">
          <w:rPr>
            <w:webHidden/>
          </w:rPr>
        </w:r>
        <w:r w:rsidR="00623E47">
          <w:rPr>
            <w:webHidden/>
          </w:rPr>
          <w:fldChar w:fldCharType="separate"/>
        </w:r>
        <w:r w:rsidR="007820D0">
          <w:rPr>
            <w:webHidden/>
          </w:rPr>
          <w:t>4</w:t>
        </w:r>
        <w:r w:rsidR="00623E47">
          <w:rPr>
            <w:webHidden/>
          </w:rPr>
          <w:fldChar w:fldCharType="end"/>
        </w:r>
      </w:hyperlink>
    </w:p>
    <w:p w14:paraId="6E586727" w14:textId="1BBC39C4" w:rsidR="00623E47" w:rsidRDefault="004443DE">
      <w:pPr>
        <w:pStyle w:val="Innehll1"/>
        <w:tabs>
          <w:tab w:val="left" w:pos="1100"/>
        </w:tabs>
        <w:rPr>
          <w:rFonts w:asciiTheme="minorHAnsi" w:eastAsiaTheme="minorEastAsia" w:hAnsiTheme="minorHAnsi" w:cstheme="minorBidi"/>
          <w:b w:val="0"/>
          <w:caps w:val="0"/>
          <w:sz w:val="22"/>
          <w:szCs w:val="22"/>
          <w:lang w:eastAsia="sv-SE"/>
        </w:rPr>
      </w:pPr>
      <w:hyperlink w:anchor="_Toc49176041" w:history="1">
        <w:r w:rsidR="00623E47" w:rsidRPr="00526293">
          <w:rPr>
            <w:rStyle w:val="Hyperlnk"/>
          </w:rPr>
          <w:t>1</w:t>
        </w:r>
        <w:r w:rsidR="00623E47">
          <w:rPr>
            <w:rFonts w:asciiTheme="minorHAnsi" w:eastAsiaTheme="minorEastAsia" w:hAnsiTheme="minorHAnsi" w:cstheme="minorBidi"/>
            <w:b w:val="0"/>
            <w:caps w:val="0"/>
            <w:sz w:val="22"/>
            <w:szCs w:val="22"/>
            <w:lang w:eastAsia="sv-SE"/>
          </w:rPr>
          <w:tab/>
        </w:r>
        <w:r w:rsidR="00623E47" w:rsidRPr="00526293">
          <w:rPr>
            <w:rStyle w:val="Hyperlnk"/>
          </w:rPr>
          <w:t>Inledning</w:t>
        </w:r>
        <w:r w:rsidR="00623E47">
          <w:rPr>
            <w:webHidden/>
          </w:rPr>
          <w:tab/>
        </w:r>
        <w:r w:rsidR="00623E47">
          <w:rPr>
            <w:webHidden/>
          </w:rPr>
          <w:fldChar w:fldCharType="begin"/>
        </w:r>
        <w:r w:rsidR="00623E47">
          <w:rPr>
            <w:webHidden/>
          </w:rPr>
          <w:instrText xml:space="preserve"> PAGEREF _Toc49176041 \h </w:instrText>
        </w:r>
        <w:r w:rsidR="00623E47">
          <w:rPr>
            <w:webHidden/>
          </w:rPr>
        </w:r>
        <w:r w:rsidR="00623E47">
          <w:rPr>
            <w:webHidden/>
          </w:rPr>
          <w:fldChar w:fldCharType="separate"/>
        </w:r>
        <w:r w:rsidR="007820D0">
          <w:rPr>
            <w:webHidden/>
          </w:rPr>
          <w:t>7</w:t>
        </w:r>
        <w:r w:rsidR="00623E47">
          <w:rPr>
            <w:webHidden/>
          </w:rPr>
          <w:fldChar w:fldCharType="end"/>
        </w:r>
      </w:hyperlink>
    </w:p>
    <w:p w14:paraId="507A2A7E" w14:textId="7E605434" w:rsidR="00623E47" w:rsidRDefault="004443DE">
      <w:pPr>
        <w:pStyle w:val="Innehll2"/>
        <w:tabs>
          <w:tab w:val="left" w:pos="1100"/>
        </w:tabs>
        <w:rPr>
          <w:rFonts w:asciiTheme="minorHAnsi" w:eastAsiaTheme="minorEastAsia" w:hAnsiTheme="minorHAnsi" w:cstheme="minorBidi"/>
          <w:sz w:val="22"/>
          <w:szCs w:val="22"/>
          <w:lang w:eastAsia="sv-SE"/>
        </w:rPr>
      </w:pPr>
      <w:hyperlink w:anchor="_Toc49176042" w:history="1">
        <w:r w:rsidR="00623E47" w:rsidRPr="00526293">
          <w:rPr>
            <w:rStyle w:val="Hyperlnk"/>
            <w:rFonts w:ascii="Times New Roman" w:hAnsi="Times New Roman"/>
            <w14:scene3d>
              <w14:camera w14:prst="orthographicFront"/>
              <w14:lightRig w14:rig="threePt" w14:dir="t">
                <w14:rot w14:lat="0" w14:lon="0" w14:rev="0"/>
              </w14:lightRig>
            </w14:scene3d>
          </w:rPr>
          <w:t>1.1</w:t>
        </w:r>
        <w:r w:rsidR="00623E47">
          <w:rPr>
            <w:rFonts w:asciiTheme="minorHAnsi" w:eastAsiaTheme="minorEastAsia" w:hAnsiTheme="minorHAnsi" w:cstheme="minorBidi"/>
            <w:sz w:val="22"/>
            <w:szCs w:val="22"/>
            <w:lang w:eastAsia="sv-SE"/>
          </w:rPr>
          <w:tab/>
        </w:r>
        <w:r w:rsidR="00623E47" w:rsidRPr="00526293">
          <w:rPr>
            <w:rStyle w:val="Hyperlnk"/>
          </w:rPr>
          <w:t>Artskydd</w:t>
        </w:r>
        <w:r w:rsidR="00623E47">
          <w:rPr>
            <w:webHidden/>
          </w:rPr>
          <w:tab/>
        </w:r>
        <w:r w:rsidR="00623E47">
          <w:rPr>
            <w:webHidden/>
          </w:rPr>
          <w:fldChar w:fldCharType="begin"/>
        </w:r>
        <w:r w:rsidR="00623E47">
          <w:rPr>
            <w:webHidden/>
          </w:rPr>
          <w:instrText xml:space="preserve"> PAGEREF _Toc49176042 \h </w:instrText>
        </w:r>
        <w:r w:rsidR="00623E47">
          <w:rPr>
            <w:webHidden/>
          </w:rPr>
        </w:r>
        <w:r w:rsidR="00623E47">
          <w:rPr>
            <w:webHidden/>
          </w:rPr>
          <w:fldChar w:fldCharType="separate"/>
        </w:r>
        <w:r w:rsidR="007820D0">
          <w:rPr>
            <w:webHidden/>
          </w:rPr>
          <w:t>7</w:t>
        </w:r>
        <w:r w:rsidR="00623E47">
          <w:rPr>
            <w:webHidden/>
          </w:rPr>
          <w:fldChar w:fldCharType="end"/>
        </w:r>
      </w:hyperlink>
    </w:p>
    <w:p w14:paraId="79BD1031" w14:textId="0B661D78" w:rsidR="00623E47" w:rsidRDefault="004443DE">
      <w:pPr>
        <w:pStyle w:val="Innehll2"/>
        <w:tabs>
          <w:tab w:val="left" w:pos="1100"/>
        </w:tabs>
        <w:rPr>
          <w:rFonts w:asciiTheme="minorHAnsi" w:eastAsiaTheme="minorEastAsia" w:hAnsiTheme="minorHAnsi" w:cstheme="minorBidi"/>
          <w:sz w:val="22"/>
          <w:szCs w:val="22"/>
          <w:lang w:eastAsia="sv-SE"/>
        </w:rPr>
      </w:pPr>
      <w:hyperlink w:anchor="_Toc49176043" w:history="1">
        <w:r w:rsidR="00623E47" w:rsidRPr="00526293">
          <w:rPr>
            <w:rStyle w:val="Hyperlnk"/>
            <w:rFonts w:ascii="Times New Roman" w:hAnsi="Times New Roman"/>
            <w14:scene3d>
              <w14:camera w14:prst="orthographicFront"/>
              <w14:lightRig w14:rig="threePt" w14:dir="t">
                <w14:rot w14:lat="0" w14:lon="0" w14:rev="0"/>
              </w14:lightRig>
            </w14:scene3d>
          </w:rPr>
          <w:t>1.2</w:t>
        </w:r>
        <w:r w:rsidR="00623E47">
          <w:rPr>
            <w:rFonts w:asciiTheme="minorHAnsi" w:eastAsiaTheme="minorEastAsia" w:hAnsiTheme="minorHAnsi" w:cstheme="minorBidi"/>
            <w:sz w:val="22"/>
            <w:szCs w:val="22"/>
            <w:lang w:eastAsia="sv-SE"/>
          </w:rPr>
          <w:tab/>
        </w:r>
        <w:r w:rsidR="00623E47" w:rsidRPr="00526293">
          <w:rPr>
            <w:rStyle w:val="Hyperlnk"/>
          </w:rPr>
          <w:t>Fridlysta arter har två tillsynsmyndigheter: Skogsstyrelsen och länsstyrelsen</w:t>
        </w:r>
        <w:r w:rsidR="00623E47">
          <w:rPr>
            <w:webHidden/>
          </w:rPr>
          <w:tab/>
        </w:r>
        <w:r w:rsidR="00623E47">
          <w:rPr>
            <w:webHidden/>
          </w:rPr>
          <w:fldChar w:fldCharType="begin"/>
        </w:r>
        <w:r w:rsidR="00623E47">
          <w:rPr>
            <w:webHidden/>
          </w:rPr>
          <w:instrText xml:space="preserve"> PAGEREF _Toc49176043 \h </w:instrText>
        </w:r>
        <w:r w:rsidR="00623E47">
          <w:rPr>
            <w:webHidden/>
          </w:rPr>
        </w:r>
        <w:r w:rsidR="00623E47">
          <w:rPr>
            <w:webHidden/>
          </w:rPr>
          <w:fldChar w:fldCharType="separate"/>
        </w:r>
        <w:r w:rsidR="007820D0">
          <w:rPr>
            <w:webHidden/>
          </w:rPr>
          <w:t>8</w:t>
        </w:r>
        <w:r w:rsidR="00623E47">
          <w:rPr>
            <w:webHidden/>
          </w:rPr>
          <w:fldChar w:fldCharType="end"/>
        </w:r>
      </w:hyperlink>
    </w:p>
    <w:p w14:paraId="652321A2" w14:textId="7DBEF0F5" w:rsidR="00623E47" w:rsidRDefault="004443DE">
      <w:pPr>
        <w:pStyle w:val="Innehll2"/>
        <w:tabs>
          <w:tab w:val="left" w:pos="1100"/>
        </w:tabs>
        <w:rPr>
          <w:rFonts w:asciiTheme="minorHAnsi" w:eastAsiaTheme="minorEastAsia" w:hAnsiTheme="minorHAnsi" w:cstheme="minorBidi"/>
          <w:sz w:val="22"/>
          <w:szCs w:val="22"/>
          <w:lang w:eastAsia="sv-SE"/>
        </w:rPr>
      </w:pPr>
      <w:hyperlink w:anchor="_Toc49176044" w:history="1">
        <w:r w:rsidR="00623E47" w:rsidRPr="00526293">
          <w:rPr>
            <w:rStyle w:val="Hyperlnk"/>
            <w:rFonts w:ascii="Times New Roman" w:hAnsi="Times New Roman"/>
            <w14:scene3d>
              <w14:camera w14:prst="orthographicFront"/>
              <w14:lightRig w14:rig="threePt" w14:dir="t">
                <w14:rot w14:lat="0" w14:lon="0" w14:rev="0"/>
              </w14:lightRig>
            </w14:scene3d>
          </w:rPr>
          <w:t>1.3</w:t>
        </w:r>
        <w:r w:rsidR="00623E47">
          <w:rPr>
            <w:rFonts w:asciiTheme="minorHAnsi" w:eastAsiaTheme="minorEastAsia" w:hAnsiTheme="minorHAnsi" w:cstheme="minorBidi"/>
            <w:sz w:val="22"/>
            <w:szCs w:val="22"/>
            <w:lang w:eastAsia="sv-SE"/>
          </w:rPr>
          <w:tab/>
        </w:r>
        <w:r w:rsidR="00623E47" w:rsidRPr="00526293">
          <w:rPr>
            <w:rStyle w:val="Hyperlnk"/>
          </w:rPr>
          <w:t>Rådgivning och information</w:t>
        </w:r>
        <w:r w:rsidR="00623E47">
          <w:rPr>
            <w:webHidden/>
          </w:rPr>
          <w:tab/>
        </w:r>
        <w:r w:rsidR="00623E47">
          <w:rPr>
            <w:webHidden/>
          </w:rPr>
          <w:fldChar w:fldCharType="begin"/>
        </w:r>
        <w:r w:rsidR="00623E47">
          <w:rPr>
            <w:webHidden/>
          </w:rPr>
          <w:instrText xml:space="preserve"> PAGEREF _Toc49176044 \h </w:instrText>
        </w:r>
        <w:r w:rsidR="00623E47">
          <w:rPr>
            <w:webHidden/>
          </w:rPr>
        </w:r>
        <w:r w:rsidR="00623E47">
          <w:rPr>
            <w:webHidden/>
          </w:rPr>
          <w:fldChar w:fldCharType="separate"/>
        </w:r>
        <w:r w:rsidR="007820D0">
          <w:rPr>
            <w:webHidden/>
          </w:rPr>
          <w:t>8</w:t>
        </w:r>
        <w:r w:rsidR="00623E47">
          <w:rPr>
            <w:webHidden/>
          </w:rPr>
          <w:fldChar w:fldCharType="end"/>
        </w:r>
      </w:hyperlink>
    </w:p>
    <w:p w14:paraId="0FCE2B2E" w14:textId="1D5AA598" w:rsidR="00623E47" w:rsidRDefault="004443DE">
      <w:pPr>
        <w:pStyle w:val="Innehll2"/>
        <w:tabs>
          <w:tab w:val="left" w:pos="1100"/>
        </w:tabs>
        <w:rPr>
          <w:rFonts w:asciiTheme="minorHAnsi" w:eastAsiaTheme="minorEastAsia" w:hAnsiTheme="minorHAnsi" w:cstheme="minorBidi"/>
          <w:sz w:val="22"/>
          <w:szCs w:val="22"/>
          <w:lang w:eastAsia="sv-SE"/>
        </w:rPr>
      </w:pPr>
      <w:hyperlink w:anchor="_Toc49176045" w:history="1">
        <w:r w:rsidR="00623E47" w:rsidRPr="00526293">
          <w:rPr>
            <w:rStyle w:val="Hyperlnk"/>
            <w:rFonts w:ascii="Times New Roman" w:hAnsi="Times New Roman"/>
            <w14:scene3d>
              <w14:camera w14:prst="orthographicFront"/>
              <w14:lightRig w14:rig="threePt" w14:dir="t">
                <w14:rot w14:lat="0" w14:lon="0" w14:rev="0"/>
              </w14:lightRig>
            </w14:scene3d>
          </w:rPr>
          <w:t>1.4</w:t>
        </w:r>
        <w:r w:rsidR="00623E47">
          <w:rPr>
            <w:rFonts w:asciiTheme="minorHAnsi" w:eastAsiaTheme="minorEastAsia" w:hAnsiTheme="minorHAnsi" w:cstheme="minorBidi"/>
            <w:sz w:val="22"/>
            <w:szCs w:val="22"/>
            <w:lang w:eastAsia="sv-SE"/>
          </w:rPr>
          <w:tab/>
        </w:r>
        <w:r w:rsidR="00623E47" w:rsidRPr="00526293">
          <w:rPr>
            <w:rStyle w:val="Hyperlnk"/>
          </w:rPr>
          <w:t>Fridlysningsreglerna gäller vid pågående markanvändning</w:t>
        </w:r>
        <w:r w:rsidR="00623E47">
          <w:rPr>
            <w:webHidden/>
          </w:rPr>
          <w:tab/>
        </w:r>
        <w:r w:rsidR="00623E47">
          <w:rPr>
            <w:webHidden/>
          </w:rPr>
          <w:fldChar w:fldCharType="begin"/>
        </w:r>
        <w:r w:rsidR="00623E47">
          <w:rPr>
            <w:webHidden/>
          </w:rPr>
          <w:instrText xml:space="preserve"> PAGEREF _Toc49176045 \h </w:instrText>
        </w:r>
        <w:r w:rsidR="00623E47">
          <w:rPr>
            <w:webHidden/>
          </w:rPr>
        </w:r>
        <w:r w:rsidR="00623E47">
          <w:rPr>
            <w:webHidden/>
          </w:rPr>
          <w:fldChar w:fldCharType="separate"/>
        </w:r>
        <w:r w:rsidR="007820D0">
          <w:rPr>
            <w:webHidden/>
          </w:rPr>
          <w:t>9</w:t>
        </w:r>
        <w:r w:rsidR="00623E47">
          <w:rPr>
            <w:webHidden/>
          </w:rPr>
          <w:fldChar w:fldCharType="end"/>
        </w:r>
      </w:hyperlink>
    </w:p>
    <w:p w14:paraId="735B49B1" w14:textId="51DAD287" w:rsidR="00623E47" w:rsidRDefault="004443DE">
      <w:pPr>
        <w:pStyle w:val="Innehll2"/>
        <w:tabs>
          <w:tab w:val="left" w:pos="1100"/>
        </w:tabs>
        <w:rPr>
          <w:rFonts w:asciiTheme="minorHAnsi" w:eastAsiaTheme="minorEastAsia" w:hAnsiTheme="minorHAnsi" w:cstheme="minorBidi"/>
          <w:sz w:val="22"/>
          <w:szCs w:val="22"/>
          <w:lang w:eastAsia="sv-SE"/>
        </w:rPr>
      </w:pPr>
      <w:hyperlink w:anchor="_Toc49176046" w:history="1">
        <w:r w:rsidR="00623E47" w:rsidRPr="00526293">
          <w:rPr>
            <w:rStyle w:val="Hyperlnk"/>
            <w:rFonts w:ascii="Times New Roman" w:hAnsi="Times New Roman"/>
            <w14:scene3d>
              <w14:camera w14:prst="orthographicFront"/>
              <w14:lightRig w14:rig="threePt" w14:dir="t">
                <w14:rot w14:lat="0" w14:lon="0" w14:rev="0"/>
              </w14:lightRig>
            </w14:scene3d>
          </w:rPr>
          <w:t>1.5</w:t>
        </w:r>
        <w:r w:rsidR="00623E47">
          <w:rPr>
            <w:rFonts w:asciiTheme="minorHAnsi" w:eastAsiaTheme="minorEastAsia" w:hAnsiTheme="minorHAnsi" w:cstheme="minorBidi"/>
            <w:sz w:val="22"/>
            <w:szCs w:val="22"/>
            <w:lang w:eastAsia="sv-SE"/>
          </w:rPr>
          <w:tab/>
        </w:r>
        <w:r w:rsidR="00623E47" w:rsidRPr="00526293">
          <w:rPr>
            <w:rStyle w:val="Hyperlnk"/>
          </w:rPr>
          <w:t>Avgränsningar för riktlinjerna</w:t>
        </w:r>
        <w:r w:rsidR="00623E47">
          <w:rPr>
            <w:webHidden/>
          </w:rPr>
          <w:tab/>
        </w:r>
        <w:r w:rsidR="00623E47">
          <w:rPr>
            <w:webHidden/>
          </w:rPr>
          <w:fldChar w:fldCharType="begin"/>
        </w:r>
        <w:r w:rsidR="00623E47">
          <w:rPr>
            <w:webHidden/>
          </w:rPr>
          <w:instrText xml:space="preserve"> PAGEREF _Toc49176046 \h </w:instrText>
        </w:r>
        <w:r w:rsidR="00623E47">
          <w:rPr>
            <w:webHidden/>
          </w:rPr>
        </w:r>
        <w:r w:rsidR="00623E47">
          <w:rPr>
            <w:webHidden/>
          </w:rPr>
          <w:fldChar w:fldCharType="separate"/>
        </w:r>
        <w:r w:rsidR="007820D0">
          <w:rPr>
            <w:webHidden/>
          </w:rPr>
          <w:t>9</w:t>
        </w:r>
        <w:r w:rsidR="00623E47">
          <w:rPr>
            <w:webHidden/>
          </w:rPr>
          <w:fldChar w:fldCharType="end"/>
        </w:r>
      </w:hyperlink>
    </w:p>
    <w:p w14:paraId="1026FE2B" w14:textId="617F1931" w:rsidR="00623E47" w:rsidRDefault="004443DE">
      <w:pPr>
        <w:pStyle w:val="Innehll2"/>
        <w:tabs>
          <w:tab w:val="left" w:pos="1100"/>
        </w:tabs>
        <w:rPr>
          <w:rFonts w:asciiTheme="minorHAnsi" w:eastAsiaTheme="minorEastAsia" w:hAnsiTheme="minorHAnsi" w:cstheme="minorBidi"/>
          <w:sz w:val="22"/>
          <w:szCs w:val="22"/>
          <w:lang w:eastAsia="sv-SE"/>
        </w:rPr>
      </w:pPr>
      <w:hyperlink w:anchor="_Toc49176047" w:history="1">
        <w:r w:rsidR="00623E47" w:rsidRPr="00526293">
          <w:rPr>
            <w:rStyle w:val="Hyperlnk"/>
            <w:rFonts w:ascii="Times New Roman" w:hAnsi="Times New Roman"/>
            <w14:scene3d>
              <w14:camera w14:prst="orthographicFront"/>
              <w14:lightRig w14:rig="threePt" w14:dir="t">
                <w14:rot w14:lat="0" w14:lon="0" w14:rev="0"/>
              </w14:lightRig>
            </w14:scene3d>
          </w:rPr>
          <w:t>1.6</w:t>
        </w:r>
        <w:r w:rsidR="00623E47">
          <w:rPr>
            <w:rFonts w:asciiTheme="minorHAnsi" w:eastAsiaTheme="minorEastAsia" w:hAnsiTheme="minorHAnsi" w:cstheme="minorBidi"/>
            <w:sz w:val="22"/>
            <w:szCs w:val="22"/>
            <w:lang w:eastAsia="sv-SE"/>
          </w:rPr>
          <w:tab/>
        </w:r>
        <w:r w:rsidR="00623E47" w:rsidRPr="00526293">
          <w:rPr>
            <w:rStyle w:val="Hyperlnk"/>
          </w:rPr>
          <w:t>Hur riktlinjerna bör användas</w:t>
        </w:r>
        <w:r w:rsidR="00623E47">
          <w:rPr>
            <w:webHidden/>
          </w:rPr>
          <w:tab/>
        </w:r>
        <w:r w:rsidR="00623E47">
          <w:rPr>
            <w:webHidden/>
          </w:rPr>
          <w:fldChar w:fldCharType="begin"/>
        </w:r>
        <w:r w:rsidR="00623E47">
          <w:rPr>
            <w:webHidden/>
          </w:rPr>
          <w:instrText xml:space="preserve"> PAGEREF _Toc49176047 \h </w:instrText>
        </w:r>
        <w:r w:rsidR="00623E47">
          <w:rPr>
            <w:webHidden/>
          </w:rPr>
        </w:r>
        <w:r w:rsidR="00623E47">
          <w:rPr>
            <w:webHidden/>
          </w:rPr>
          <w:fldChar w:fldCharType="separate"/>
        </w:r>
        <w:r w:rsidR="007820D0">
          <w:rPr>
            <w:webHidden/>
          </w:rPr>
          <w:t>10</w:t>
        </w:r>
        <w:r w:rsidR="00623E47">
          <w:rPr>
            <w:webHidden/>
          </w:rPr>
          <w:fldChar w:fldCharType="end"/>
        </w:r>
      </w:hyperlink>
    </w:p>
    <w:p w14:paraId="42F17CA1" w14:textId="7B6DE2D3" w:rsidR="00623E47" w:rsidRDefault="004443DE">
      <w:pPr>
        <w:pStyle w:val="Innehll2"/>
        <w:tabs>
          <w:tab w:val="left" w:pos="1100"/>
        </w:tabs>
        <w:rPr>
          <w:rFonts w:asciiTheme="minorHAnsi" w:eastAsiaTheme="minorEastAsia" w:hAnsiTheme="minorHAnsi" w:cstheme="minorBidi"/>
          <w:sz w:val="22"/>
          <w:szCs w:val="22"/>
          <w:lang w:eastAsia="sv-SE"/>
        </w:rPr>
      </w:pPr>
      <w:hyperlink w:anchor="_Toc49176048" w:history="1">
        <w:r w:rsidR="00623E47" w:rsidRPr="00526293">
          <w:rPr>
            <w:rStyle w:val="Hyperlnk"/>
            <w:rFonts w:ascii="Times New Roman" w:hAnsi="Times New Roman"/>
            <w14:scene3d>
              <w14:camera w14:prst="orthographicFront"/>
              <w14:lightRig w14:rig="threePt" w14:dir="t">
                <w14:rot w14:lat="0" w14:lon="0" w14:rev="0"/>
              </w14:lightRig>
            </w14:scene3d>
          </w:rPr>
          <w:t>1.7</w:t>
        </w:r>
        <w:r w:rsidR="00623E47">
          <w:rPr>
            <w:rFonts w:asciiTheme="minorHAnsi" w:eastAsiaTheme="minorEastAsia" w:hAnsiTheme="minorHAnsi" w:cstheme="minorBidi"/>
            <w:sz w:val="22"/>
            <w:szCs w:val="22"/>
            <w:lang w:eastAsia="sv-SE"/>
          </w:rPr>
          <w:tab/>
        </w:r>
        <w:r w:rsidR="00623E47" w:rsidRPr="00526293">
          <w:rPr>
            <w:rStyle w:val="Hyperlnk"/>
          </w:rPr>
          <w:t>Definitioner/Ordlista</w:t>
        </w:r>
        <w:r w:rsidR="00623E47">
          <w:rPr>
            <w:webHidden/>
          </w:rPr>
          <w:tab/>
        </w:r>
        <w:r w:rsidR="00623E47">
          <w:rPr>
            <w:webHidden/>
          </w:rPr>
          <w:fldChar w:fldCharType="begin"/>
        </w:r>
        <w:r w:rsidR="00623E47">
          <w:rPr>
            <w:webHidden/>
          </w:rPr>
          <w:instrText xml:space="preserve"> PAGEREF _Toc49176048 \h </w:instrText>
        </w:r>
        <w:r w:rsidR="00623E47">
          <w:rPr>
            <w:webHidden/>
          </w:rPr>
        </w:r>
        <w:r w:rsidR="00623E47">
          <w:rPr>
            <w:webHidden/>
          </w:rPr>
          <w:fldChar w:fldCharType="separate"/>
        </w:r>
        <w:r w:rsidR="007820D0">
          <w:rPr>
            <w:webHidden/>
          </w:rPr>
          <w:t>11</w:t>
        </w:r>
        <w:r w:rsidR="00623E47">
          <w:rPr>
            <w:webHidden/>
          </w:rPr>
          <w:fldChar w:fldCharType="end"/>
        </w:r>
      </w:hyperlink>
    </w:p>
    <w:p w14:paraId="4547117E" w14:textId="3D34868E" w:rsidR="00623E47" w:rsidRDefault="004443DE">
      <w:pPr>
        <w:pStyle w:val="Innehll1"/>
        <w:tabs>
          <w:tab w:val="left" w:pos="1100"/>
        </w:tabs>
        <w:rPr>
          <w:rFonts w:asciiTheme="minorHAnsi" w:eastAsiaTheme="minorEastAsia" w:hAnsiTheme="minorHAnsi" w:cstheme="minorBidi"/>
          <w:b w:val="0"/>
          <w:caps w:val="0"/>
          <w:sz w:val="22"/>
          <w:szCs w:val="22"/>
          <w:lang w:eastAsia="sv-SE"/>
        </w:rPr>
      </w:pPr>
      <w:hyperlink w:anchor="_Toc49176049" w:history="1">
        <w:r w:rsidR="00623E47" w:rsidRPr="00526293">
          <w:rPr>
            <w:rStyle w:val="Hyperlnk"/>
          </w:rPr>
          <w:t>2</w:t>
        </w:r>
        <w:r w:rsidR="00623E47">
          <w:rPr>
            <w:rFonts w:asciiTheme="minorHAnsi" w:eastAsiaTheme="minorEastAsia" w:hAnsiTheme="minorHAnsi" w:cstheme="minorBidi"/>
            <w:b w:val="0"/>
            <w:caps w:val="0"/>
            <w:sz w:val="22"/>
            <w:szCs w:val="22"/>
            <w:lang w:eastAsia="sv-SE"/>
          </w:rPr>
          <w:tab/>
        </w:r>
        <w:r w:rsidR="00623E47" w:rsidRPr="00526293">
          <w:rPr>
            <w:rStyle w:val="Hyperlnk"/>
          </w:rPr>
          <w:t>Riktlinjer för handläggning</w:t>
        </w:r>
        <w:r w:rsidR="00623E47">
          <w:rPr>
            <w:webHidden/>
          </w:rPr>
          <w:tab/>
        </w:r>
        <w:r w:rsidR="00623E47">
          <w:rPr>
            <w:webHidden/>
          </w:rPr>
          <w:fldChar w:fldCharType="begin"/>
        </w:r>
        <w:r w:rsidR="00623E47">
          <w:rPr>
            <w:webHidden/>
          </w:rPr>
          <w:instrText xml:space="preserve"> PAGEREF _Toc49176049 \h </w:instrText>
        </w:r>
        <w:r w:rsidR="00623E47">
          <w:rPr>
            <w:webHidden/>
          </w:rPr>
        </w:r>
        <w:r w:rsidR="00623E47">
          <w:rPr>
            <w:webHidden/>
          </w:rPr>
          <w:fldChar w:fldCharType="separate"/>
        </w:r>
        <w:r w:rsidR="007820D0">
          <w:rPr>
            <w:webHidden/>
          </w:rPr>
          <w:t>15</w:t>
        </w:r>
        <w:r w:rsidR="00623E47">
          <w:rPr>
            <w:webHidden/>
          </w:rPr>
          <w:fldChar w:fldCharType="end"/>
        </w:r>
      </w:hyperlink>
    </w:p>
    <w:p w14:paraId="5276E2EB" w14:textId="566EFBF3" w:rsidR="00623E47" w:rsidRDefault="004443DE">
      <w:pPr>
        <w:pStyle w:val="Innehll2"/>
        <w:tabs>
          <w:tab w:val="left" w:pos="1100"/>
        </w:tabs>
        <w:rPr>
          <w:rFonts w:asciiTheme="minorHAnsi" w:eastAsiaTheme="minorEastAsia" w:hAnsiTheme="minorHAnsi" w:cstheme="minorBidi"/>
          <w:sz w:val="22"/>
          <w:szCs w:val="22"/>
          <w:lang w:eastAsia="sv-SE"/>
        </w:rPr>
      </w:pPr>
      <w:hyperlink w:anchor="_Toc49176050" w:history="1">
        <w:r w:rsidR="00623E47" w:rsidRPr="00526293">
          <w:rPr>
            <w:rStyle w:val="Hyperlnk"/>
            <w:rFonts w:ascii="Times New Roman" w:eastAsia="Arial" w:hAnsi="Times New Roman"/>
            <w14:scene3d>
              <w14:camera w14:prst="orthographicFront"/>
              <w14:lightRig w14:rig="threePt" w14:dir="t">
                <w14:rot w14:lat="0" w14:lon="0" w14:rev="0"/>
              </w14:lightRig>
            </w14:scene3d>
          </w:rPr>
          <w:t>2.1</w:t>
        </w:r>
        <w:r w:rsidR="00623E47">
          <w:rPr>
            <w:rFonts w:asciiTheme="minorHAnsi" w:eastAsiaTheme="minorEastAsia" w:hAnsiTheme="minorHAnsi" w:cstheme="minorBidi"/>
            <w:sz w:val="22"/>
            <w:szCs w:val="22"/>
            <w:lang w:eastAsia="sv-SE"/>
          </w:rPr>
          <w:tab/>
        </w:r>
        <w:r w:rsidR="00623E47" w:rsidRPr="00526293">
          <w:rPr>
            <w:rStyle w:val="Hyperlnk"/>
            <w:rFonts w:eastAsia="Arial"/>
          </w:rPr>
          <w:t>Målet är att förebygga negativ påverkan på fridlysta arter</w:t>
        </w:r>
        <w:r w:rsidR="00623E47">
          <w:rPr>
            <w:webHidden/>
          </w:rPr>
          <w:tab/>
        </w:r>
        <w:r w:rsidR="00623E47">
          <w:rPr>
            <w:webHidden/>
          </w:rPr>
          <w:fldChar w:fldCharType="begin"/>
        </w:r>
        <w:r w:rsidR="00623E47">
          <w:rPr>
            <w:webHidden/>
          </w:rPr>
          <w:instrText xml:space="preserve"> PAGEREF _Toc49176050 \h </w:instrText>
        </w:r>
        <w:r w:rsidR="00623E47">
          <w:rPr>
            <w:webHidden/>
          </w:rPr>
        </w:r>
        <w:r w:rsidR="00623E47">
          <w:rPr>
            <w:webHidden/>
          </w:rPr>
          <w:fldChar w:fldCharType="separate"/>
        </w:r>
        <w:r w:rsidR="007820D0">
          <w:rPr>
            <w:webHidden/>
          </w:rPr>
          <w:t>15</w:t>
        </w:r>
        <w:r w:rsidR="00623E47">
          <w:rPr>
            <w:webHidden/>
          </w:rPr>
          <w:fldChar w:fldCharType="end"/>
        </w:r>
      </w:hyperlink>
    </w:p>
    <w:p w14:paraId="35EC2A89" w14:textId="5FB75E17" w:rsidR="00623E47" w:rsidRDefault="004443DE">
      <w:pPr>
        <w:pStyle w:val="Innehll2"/>
        <w:tabs>
          <w:tab w:val="left" w:pos="1100"/>
        </w:tabs>
        <w:rPr>
          <w:rFonts w:asciiTheme="minorHAnsi" w:eastAsiaTheme="minorEastAsia" w:hAnsiTheme="minorHAnsi" w:cstheme="minorBidi"/>
          <w:sz w:val="22"/>
          <w:szCs w:val="22"/>
          <w:lang w:eastAsia="sv-SE"/>
        </w:rPr>
      </w:pPr>
      <w:hyperlink w:anchor="_Toc49176051" w:history="1">
        <w:r w:rsidR="00623E47" w:rsidRPr="00526293">
          <w:rPr>
            <w:rStyle w:val="Hyperlnk"/>
            <w:rFonts w:ascii="Times New Roman" w:eastAsia="Arial" w:hAnsi="Times New Roman"/>
            <w14:scene3d>
              <w14:camera w14:prst="orthographicFront"/>
              <w14:lightRig w14:rig="threePt" w14:dir="t">
                <w14:rot w14:lat="0" w14:lon="0" w14:rev="0"/>
              </w14:lightRig>
            </w14:scene3d>
          </w:rPr>
          <w:t>2.2</w:t>
        </w:r>
        <w:r w:rsidR="00623E47">
          <w:rPr>
            <w:rFonts w:asciiTheme="minorHAnsi" w:eastAsiaTheme="minorEastAsia" w:hAnsiTheme="minorHAnsi" w:cstheme="minorBidi"/>
            <w:sz w:val="22"/>
            <w:szCs w:val="22"/>
            <w:lang w:eastAsia="sv-SE"/>
          </w:rPr>
          <w:tab/>
        </w:r>
        <w:r w:rsidR="00623E47" w:rsidRPr="00526293">
          <w:rPr>
            <w:rStyle w:val="Hyperlnk"/>
            <w:rFonts w:eastAsia="Arial"/>
          </w:rPr>
          <w:t>När aktualiseras artskyddsförordningen i skogsbruket</w:t>
        </w:r>
        <w:r w:rsidR="00623E47">
          <w:rPr>
            <w:webHidden/>
          </w:rPr>
          <w:tab/>
        </w:r>
        <w:r w:rsidR="00623E47">
          <w:rPr>
            <w:webHidden/>
          </w:rPr>
          <w:fldChar w:fldCharType="begin"/>
        </w:r>
        <w:r w:rsidR="00623E47">
          <w:rPr>
            <w:webHidden/>
          </w:rPr>
          <w:instrText xml:space="preserve"> PAGEREF _Toc49176051 \h </w:instrText>
        </w:r>
        <w:r w:rsidR="00623E47">
          <w:rPr>
            <w:webHidden/>
          </w:rPr>
        </w:r>
        <w:r w:rsidR="00623E47">
          <w:rPr>
            <w:webHidden/>
          </w:rPr>
          <w:fldChar w:fldCharType="separate"/>
        </w:r>
        <w:r w:rsidR="007820D0">
          <w:rPr>
            <w:webHidden/>
          </w:rPr>
          <w:t>15</w:t>
        </w:r>
        <w:r w:rsidR="00623E47">
          <w:rPr>
            <w:webHidden/>
          </w:rPr>
          <w:fldChar w:fldCharType="end"/>
        </w:r>
      </w:hyperlink>
    </w:p>
    <w:p w14:paraId="4028A974" w14:textId="09698301" w:rsidR="00623E47" w:rsidRDefault="004443DE">
      <w:pPr>
        <w:pStyle w:val="Innehll2"/>
        <w:tabs>
          <w:tab w:val="left" w:pos="1100"/>
        </w:tabs>
        <w:rPr>
          <w:rFonts w:asciiTheme="minorHAnsi" w:eastAsiaTheme="minorEastAsia" w:hAnsiTheme="minorHAnsi" w:cstheme="minorBidi"/>
          <w:sz w:val="22"/>
          <w:szCs w:val="22"/>
          <w:lang w:eastAsia="sv-SE"/>
        </w:rPr>
      </w:pPr>
      <w:hyperlink w:anchor="_Toc49176052" w:history="1">
        <w:r w:rsidR="00623E47" w:rsidRPr="00526293">
          <w:rPr>
            <w:rStyle w:val="Hyperlnk"/>
            <w:rFonts w:ascii="Times New Roman" w:eastAsia="Arial" w:hAnsi="Times New Roman"/>
            <w14:scene3d>
              <w14:camera w14:prst="orthographicFront"/>
              <w14:lightRig w14:rig="threePt" w14:dir="t">
                <w14:rot w14:lat="0" w14:lon="0" w14:rev="0"/>
              </w14:lightRig>
            </w14:scene3d>
          </w:rPr>
          <w:t>2.3</w:t>
        </w:r>
        <w:r w:rsidR="00623E47">
          <w:rPr>
            <w:rFonts w:asciiTheme="minorHAnsi" w:eastAsiaTheme="minorEastAsia" w:hAnsiTheme="minorHAnsi" w:cstheme="minorBidi"/>
            <w:sz w:val="22"/>
            <w:szCs w:val="22"/>
            <w:lang w:eastAsia="sv-SE"/>
          </w:rPr>
          <w:tab/>
        </w:r>
        <w:r w:rsidR="00623E47" w:rsidRPr="00526293">
          <w:rPr>
            <w:rStyle w:val="Hyperlnk"/>
          </w:rPr>
          <w:t>Artskyddet – ett gemensamt ansvar</w:t>
        </w:r>
        <w:r w:rsidR="00623E47">
          <w:rPr>
            <w:webHidden/>
          </w:rPr>
          <w:tab/>
        </w:r>
        <w:r w:rsidR="00623E47">
          <w:rPr>
            <w:webHidden/>
          </w:rPr>
          <w:fldChar w:fldCharType="begin"/>
        </w:r>
        <w:r w:rsidR="00623E47">
          <w:rPr>
            <w:webHidden/>
          </w:rPr>
          <w:instrText xml:space="preserve"> PAGEREF _Toc49176052 \h </w:instrText>
        </w:r>
        <w:r w:rsidR="00623E47">
          <w:rPr>
            <w:webHidden/>
          </w:rPr>
        </w:r>
        <w:r w:rsidR="00623E47">
          <w:rPr>
            <w:webHidden/>
          </w:rPr>
          <w:fldChar w:fldCharType="separate"/>
        </w:r>
        <w:r w:rsidR="007820D0">
          <w:rPr>
            <w:webHidden/>
          </w:rPr>
          <w:t>15</w:t>
        </w:r>
        <w:r w:rsidR="00623E47">
          <w:rPr>
            <w:webHidden/>
          </w:rPr>
          <w:fldChar w:fldCharType="end"/>
        </w:r>
      </w:hyperlink>
    </w:p>
    <w:p w14:paraId="72F99F41" w14:textId="60265C8C" w:rsidR="00623E47" w:rsidRDefault="004443DE">
      <w:pPr>
        <w:pStyle w:val="Innehll3"/>
        <w:tabs>
          <w:tab w:val="left" w:pos="1100"/>
        </w:tabs>
        <w:rPr>
          <w:rFonts w:asciiTheme="minorHAnsi" w:eastAsiaTheme="minorEastAsia" w:hAnsiTheme="minorHAnsi" w:cstheme="minorBidi"/>
          <w:sz w:val="22"/>
          <w:szCs w:val="22"/>
          <w:lang w:eastAsia="sv-SE"/>
        </w:rPr>
      </w:pPr>
      <w:hyperlink w:anchor="_Toc49176053" w:history="1">
        <w:r w:rsidR="00623E47" w:rsidRPr="00526293">
          <w:rPr>
            <w:rStyle w:val="Hyperlnk"/>
            <w:rFonts w:ascii="Times New Roman" w:hAnsi="Times New Roman"/>
            <w14:scene3d>
              <w14:camera w14:prst="orthographicFront"/>
              <w14:lightRig w14:rig="threePt" w14:dir="t">
                <w14:rot w14:lat="0" w14:lon="0" w14:rev="0"/>
              </w14:lightRig>
            </w14:scene3d>
          </w:rPr>
          <w:t>2.3.1</w:t>
        </w:r>
        <w:r w:rsidR="00623E47">
          <w:rPr>
            <w:rFonts w:asciiTheme="minorHAnsi" w:eastAsiaTheme="minorEastAsia" w:hAnsiTheme="minorHAnsi" w:cstheme="minorBidi"/>
            <w:sz w:val="22"/>
            <w:szCs w:val="22"/>
            <w:lang w:eastAsia="sv-SE"/>
          </w:rPr>
          <w:tab/>
        </w:r>
        <w:r w:rsidR="00623E47" w:rsidRPr="00526293">
          <w:rPr>
            <w:rStyle w:val="Hyperlnk"/>
          </w:rPr>
          <w:t>Samverkan mellan myndigheterna ska dokumenteras</w:t>
        </w:r>
        <w:r w:rsidR="00623E47">
          <w:rPr>
            <w:webHidden/>
          </w:rPr>
          <w:tab/>
        </w:r>
        <w:r w:rsidR="00623E47">
          <w:rPr>
            <w:webHidden/>
          </w:rPr>
          <w:fldChar w:fldCharType="begin"/>
        </w:r>
        <w:r w:rsidR="00623E47">
          <w:rPr>
            <w:webHidden/>
          </w:rPr>
          <w:instrText xml:space="preserve"> PAGEREF _Toc49176053 \h </w:instrText>
        </w:r>
        <w:r w:rsidR="00623E47">
          <w:rPr>
            <w:webHidden/>
          </w:rPr>
        </w:r>
        <w:r w:rsidR="00623E47">
          <w:rPr>
            <w:webHidden/>
          </w:rPr>
          <w:fldChar w:fldCharType="separate"/>
        </w:r>
        <w:r w:rsidR="007820D0">
          <w:rPr>
            <w:webHidden/>
          </w:rPr>
          <w:t>17</w:t>
        </w:r>
        <w:r w:rsidR="00623E47">
          <w:rPr>
            <w:webHidden/>
          </w:rPr>
          <w:fldChar w:fldCharType="end"/>
        </w:r>
      </w:hyperlink>
    </w:p>
    <w:p w14:paraId="6D5F71D4" w14:textId="740A359F" w:rsidR="00623E47" w:rsidRDefault="004443DE">
      <w:pPr>
        <w:pStyle w:val="Innehll2"/>
        <w:tabs>
          <w:tab w:val="left" w:pos="1100"/>
        </w:tabs>
        <w:rPr>
          <w:rFonts w:asciiTheme="minorHAnsi" w:eastAsiaTheme="minorEastAsia" w:hAnsiTheme="minorHAnsi" w:cstheme="minorBidi"/>
          <w:sz w:val="22"/>
          <w:szCs w:val="22"/>
          <w:lang w:eastAsia="sv-SE"/>
        </w:rPr>
      </w:pPr>
      <w:hyperlink w:anchor="_Toc49176054" w:history="1">
        <w:r w:rsidR="00623E47" w:rsidRPr="00526293">
          <w:rPr>
            <w:rStyle w:val="Hyperlnk"/>
            <w:rFonts w:ascii="Times New Roman" w:eastAsia="Arial" w:hAnsi="Times New Roman"/>
            <w14:scene3d>
              <w14:camera w14:prst="orthographicFront"/>
              <w14:lightRig w14:rig="threePt" w14:dir="t">
                <w14:rot w14:lat="0" w14:lon="0" w14:rev="0"/>
              </w14:lightRig>
            </w14:scene3d>
          </w:rPr>
          <w:t>2.4</w:t>
        </w:r>
        <w:r w:rsidR="00623E47">
          <w:rPr>
            <w:rFonts w:asciiTheme="minorHAnsi" w:eastAsiaTheme="minorEastAsia" w:hAnsiTheme="minorHAnsi" w:cstheme="minorBidi"/>
            <w:sz w:val="22"/>
            <w:szCs w:val="22"/>
            <w:lang w:eastAsia="sv-SE"/>
          </w:rPr>
          <w:tab/>
        </w:r>
        <w:r w:rsidR="00623E47" w:rsidRPr="00526293">
          <w:rPr>
            <w:rStyle w:val="Hyperlnk"/>
          </w:rPr>
          <w:t>Myndigheterna ska dokumentera bedömningar och fatta beslut</w:t>
        </w:r>
        <w:r w:rsidR="00623E47">
          <w:rPr>
            <w:webHidden/>
          </w:rPr>
          <w:tab/>
        </w:r>
        <w:r w:rsidR="00623E47">
          <w:rPr>
            <w:webHidden/>
          </w:rPr>
          <w:fldChar w:fldCharType="begin"/>
        </w:r>
        <w:r w:rsidR="00623E47">
          <w:rPr>
            <w:webHidden/>
          </w:rPr>
          <w:instrText xml:space="preserve"> PAGEREF _Toc49176054 \h </w:instrText>
        </w:r>
        <w:r w:rsidR="00623E47">
          <w:rPr>
            <w:webHidden/>
          </w:rPr>
        </w:r>
        <w:r w:rsidR="00623E47">
          <w:rPr>
            <w:webHidden/>
          </w:rPr>
          <w:fldChar w:fldCharType="separate"/>
        </w:r>
        <w:r w:rsidR="007820D0">
          <w:rPr>
            <w:webHidden/>
          </w:rPr>
          <w:t>17</w:t>
        </w:r>
        <w:r w:rsidR="00623E47">
          <w:rPr>
            <w:webHidden/>
          </w:rPr>
          <w:fldChar w:fldCharType="end"/>
        </w:r>
      </w:hyperlink>
    </w:p>
    <w:p w14:paraId="019EBD8B" w14:textId="1E6260FB" w:rsidR="00623E47" w:rsidRDefault="004443DE">
      <w:pPr>
        <w:pStyle w:val="Innehll3"/>
        <w:tabs>
          <w:tab w:val="left" w:pos="1100"/>
        </w:tabs>
        <w:rPr>
          <w:rFonts w:asciiTheme="minorHAnsi" w:eastAsiaTheme="minorEastAsia" w:hAnsiTheme="minorHAnsi" w:cstheme="minorBidi"/>
          <w:sz w:val="22"/>
          <w:szCs w:val="22"/>
          <w:lang w:eastAsia="sv-SE"/>
        </w:rPr>
      </w:pPr>
      <w:hyperlink w:anchor="_Toc49176055" w:history="1">
        <w:r w:rsidR="00623E47" w:rsidRPr="00526293">
          <w:rPr>
            <w:rStyle w:val="Hyperlnk"/>
            <w:rFonts w:ascii="Times New Roman" w:hAnsi="Times New Roman"/>
            <w14:scene3d>
              <w14:camera w14:prst="orthographicFront"/>
              <w14:lightRig w14:rig="threePt" w14:dir="t">
                <w14:rot w14:lat="0" w14:lon="0" w14:rev="0"/>
              </w14:lightRig>
            </w14:scene3d>
          </w:rPr>
          <w:t>2.4.1</w:t>
        </w:r>
        <w:r w:rsidR="00623E47">
          <w:rPr>
            <w:rFonts w:asciiTheme="minorHAnsi" w:eastAsiaTheme="minorEastAsia" w:hAnsiTheme="minorHAnsi" w:cstheme="minorBidi"/>
            <w:sz w:val="22"/>
            <w:szCs w:val="22"/>
            <w:lang w:eastAsia="sv-SE"/>
          </w:rPr>
          <w:tab/>
        </w:r>
        <w:r w:rsidR="00623E47" w:rsidRPr="00526293">
          <w:rPr>
            <w:rStyle w:val="Hyperlnk"/>
          </w:rPr>
          <w:t>Använd både miljöbalken och skogsvårdslagen</w:t>
        </w:r>
        <w:r w:rsidR="00623E47">
          <w:rPr>
            <w:webHidden/>
          </w:rPr>
          <w:tab/>
        </w:r>
        <w:r w:rsidR="00623E47">
          <w:rPr>
            <w:webHidden/>
          </w:rPr>
          <w:fldChar w:fldCharType="begin"/>
        </w:r>
        <w:r w:rsidR="00623E47">
          <w:rPr>
            <w:webHidden/>
          </w:rPr>
          <w:instrText xml:space="preserve"> PAGEREF _Toc49176055 \h </w:instrText>
        </w:r>
        <w:r w:rsidR="00623E47">
          <w:rPr>
            <w:webHidden/>
          </w:rPr>
        </w:r>
        <w:r w:rsidR="00623E47">
          <w:rPr>
            <w:webHidden/>
          </w:rPr>
          <w:fldChar w:fldCharType="separate"/>
        </w:r>
        <w:r w:rsidR="007820D0">
          <w:rPr>
            <w:webHidden/>
          </w:rPr>
          <w:t>17</w:t>
        </w:r>
        <w:r w:rsidR="00623E47">
          <w:rPr>
            <w:webHidden/>
          </w:rPr>
          <w:fldChar w:fldCharType="end"/>
        </w:r>
      </w:hyperlink>
    </w:p>
    <w:p w14:paraId="41DA23C9" w14:textId="12B7DA8F" w:rsidR="00623E47" w:rsidRDefault="004443DE">
      <w:pPr>
        <w:pStyle w:val="Innehll3"/>
        <w:tabs>
          <w:tab w:val="left" w:pos="1100"/>
        </w:tabs>
        <w:rPr>
          <w:rFonts w:asciiTheme="minorHAnsi" w:eastAsiaTheme="minorEastAsia" w:hAnsiTheme="minorHAnsi" w:cstheme="minorBidi"/>
          <w:sz w:val="22"/>
          <w:szCs w:val="22"/>
          <w:lang w:eastAsia="sv-SE"/>
        </w:rPr>
      </w:pPr>
      <w:hyperlink w:anchor="_Toc49176056" w:history="1">
        <w:r w:rsidR="00623E47" w:rsidRPr="00526293">
          <w:rPr>
            <w:rStyle w:val="Hyperlnk"/>
            <w:rFonts w:ascii="Times New Roman" w:hAnsi="Times New Roman"/>
            <w14:scene3d>
              <w14:camera w14:prst="orthographicFront"/>
              <w14:lightRig w14:rig="threePt" w14:dir="t">
                <w14:rot w14:lat="0" w14:lon="0" w14:rev="0"/>
              </w14:lightRig>
            </w14:scene3d>
          </w:rPr>
          <w:t>2.4.2</w:t>
        </w:r>
        <w:r w:rsidR="00623E47">
          <w:rPr>
            <w:rFonts w:asciiTheme="minorHAnsi" w:eastAsiaTheme="minorEastAsia" w:hAnsiTheme="minorHAnsi" w:cstheme="minorBidi"/>
            <w:sz w:val="22"/>
            <w:szCs w:val="22"/>
            <w:lang w:eastAsia="sv-SE"/>
          </w:rPr>
          <w:tab/>
        </w:r>
        <w:r w:rsidR="00623E47" w:rsidRPr="00526293">
          <w:rPr>
            <w:rStyle w:val="Hyperlnk"/>
          </w:rPr>
          <w:t>Beslut enligt skogsvårdslagen</w:t>
        </w:r>
        <w:r w:rsidR="00623E47">
          <w:rPr>
            <w:webHidden/>
          </w:rPr>
          <w:tab/>
        </w:r>
        <w:r w:rsidR="00623E47">
          <w:rPr>
            <w:webHidden/>
          </w:rPr>
          <w:fldChar w:fldCharType="begin"/>
        </w:r>
        <w:r w:rsidR="00623E47">
          <w:rPr>
            <w:webHidden/>
          </w:rPr>
          <w:instrText xml:space="preserve"> PAGEREF _Toc49176056 \h </w:instrText>
        </w:r>
        <w:r w:rsidR="00623E47">
          <w:rPr>
            <w:webHidden/>
          </w:rPr>
        </w:r>
        <w:r w:rsidR="00623E47">
          <w:rPr>
            <w:webHidden/>
          </w:rPr>
          <w:fldChar w:fldCharType="separate"/>
        </w:r>
        <w:r w:rsidR="007820D0">
          <w:rPr>
            <w:webHidden/>
          </w:rPr>
          <w:t>18</w:t>
        </w:r>
        <w:r w:rsidR="00623E47">
          <w:rPr>
            <w:webHidden/>
          </w:rPr>
          <w:fldChar w:fldCharType="end"/>
        </w:r>
      </w:hyperlink>
    </w:p>
    <w:p w14:paraId="689BA8E4" w14:textId="1B847078" w:rsidR="00623E47" w:rsidRDefault="004443DE">
      <w:pPr>
        <w:pStyle w:val="Innehll3"/>
        <w:tabs>
          <w:tab w:val="left" w:pos="1100"/>
        </w:tabs>
        <w:rPr>
          <w:rFonts w:asciiTheme="minorHAnsi" w:eastAsiaTheme="minorEastAsia" w:hAnsiTheme="minorHAnsi" w:cstheme="minorBidi"/>
          <w:sz w:val="22"/>
          <w:szCs w:val="22"/>
          <w:lang w:eastAsia="sv-SE"/>
        </w:rPr>
      </w:pPr>
      <w:hyperlink w:anchor="_Toc49176057" w:history="1">
        <w:r w:rsidR="00623E47" w:rsidRPr="00526293">
          <w:rPr>
            <w:rStyle w:val="Hyperlnk"/>
            <w:rFonts w:ascii="Times New Roman" w:eastAsia="Arial" w:hAnsi="Times New Roman"/>
            <w14:scene3d>
              <w14:camera w14:prst="orthographicFront"/>
              <w14:lightRig w14:rig="threePt" w14:dir="t">
                <w14:rot w14:lat="0" w14:lon="0" w14:rev="0"/>
              </w14:lightRig>
            </w14:scene3d>
          </w:rPr>
          <w:t>2.4.3</w:t>
        </w:r>
        <w:r w:rsidR="00623E47">
          <w:rPr>
            <w:rFonts w:asciiTheme="minorHAnsi" w:eastAsiaTheme="minorEastAsia" w:hAnsiTheme="minorHAnsi" w:cstheme="minorBidi"/>
            <w:sz w:val="22"/>
            <w:szCs w:val="22"/>
            <w:lang w:eastAsia="sv-SE"/>
          </w:rPr>
          <w:tab/>
        </w:r>
        <w:r w:rsidR="00623E47" w:rsidRPr="00526293">
          <w:rPr>
            <w:rStyle w:val="Hyperlnk"/>
            <w:rFonts w:eastAsia="Arial"/>
          </w:rPr>
          <w:t>Beslut enligt miljöbalken</w:t>
        </w:r>
        <w:r w:rsidR="00623E47">
          <w:rPr>
            <w:webHidden/>
          </w:rPr>
          <w:tab/>
        </w:r>
        <w:r w:rsidR="00623E47">
          <w:rPr>
            <w:webHidden/>
          </w:rPr>
          <w:fldChar w:fldCharType="begin"/>
        </w:r>
        <w:r w:rsidR="00623E47">
          <w:rPr>
            <w:webHidden/>
          </w:rPr>
          <w:instrText xml:space="preserve"> PAGEREF _Toc49176057 \h </w:instrText>
        </w:r>
        <w:r w:rsidR="00623E47">
          <w:rPr>
            <w:webHidden/>
          </w:rPr>
        </w:r>
        <w:r w:rsidR="00623E47">
          <w:rPr>
            <w:webHidden/>
          </w:rPr>
          <w:fldChar w:fldCharType="separate"/>
        </w:r>
        <w:r w:rsidR="007820D0">
          <w:rPr>
            <w:webHidden/>
          </w:rPr>
          <w:t>18</w:t>
        </w:r>
        <w:r w:rsidR="00623E47">
          <w:rPr>
            <w:webHidden/>
          </w:rPr>
          <w:fldChar w:fldCharType="end"/>
        </w:r>
      </w:hyperlink>
    </w:p>
    <w:p w14:paraId="36AB1416" w14:textId="7989B147" w:rsidR="00623E47" w:rsidRDefault="004443DE">
      <w:pPr>
        <w:pStyle w:val="Innehll3"/>
        <w:tabs>
          <w:tab w:val="left" w:pos="1100"/>
        </w:tabs>
        <w:rPr>
          <w:rFonts w:asciiTheme="minorHAnsi" w:eastAsiaTheme="minorEastAsia" w:hAnsiTheme="minorHAnsi" w:cstheme="minorBidi"/>
          <w:sz w:val="22"/>
          <w:szCs w:val="22"/>
          <w:lang w:eastAsia="sv-SE"/>
        </w:rPr>
      </w:pPr>
      <w:hyperlink w:anchor="_Toc49176058" w:history="1">
        <w:r w:rsidR="00623E47" w:rsidRPr="00526293">
          <w:rPr>
            <w:rStyle w:val="Hyperlnk"/>
            <w:rFonts w:ascii="Times New Roman" w:hAnsi="Times New Roman"/>
            <w14:scene3d>
              <w14:camera w14:prst="orthographicFront"/>
              <w14:lightRig w14:rig="threePt" w14:dir="t">
                <w14:rot w14:lat="0" w14:lon="0" w14:rev="0"/>
              </w14:lightRig>
            </w14:scene3d>
          </w:rPr>
          <w:t>2.4.4</w:t>
        </w:r>
        <w:r w:rsidR="00623E47">
          <w:rPr>
            <w:rFonts w:asciiTheme="minorHAnsi" w:eastAsiaTheme="minorEastAsia" w:hAnsiTheme="minorHAnsi" w:cstheme="minorBidi"/>
            <w:sz w:val="22"/>
            <w:szCs w:val="22"/>
            <w:lang w:eastAsia="sv-SE"/>
          </w:rPr>
          <w:tab/>
        </w:r>
        <w:r w:rsidR="00623E47" w:rsidRPr="00526293">
          <w:rPr>
            <w:rStyle w:val="Hyperlnk"/>
          </w:rPr>
          <w:t>Bedömning av proportionalitet i beslut</w:t>
        </w:r>
        <w:r w:rsidR="00623E47">
          <w:rPr>
            <w:webHidden/>
          </w:rPr>
          <w:tab/>
        </w:r>
        <w:r w:rsidR="00623E47">
          <w:rPr>
            <w:webHidden/>
          </w:rPr>
          <w:fldChar w:fldCharType="begin"/>
        </w:r>
        <w:r w:rsidR="00623E47">
          <w:rPr>
            <w:webHidden/>
          </w:rPr>
          <w:instrText xml:space="preserve"> PAGEREF _Toc49176058 \h </w:instrText>
        </w:r>
        <w:r w:rsidR="00623E47">
          <w:rPr>
            <w:webHidden/>
          </w:rPr>
        </w:r>
        <w:r w:rsidR="00623E47">
          <w:rPr>
            <w:webHidden/>
          </w:rPr>
          <w:fldChar w:fldCharType="separate"/>
        </w:r>
        <w:r w:rsidR="007820D0">
          <w:rPr>
            <w:webHidden/>
          </w:rPr>
          <w:t>18</w:t>
        </w:r>
        <w:r w:rsidR="00623E47">
          <w:rPr>
            <w:webHidden/>
          </w:rPr>
          <w:fldChar w:fldCharType="end"/>
        </w:r>
      </w:hyperlink>
    </w:p>
    <w:p w14:paraId="5C2E60FD" w14:textId="19E0CBA8" w:rsidR="00623E47" w:rsidRDefault="004443DE">
      <w:pPr>
        <w:pStyle w:val="Innehll3"/>
        <w:tabs>
          <w:tab w:val="left" w:pos="1100"/>
        </w:tabs>
        <w:rPr>
          <w:rFonts w:asciiTheme="minorHAnsi" w:eastAsiaTheme="minorEastAsia" w:hAnsiTheme="minorHAnsi" w:cstheme="minorBidi"/>
          <w:sz w:val="22"/>
          <w:szCs w:val="22"/>
          <w:lang w:eastAsia="sv-SE"/>
        </w:rPr>
      </w:pPr>
      <w:hyperlink w:anchor="_Toc49176059" w:history="1">
        <w:r w:rsidR="00623E47" w:rsidRPr="00526293">
          <w:rPr>
            <w:rStyle w:val="Hyperlnk"/>
            <w:rFonts w:ascii="Times New Roman" w:hAnsi="Times New Roman"/>
            <w14:scene3d>
              <w14:camera w14:prst="orthographicFront"/>
              <w14:lightRig w14:rig="threePt" w14:dir="t">
                <w14:rot w14:lat="0" w14:lon="0" w14:rev="0"/>
              </w14:lightRig>
            </w14:scene3d>
          </w:rPr>
          <w:t>2.4.5</w:t>
        </w:r>
        <w:r w:rsidR="00623E47">
          <w:rPr>
            <w:rFonts w:asciiTheme="minorHAnsi" w:eastAsiaTheme="minorEastAsia" w:hAnsiTheme="minorHAnsi" w:cstheme="minorBidi"/>
            <w:sz w:val="22"/>
            <w:szCs w:val="22"/>
            <w:lang w:eastAsia="sv-SE"/>
          </w:rPr>
          <w:tab/>
        </w:r>
        <w:r w:rsidR="00623E47" w:rsidRPr="00526293">
          <w:rPr>
            <w:rStyle w:val="Hyperlnk"/>
          </w:rPr>
          <w:t>Tidsbegränsning av beslut, beslut förenat med vite samt straffansvar</w:t>
        </w:r>
        <w:r w:rsidR="00623E47">
          <w:rPr>
            <w:webHidden/>
          </w:rPr>
          <w:tab/>
        </w:r>
        <w:r w:rsidR="00623E47">
          <w:rPr>
            <w:webHidden/>
          </w:rPr>
          <w:fldChar w:fldCharType="begin"/>
        </w:r>
        <w:r w:rsidR="00623E47">
          <w:rPr>
            <w:webHidden/>
          </w:rPr>
          <w:instrText xml:space="preserve"> PAGEREF _Toc49176059 \h </w:instrText>
        </w:r>
        <w:r w:rsidR="00623E47">
          <w:rPr>
            <w:webHidden/>
          </w:rPr>
        </w:r>
        <w:r w:rsidR="00623E47">
          <w:rPr>
            <w:webHidden/>
          </w:rPr>
          <w:fldChar w:fldCharType="separate"/>
        </w:r>
        <w:r w:rsidR="007820D0">
          <w:rPr>
            <w:webHidden/>
          </w:rPr>
          <w:t>19</w:t>
        </w:r>
        <w:r w:rsidR="00623E47">
          <w:rPr>
            <w:webHidden/>
          </w:rPr>
          <w:fldChar w:fldCharType="end"/>
        </w:r>
      </w:hyperlink>
    </w:p>
    <w:p w14:paraId="7A4BB14F" w14:textId="57A0006F" w:rsidR="00623E47" w:rsidRDefault="004443DE">
      <w:pPr>
        <w:pStyle w:val="Innehll3"/>
        <w:tabs>
          <w:tab w:val="left" w:pos="1100"/>
        </w:tabs>
        <w:rPr>
          <w:rFonts w:asciiTheme="minorHAnsi" w:eastAsiaTheme="minorEastAsia" w:hAnsiTheme="minorHAnsi" w:cstheme="minorBidi"/>
          <w:sz w:val="22"/>
          <w:szCs w:val="22"/>
          <w:lang w:eastAsia="sv-SE"/>
        </w:rPr>
      </w:pPr>
      <w:hyperlink w:anchor="_Toc49176060" w:history="1">
        <w:r w:rsidR="00623E47" w:rsidRPr="00526293">
          <w:rPr>
            <w:rStyle w:val="Hyperlnk"/>
            <w:rFonts w:ascii="Times New Roman" w:hAnsi="Times New Roman"/>
            <w14:scene3d>
              <w14:camera w14:prst="orthographicFront"/>
              <w14:lightRig w14:rig="threePt" w14:dir="t">
                <w14:rot w14:lat="0" w14:lon="0" w14:rev="0"/>
              </w14:lightRig>
            </w14:scene3d>
          </w:rPr>
          <w:t>2.4.6</w:t>
        </w:r>
        <w:r w:rsidR="00623E47">
          <w:rPr>
            <w:rFonts w:asciiTheme="minorHAnsi" w:eastAsiaTheme="minorEastAsia" w:hAnsiTheme="minorHAnsi" w:cstheme="minorBidi"/>
            <w:sz w:val="22"/>
            <w:szCs w:val="22"/>
            <w:lang w:eastAsia="sv-SE"/>
          </w:rPr>
          <w:tab/>
        </w:r>
        <w:r w:rsidR="00623E47" w:rsidRPr="00526293">
          <w:rPr>
            <w:rStyle w:val="Hyperlnk"/>
          </w:rPr>
          <w:t>Beslut i ansökan om tillstånd till avverkning</w:t>
        </w:r>
        <w:r w:rsidR="00623E47">
          <w:rPr>
            <w:webHidden/>
          </w:rPr>
          <w:tab/>
        </w:r>
        <w:r w:rsidR="00623E47">
          <w:rPr>
            <w:webHidden/>
          </w:rPr>
          <w:fldChar w:fldCharType="begin"/>
        </w:r>
        <w:r w:rsidR="00623E47">
          <w:rPr>
            <w:webHidden/>
          </w:rPr>
          <w:instrText xml:space="preserve"> PAGEREF _Toc49176060 \h </w:instrText>
        </w:r>
        <w:r w:rsidR="00623E47">
          <w:rPr>
            <w:webHidden/>
          </w:rPr>
        </w:r>
        <w:r w:rsidR="00623E47">
          <w:rPr>
            <w:webHidden/>
          </w:rPr>
          <w:fldChar w:fldCharType="separate"/>
        </w:r>
        <w:r w:rsidR="007820D0">
          <w:rPr>
            <w:webHidden/>
          </w:rPr>
          <w:t>20</w:t>
        </w:r>
        <w:r w:rsidR="00623E47">
          <w:rPr>
            <w:webHidden/>
          </w:rPr>
          <w:fldChar w:fldCharType="end"/>
        </w:r>
      </w:hyperlink>
    </w:p>
    <w:p w14:paraId="44DE1704" w14:textId="450FE38E" w:rsidR="00623E47" w:rsidRDefault="004443DE">
      <w:pPr>
        <w:pStyle w:val="Innehll3"/>
        <w:tabs>
          <w:tab w:val="left" w:pos="1100"/>
        </w:tabs>
        <w:rPr>
          <w:rFonts w:asciiTheme="minorHAnsi" w:eastAsiaTheme="minorEastAsia" w:hAnsiTheme="minorHAnsi" w:cstheme="minorBidi"/>
          <w:sz w:val="22"/>
          <w:szCs w:val="22"/>
          <w:lang w:eastAsia="sv-SE"/>
        </w:rPr>
      </w:pPr>
      <w:hyperlink w:anchor="_Toc49176061" w:history="1">
        <w:r w:rsidR="00623E47" w:rsidRPr="00526293">
          <w:rPr>
            <w:rStyle w:val="Hyperlnk"/>
            <w:rFonts w:ascii="Times New Roman" w:hAnsi="Times New Roman"/>
            <w14:scene3d>
              <w14:camera w14:prst="orthographicFront"/>
              <w14:lightRig w14:rig="threePt" w14:dir="t">
                <w14:rot w14:lat="0" w14:lon="0" w14:rev="0"/>
              </w14:lightRig>
            </w14:scene3d>
          </w:rPr>
          <w:t>2.4.7</w:t>
        </w:r>
        <w:r w:rsidR="00623E47">
          <w:rPr>
            <w:rFonts w:asciiTheme="minorHAnsi" w:eastAsiaTheme="minorEastAsia" w:hAnsiTheme="minorHAnsi" w:cstheme="minorBidi"/>
            <w:sz w:val="22"/>
            <w:szCs w:val="22"/>
            <w:lang w:eastAsia="sv-SE"/>
          </w:rPr>
          <w:tab/>
        </w:r>
        <w:r w:rsidR="00623E47" w:rsidRPr="00526293">
          <w:rPr>
            <w:rStyle w:val="Hyperlnk"/>
          </w:rPr>
          <w:t>Sekretess och kopior av beslut</w:t>
        </w:r>
        <w:r w:rsidR="00623E47">
          <w:rPr>
            <w:webHidden/>
          </w:rPr>
          <w:tab/>
        </w:r>
        <w:r w:rsidR="00623E47">
          <w:rPr>
            <w:webHidden/>
          </w:rPr>
          <w:fldChar w:fldCharType="begin"/>
        </w:r>
        <w:r w:rsidR="00623E47">
          <w:rPr>
            <w:webHidden/>
          </w:rPr>
          <w:instrText xml:space="preserve"> PAGEREF _Toc49176061 \h </w:instrText>
        </w:r>
        <w:r w:rsidR="00623E47">
          <w:rPr>
            <w:webHidden/>
          </w:rPr>
        </w:r>
        <w:r w:rsidR="00623E47">
          <w:rPr>
            <w:webHidden/>
          </w:rPr>
          <w:fldChar w:fldCharType="separate"/>
        </w:r>
        <w:r w:rsidR="007820D0">
          <w:rPr>
            <w:webHidden/>
          </w:rPr>
          <w:t>20</w:t>
        </w:r>
        <w:r w:rsidR="00623E47">
          <w:rPr>
            <w:webHidden/>
          </w:rPr>
          <w:fldChar w:fldCharType="end"/>
        </w:r>
      </w:hyperlink>
    </w:p>
    <w:p w14:paraId="1725BCE9" w14:textId="58260305" w:rsidR="00623E47" w:rsidRDefault="004443DE">
      <w:pPr>
        <w:pStyle w:val="Innehll3"/>
        <w:tabs>
          <w:tab w:val="left" w:pos="1100"/>
        </w:tabs>
        <w:rPr>
          <w:rFonts w:asciiTheme="minorHAnsi" w:eastAsiaTheme="minorEastAsia" w:hAnsiTheme="minorHAnsi" w:cstheme="minorBidi"/>
          <w:sz w:val="22"/>
          <w:szCs w:val="22"/>
          <w:lang w:eastAsia="sv-SE"/>
        </w:rPr>
      </w:pPr>
      <w:hyperlink w:anchor="_Toc49176062" w:history="1">
        <w:r w:rsidR="00623E47" w:rsidRPr="00526293">
          <w:rPr>
            <w:rStyle w:val="Hyperlnk"/>
            <w:rFonts w:ascii="Times New Roman" w:hAnsi="Times New Roman"/>
            <w14:scene3d>
              <w14:camera w14:prst="orthographicFront"/>
              <w14:lightRig w14:rig="threePt" w14:dir="t">
                <w14:rot w14:lat="0" w14:lon="0" w14:rev="0"/>
              </w14:lightRig>
            </w14:scene3d>
          </w:rPr>
          <w:t>2.4.8</w:t>
        </w:r>
        <w:r w:rsidR="00623E47">
          <w:rPr>
            <w:rFonts w:asciiTheme="minorHAnsi" w:eastAsiaTheme="minorEastAsia" w:hAnsiTheme="minorHAnsi" w:cstheme="minorBidi"/>
            <w:sz w:val="22"/>
            <w:szCs w:val="22"/>
            <w:lang w:eastAsia="sv-SE"/>
          </w:rPr>
          <w:tab/>
        </w:r>
        <w:r w:rsidR="00623E47" w:rsidRPr="00526293">
          <w:rPr>
            <w:rStyle w:val="Hyperlnk"/>
          </w:rPr>
          <w:t>Kompletteringar av underlag kan begäras in</w:t>
        </w:r>
        <w:r w:rsidR="00623E47">
          <w:rPr>
            <w:webHidden/>
          </w:rPr>
          <w:tab/>
        </w:r>
        <w:r w:rsidR="00623E47">
          <w:rPr>
            <w:webHidden/>
          </w:rPr>
          <w:fldChar w:fldCharType="begin"/>
        </w:r>
        <w:r w:rsidR="00623E47">
          <w:rPr>
            <w:webHidden/>
          </w:rPr>
          <w:instrText xml:space="preserve"> PAGEREF _Toc49176062 \h </w:instrText>
        </w:r>
        <w:r w:rsidR="00623E47">
          <w:rPr>
            <w:webHidden/>
          </w:rPr>
        </w:r>
        <w:r w:rsidR="00623E47">
          <w:rPr>
            <w:webHidden/>
          </w:rPr>
          <w:fldChar w:fldCharType="separate"/>
        </w:r>
        <w:r w:rsidR="007820D0">
          <w:rPr>
            <w:webHidden/>
          </w:rPr>
          <w:t>21</w:t>
        </w:r>
        <w:r w:rsidR="00623E47">
          <w:rPr>
            <w:webHidden/>
          </w:rPr>
          <w:fldChar w:fldCharType="end"/>
        </w:r>
      </w:hyperlink>
    </w:p>
    <w:p w14:paraId="1DCD02ED" w14:textId="777447D9" w:rsidR="00623E47" w:rsidRDefault="004443DE">
      <w:pPr>
        <w:pStyle w:val="Innehll2"/>
        <w:rPr>
          <w:rFonts w:asciiTheme="minorHAnsi" w:eastAsiaTheme="minorEastAsia" w:hAnsiTheme="minorHAnsi" w:cstheme="minorBidi"/>
          <w:sz w:val="22"/>
          <w:szCs w:val="22"/>
          <w:lang w:eastAsia="sv-SE"/>
        </w:rPr>
      </w:pPr>
      <w:hyperlink w:anchor="_Toc49176063" w:history="1">
        <w:r w:rsidR="00623E47" w:rsidRPr="00526293">
          <w:rPr>
            <w:rStyle w:val="Hyperlnk"/>
          </w:rPr>
          <w:t>Handläggningens gång vid skogsbruksåtgärder - flödesschema</w:t>
        </w:r>
        <w:r w:rsidR="00623E47">
          <w:rPr>
            <w:webHidden/>
          </w:rPr>
          <w:tab/>
        </w:r>
        <w:r w:rsidR="00623E47">
          <w:rPr>
            <w:webHidden/>
          </w:rPr>
          <w:fldChar w:fldCharType="begin"/>
        </w:r>
        <w:r w:rsidR="00623E47">
          <w:rPr>
            <w:webHidden/>
          </w:rPr>
          <w:instrText xml:space="preserve"> PAGEREF _Toc49176063 \h </w:instrText>
        </w:r>
        <w:r w:rsidR="00623E47">
          <w:rPr>
            <w:webHidden/>
          </w:rPr>
        </w:r>
        <w:r w:rsidR="00623E47">
          <w:rPr>
            <w:webHidden/>
          </w:rPr>
          <w:fldChar w:fldCharType="separate"/>
        </w:r>
        <w:r w:rsidR="007820D0">
          <w:rPr>
            <w:webHidden/>
          </w:rPr>
          <w:t>23</w:t>
        </w:r>
        <w:r w:rsidR="00623E47">
          <w:rPr>
            <w:webHidden/>
          </w:rPr>
          <w:fldChar w:fldCharType="end"/>
        </w:r>
      </w:hyperlink>
    </w:p>
    <w:p w14:paraId="5CF5EE20" w14:textId="53FE89C7" w:rsidR="00623E47" w:rsidRDefault="004443DE">
      <w:pPr>
        <w:pStyle w:val="Innehll3"/>
        <w:rPr>
          <w:rFonts w:asciiTheme="minorHAnsi" w:eastAsiaTheme="minorEastAsia" w:hAnsiTheme="minorHAnsi" w:cstheme="minorBidi"/>
          <w:sz w:val="22"/>
          <w:szCs w:val="22"/>
          <w:lang w:eastAsia="sv-SE"/>
        </w:rPr>
      </w:pPr>
      <w:hyperlink w:anchor="_Toc49176064" w:history="1">
        <w:r w:rsidR="00623E47" w:rsidRPr="00526293">
          <w:rPr>
            <w:rStyle w:val="Hyperlnk"/>
          </w:rPr>
          <w:t>Förklaring till flödesschema</w:t>
        </w:r>
        <w:r w:rsidR="00623E47">
          <w:rPr>
            <w:webHidden/>
          </w:rPr>
          <w:tab/>
        </w:r>
        <w:r w:rsidR="00623E47">
          <w:rPr>
            <w:webHidden/>
          </w:rPr>
          <w:fldChar w:fldCharType="begin"/>
        </w:r>
        <w:r w:rsidR="00623E47">
          <w:rPr>
            <w:webHidden/>
          </w:rPr>
          <w:instrText xml:space="preserve"> PAGEREF _Toc49176064 \h </w:instrText>
        </w:r>
        <w:r w:rsidR="00623E47">
          <w:rPr>
            <w:webHidden/>
          </w:rPr>
        </w:r>
        <w:r w:rsidR="00623E47">
          <w:rPr>
            <w:webHidden/>
          </w:rPr>
          <w:fldChar w:fldCharType="separate"/>
        </w:r>
        <w:r w:rsidR="007820D0">
          <w:rPr>
            <w:webHidden/>
          </w:rPr>
          <w:t>24</w:t>
        </w:r>
        <w:r w:rsidR="00623E47">
          <w:rPr>
            <w:webHidden/>
          </w:rPr>
          <w:fldChar w:fldCharType="end"/>
        </w:r>
      </w:hyperlink>
    </w:p>
    <w:p w14:paraId="61BD2C05" w14:textId="64D98E5B" w:rsidR="00623E47" w:rsidRDefault="004443DE">
      <w:pPr>
        <w:pStyle w:val="Innehll1"/>
        <w:tabs>
          <w:tab w:val="left" w:pos="1100"/>
        </w:tabs>
        <w:rPr>
          <w:rFonts w:asciiTheme="minorHAnsi" w:eastAsiaTheme="minorEastAsia" w:hAnsiTheme="minorHAnsi" w:cstheme="minorBidi"/>
          <w:b w:val="0"/>
          <w:caps w:val="0"/>
          <w:sz w:val="22"/>
          <w:szCs w:val="22"/>
          <w:lang w:eastAsia="sv-SE"/>
        </w:rPr>
      </w:pPr>
      <w:hyperlink w:anchor="_Toc49176065" w:history="1">
        <w:r w:rsidR="00623E47" w:rsidRPr="00526293">
          <w:rPr>
            <w:rStyle w:val="Hyperlnk"/>
          </w:rPr>
          <w:t>3</w:t>
        </w:r>
        <w:r w:rsidR="00623E47">
          <w:rPr>
            <w:rFonts w:asciiTheme="minorHAnsi" w:eastAsiaTheme="minorEastAsia" w:hAnsiTheme="minorHAnsi" w:cstheme="minorBidi"/>
            <w:b w:val="0"/>
            <w:caps w:val="0"/>
            <w:sz w:val="22"/>
            <w:szCs w:val="22"/>
            <w:lang w:eastAsia="sv-SE"/>
          </w:rPr>
          <w:tab/>
        </w:r>
        <w:r w:rsidR="00623E47" w:rsidRPr="00526293">
          <w:rPr>
            <w:rStyle w:val="Hyperlnk"/>
          </w:rPr>
          <w:t>Regelverken</w:t>
        </w:r>
        <w:r w:rsidR="00623E47">
          <w:rPr>
            <w:webHidden/>
          </w:rPr>
          <w:tab/>
        </w:r>
        <w:r w:rsidR="00623E47">
          <w:rPr>
            <w:webHidden/>
          </w:rPr>
          <w:fldChar w:fldCharType="begin"/>
        </w:r>
        <w:r w:rsidR="00623E47">
          <w:rPr>
            <w:webHidden/>
          </w:rPr>
          <w:instrText xml:space="preserve"> PAGEREF _Toc49176065 \h </w:instrText>
        </w:r>
        <w:r w:rsidR="00623E47">
          <w:rPr>
            <w:webHidden/>
          </w:rPr>
        </w:r>
        <w:r w:rsidR="00623E47">
          <w:rPr>
            <w:webHidden/>
          </w:rPr>
          <w:fldChar w:fldCharType="separate"/>
        </w:r>
        <w:r w:rsidR="007820D0">
          <w:rPr>
            <w:webHidden/>
          </w:rPr>
          <w:t>28</w:t>
        </w:r>
        <w:r w:rsidR="00623E47">
          <w:rPr>
            <w:webHidden/>
          </w:rPr>
          <w:fldChar w:fldCharType="end"/>
        </w:r>
      </w:hyperlink>
    </w:p>
    <w:p w14:paraId="314EB953" w14:textId="2568FEDA" w:rsidR="00623E47" w:rsidRDefault="004443DE">
      <w:pPr>
        <w:pStyle w:val="Innehll2"/>
        <w:tabs>
          <w:tab w:val="left" w:pos="1100"/>
        </w:tabs>
        <w:rPr>
          <w:rFonts w:asciiTheme="minorHAnsi" w:eastAsiaTheme="minorEastAsia" w:hAnsiTheme="minorHAnsi" w:cstheme="minorBidi"/>
          <w:sz w:val="22"/>
          <w:szCs w:val="22"/>
          <w:lang w:eastAsia="sv-SE"/>
        </w:rPr>
      </w:pPr>
      <w:hyperlink w:anchor="_Toc49176066" w:history="1">
        <w:r w:rsidR="00623E47" w:rsidRPr="00526293">
          <w:rPr>
            <w:rStyle w:val="Hyperlnk"/>
            <w:rFonts w:ascii="Times New Roman" w:hAnsi="Times New Roman"/>
            <w14:scene3d>
              <w14:camera w14:prst="orthographicFront"/>
              <w14:lightRig w14:rig="threePt" w14:dir="t">
                <w14:rot w14:lat="0" w14:lon="0" w14:rev="0"/>
              </w14:lightRig>
            </w14:scene3d>
          </w:rPr>
          <w:t>3.1</w:t>
        </w:r>
        <w:r w:rsidR="00623E47">
          <w:rPr>
            <w:rFonts w:asciiTheme="minorHAnsi" w:eastAsiaTheme="minorEastAsia" w:hAnsiTheme="minorHAnsi" w:cstheme="minorBidi"/>
            <w:sz w:val="22"/>
            <w:szCs w:val="22"/>
            <w:lang w:eastAsia="sv-SE"/>
          </w:rPr>
          <w:tab/>
        </w:r>
        <w:r w:rsidR="00623E47" w:rsidRPr="00526293">
          <w:rPr>
            <w:rStyle w:val="Hyperlnk"/>
          </w:rPr>
          <w:t>Fågeldirektivet och art- och habitatdirektivet</w:t>
        </w:r>
        <w:r w:rsidR="00623E47">
          <w:rPr>
            <w:webHidden/>
          </w:rPr>
          <w:tab/>
        </w:r>
        <w:r w:rsidR="00623E47">
          <w:rPr>
            <w:webHidden/>
          </w:rPr>
          <w:fldChar w:fldCharType="begin"/>
        </w:r>
        <w:r w:rsidR="00623E47">
          <w:rPr>
            <w:webHidden/>
          </w:rPr>
          <w:instrText xml:space="preserve"> PAGEREF _Toc49176066 \h </w:instrText>
        </w:r>
        <w:r w:rsidR="00623E47">
          <w:rPr>
            <w:webHidden/>
          </w:rPr>
        </w:r>
        <w:r w:rsidR="00623E47">
          <w:rPr>
            <w:webHidden/>
          </w:rPr>
          <w:fldChar w:fldCharType="separate"/>
        </w:r>
        <w:r w:rsidR="007820D0">
          <w:rPr>
            <w:webHidden/>
          </w:rPr>
          <w:t>28</w:t>
        </w:r>
        <w:r w:rsidR="00623E47">
          <w:rPr>
            <w:webHidden/>
          </w:rPr>
          <w:fldChar w:fldCharType="end"/>
        </w:r>
      </w:hyperlink>
    </w:p>
    <w:p w14:paraId="34286225" w14:textId="1E512C37" w:rsidR="00623E47" w:rsidRDefault="004443DE">
      <w:pPr>
        <w:pStyle w:val="Innehll2"/>
        <w:tabs>
          <w:tab w:val="left" w:pos="1100"/>
        </w:tabs>
        <w:rPr>
          <w:rFonts w:asciiTheme="minorHAnsi" w:eastAsiaTheme="minorEastAsia" w:hAnsiTheme="minorHAnsi" w:cstheme="minorBidi"/>
          <w:sz w:val="22"/>
          <w:szCs w:val="22"/>
          <w:lang w:eastAsia="sv-SE"/>
        </w:rPr>
      </w:pPr>
      <w:hyperlink w:anchor="_Toc49176067" w:history="1">
        <w:r w:rsidR="00623E47" w:rsidRPr="00526293">
          <w:rPr>
            <w:rStyle w:val="Hyperlnk"/>
            <w:rFonts w:ascii="Times New Roman" w:hAnsi="Times New Roman"/>
            <w14:scene3d>
              <w14:camera w14:prst="orthographicFront"/>
              <w14:lightRig w14:rig="threePt" w14:dir="t">
                <w14:rot w14:lat="0" w14:lon="0" w14:rev="0"/>
              </w14:lightRig>
            </w14:scene3d>
          </w:rPr>
          <w:t>3.2</w:t>
        </w:r>
        <w:r w:rsidR="00623E47">
          <w:rPr>
            <w:rFonts w:asciiTheme="minorHAnsi" w:eastAsiaTheme="minorEastAsia" w:hAnsiTheme="minorHAnsi" w:cstheme="minorBidi"/>
            <w:sz w:val="22"/>
            <w:szCs w:val="22"/>
            <w:lang w:eastAsia="sv-SE"/>
          </w:rPr>
          <w:tab/>
        </w:r>
        <w:r w:rsidR="00623E47" w:rsidRPr="00526293">
          <w:rPr>
            <w:rStyle w:val="Hyperlnk"/>
          </w:rPr>
          <w:t>Miljöbalken</w:t>
        </w:r>
        <w:r w:rsidR="00623E47">
          <w:rPr>
            <w:webHidden/>
          </w:rPr>
          <w:tab/>
        </w:r>
        <w:r w:rsidR="00623E47">
          <w:rPr>
            <w:webHidden/>
          </w:rPr>
          <w:fldChar w:fldCharType="begin"/>
        </w:r>
        <w:r w:rsidR="00623E47">
          <w:rPr>
            <w:webHidden/>
          </w:rPr>
          <w:instrText xml:space="preserve"> PAGEREF _Toc49176067 \h </w:instrText>
        </w:r>
        <w:r w:rsidR="00623E47">
          <w:rPr>
            <w:webHidden/>
          </w:rPr>
        </w:r>
        <w:r w:rsidR="00623E47">
          <w:rPr>
            <w:webHidden/>
          </w:rPr>
          <w:fldChar w:fldCharType="separate"/>
        </w:r>
        <w:r w:rsidR="007820D0">
          <w:rPr>
            <w:webHidden/>
          </w:rPr>
          <w:t>29</w:t>
        </w:r>
        <w:r w:rsidR="00623E47">
          <w:rPr>
            <w:webHidden/>
          </w:rPr>
          <w:fldChar w:fldCharType="end"/>
        </w:r>
      </w:hyperlink>
    </w:p>
    <w:p w14:paraId="0C49F9BD" w14:textId="1F55350C" w:rsidR="00623E47" w:rsidRDefault="004443DE">
      <w:pPr>
        <w:pStyle w:val="Innehll3"/>
        <w:tabs>
          <w:tab w:val="left" w:pos="1100"/>
        </w:tabs>
        <w:rPr>
          <w:rFonts w:asciiTheme="minorHAnsi" w:eastAsiaTheme="minorEastAsia" w:hAnsiTheme="minorHAnsi" w:cstheme="minorBidi"/>
          <w:sz w:val="22"/>
          <w:szCs w:val="22"/>
          <w:lang w:eastAsia="sv-SE"/>
        </w:rPr>
      </w:pPr>
      <w:hyperlink w:anchor="_Toc49176068" w:history="1">
        <w:r w:rsidR="00623E47" w:rsidRPr="00526293">
          <w:rPr>
            <w:rStyle w:val="Hyperlnk"/>
            <w:rFonts w:ascii="Times New Roman" w:hAnsi="Times New Roman"/>
            <w14:scene3d>
              <w14:camera w14:prst="orthographicFront"/>
              <w14:lightRig w14:rig="threePt" w14:dir="t">
                <w14:rot w14:lat="0" w14:lon="0" w14:rev="0"/>
              </w14:lightRig>
            </w14:scene3d>
          </w:rPr>
          <w:t>3.2.1</w:t>
        </w:r>
        <w:r w:rsidR="00623E47">
          <w:rPr>
            <w:rFonts w:asciiTheme="minorHAnsi" w:eastAsiaTheme="minorEastAsia" w:hAnsiTheme="minorHAnsi" w:cstheme="minorBidi"/>
            <w:sz w:val="22"/>
            <w:szCs w:val="22"/>
            <w:lang w:eastAsia="sv-SE"/>
          </w:rPr>
          <w:tab/>
        </w:r>
        <w:r w:rsidR="00623E47" w:rsidRPr="00526293">
          <w:rPr>
            <w:rStyle w:val="Hyperlnk"/>
          </w:rPr>
          <w:t>De allmänna hänsynsreglerna</w:t>
        </w:r>
        <w:r w:rsidR="00623E47">
          <w:rPr>
            <w:webHidden/>
          </w:rPr>
          <w:tab/>
        </w:r>
        <w:r w:rsidR="00623E47">
          <w:rPr>
            <w:webHidden/>
          </w:rPr>
          <w:fldChar w:fldCharType="begin"/>
        </w:r>
        <w:r w:rsidR="00623E47">
          <w:rPr>
            <w:webHidden/>
          </w:rPr>
          <w:instrText xml:space="preserve"> PAGEREF _Toc49176068 \h </w:instrText>
        </w:r>
        <w:r w:rsidR="00623E47">
          <w:rPr>
            <w:webHidden/>
          </w:rPr>
        </w:r>
        <w:r w:rsidR="00623E47">
          <w:rPr>
            <w:webHidden/>
          </w:rPr>
          <w:fldChar w:fldCharType="separate"/>
        </w:r>
        <w:r w:rsidR="007820D0">
          <w:rPr>
            <w:webHidden/>
          </w:rPr>
          <w:t>29</w:t>
        </w:r>
        <w:r w:rsidR="00623E47">
          <w:rPr>
            <w:webHidden/>
          </w:rPr>
          <w:fldChar w:fldCharType="end"/>
        </w:r>
      </w:hyperlink>
    </w:p>
    <w:p w14:paraId="0CFE8867" w14:textId="23164622" w:rsidR="00623E47" w:rsidRDefault="004443DE">
      <w:pPr>
        <w:pStyle w:val="Innehll3"/>
        <w:tabs>
          <w:tab w:val="left" w:pos="1100"/>
        </w:tabs>
        <w:rPr>
          <w:rFonts w:asciiTheme="minorHAnsi" w:eastAsiaTheme="minorEastAsia" w:hAnsiTheme="minorHAnsi" w:cstheme="minorBidi"/>
          <w:sz w:val="22"/>
          <w:szCs w:val="22"/>
          <w:lang w:eastAsia="sv-SE"/>
        </w:rPr>
      </w:pPr>
      <w:hyperlink w:anchor="_Toc49176069" w:history="1">
        <w:r w:rsidR="00623E47" w:rsidRPr="00526293">
          <w:rPr>
            <w:rStyle w:val="Hyperlnk"/>
            <w:rFonts w:ascii="Times New Roman" w:hAnsi="Times New Roman"/>
            <w14:scene3d>
              <w14:camera w14:prst="orthographicFront"/>
              <w14:lightRig w14:rig="threePt" w14:dir="t">
                <w14:rot w14:lat="0" w14:lon="0" w14:rev="0"/>
              </w14:lightRig>
            </w14:scene3d>
          </w:rPr>
          <w:t>3.2.2</w:t>
        </w:r>
        <w:r w:rsidR="00623E47">
          <w:rPr>
            <w:rFonts w:asciiTheme="minorHAnsi" w:eastAsiaTheme="minorEastAsia" w:hAnsiTheme="minorHAnsi" w:cstheme="minorBidi"/>
            <w:sz w:val="22"/>
            <w:szCs w:val="22"/>
            <w:lang w:eastAsia="sv-SE"/>
          </w:rPr>
          <w:tab/>
        </w:r>
        <w:r w:rsidR="00623E47" w:rsidRPr="00526293">
          <w:rPr>
            <w:rStyle w:val="Hyperlnk"/>
          </w:rPr>
          <w:t>Samråd enligt 12 kap. 6 § miljöbalken</w:t>
        </w:r>
        <w:r w:rsidR="00623E47">
          <w:rPr>
            <w:webHidden/>
          </w:rPr>
          <w:tab/>
        </w:r>
        <w:r w:rsidR="00623E47">
          <w:rPr>
            <w:webHidden/>
          </w:rPr>
          <w:fldChar w:fldCharType="begin"/>
        </w:r>
        <w:r w:rsidR="00623E47">
          <w:rPr>
            <w:webHidden/>
          </w:rPr>
          <w:instrText xml:space="preserve"> PAGEREF _Toc49176069 \h </w:instrText>
        </w:r>
        <w:r w:rsidR="00623E47">
          <w:rPr>
            <w:webHidden/>
          </w:rPr>
        </w:r>
        <w:r w:rsidR="00623E47">
          <w:rPr>
            <w:webHidden/>
          </w:rPr>
          <w:fldChar w:fldCharType="separate"/>
        </w:r>
        <w:r w:rsidR="007820D0">
          <w:rPr>
            <w:webHidden/>
          </w:rPr>
          <w:t>31</w:t>
        </w:r>
        <w:r w:rsidR="00623E47">
          <w:rPr>
            <w:webHidden/>
          </w:rPr>
          <w:fldChar w:fldCharType="end"/>
        </w:r>
      </w:hyperlink>
    </w:p>
    <w:p w14:paraId="1BC38880" w14:textId="4E579B85" w:rsidR="00623E47" w:rsidRDefault="004443DE">
      <w:pPr>
        <w:pStyle w:val="Innehll3"/>
        <w:tabs>
          <w:tab w:val="left" w:pos="1100"/>
        </w:tabs>
        <w:rPr>
          <w:rFonts w:asciiTheme="minorHAnsi" w:eastAsiaTheme="minorEastAsia" w:hAnsiTheme="minorHAnsi" w:cstheme="minorBidi"/>
          <w:sz w:val="22"/>
          <w:szCs w:val="22"/>
          <w:lang w:eastAsia="sv-SE"/>
        </w:rPr>
      </w:pPr>
      <w:hyperlink w:anchor="_Toc49176070" w:history="1">
        <w:r w:rsidR="00623E47" w:rsidRPr="00526293">
          <w:rPr>
            <w:rStyle w:val="Hyperlnk"/>
            <w:rFonts w:ascii="Times New Roman" w:hAnsi="Times New Roman"/>
            <w14:scene3d>
              <w14:camera w14:prst="orthographicFront"/>
              <w14:lightRig w14:rig="threePt" w14:dir="t">
                <w14:rot w14:lat="0" w14:lon="0" w14:rev="0"/>
              </w14:lightRig>
            </w14:scene3d>
          </w:rPr>
          <w:t>3.2.3</w:t>
        </w:r>
        <w:r w:rsidR="00623E47">
          <w:rPr>
            <w:rFonts w:asciiTheme="minorHAnsi" w:eastAsiaTheme="minorEastAsia" w:hAnsiTheme="minorHAnsi" w:cstheme="minorBidi"/>
            <w:sz w:val="22"/>
            <w:szCs w:val="22"/>
            <w:lang w:eastAsia="sv-SE"/>
          </w:rPr>
          <w:tab/>
        </w:r>
        <w:r w:rsidR="00623E47" w:rsidRPr="00526293">
          <w:rPr>
            <w:rStyle w:val="Hyperlnk"/>
          </w:rPr>
          <w:t>Artskyddsförordningen</w:t>
        </w:r>
        <w:r w:rsidR="00623E47">
          <w:rPr>
            <w:webHidden/>
          </w:rPr>
          <w:tab/>
        </w:r>
        <w:r w:rsidR="00623E47">
          <w:rPr>
            <w:webHidden/>
          </w:rPr>
          <w:fldChar w:fldCharType="begin"/>
        </w:r>
        <w:r w:rsidR="00623E47">
          <w:rPr>
            <w:webHidden/>
          </w:rPr>
          <w:instrText xml:space="preserve"> PAGEREF _Toc49176070 \h </w:instrText>
        </w:r>
        <w:r w:rsidR="00623E47">
          <w:rPr>
            <w:webHidden/>
          </w:rPr>
        </w:r>
        <w:r w:rsidR="00623E47">
          <w:rPr>
            <w:webHidden/>
          </w:rPr>
          <w:fldChar w:fldCharType="separate"/>
        </w:r>
        <w:r w:rsidR="007820D0">
          <w:rPr>
            <w:webHidden/>
          </w:rPr>
          <w:t>35</w:t>
        </w:r>
        <w:r w:rsidR="00623E47">
          <w:rPr>
            <w:webHidden/>
          </w:rPr>
          <w:fldChar w:fldCharType="end"/>
        </w:r>
      </w:hyperlink>
    </w:p>
    <w:p w14:paraId="37584901" w14:textId="2C1C2617" w:rsidR="00623E47" w:rsidRDefault="004443DE">
      <w:pPr>
        <w:pStyle w:val="Innehll3"/>
        <w:tabs>
          <w:tab w:val="left" w:pos="1100"/>
        </w:tabs>
        <w:rPr>
          <w:rFonts w:asciiTheme="minorHAnsi" w:eastAsiaTheme="minorEastAsia" w:hAnsiTheme="minorHAnsi" w:cstheme="minorBidi"/>
          <w:sz w:val="22"/>
          <w:szCs w:val="22"/>
          <w:lang w:eastAsia="sv-SE"/>
        </w:rPr>
      </w:pPr>
      <w:hyperlink w:anchor="_Toc49176071" w:history="1">
        <w:r w:rsidR="00623E47" w:rsidRPr="00526293">
          <w:rPr>
            <w:rStyle w:val="Hyperlnk"/>
            <w:rFonts w:ascii="Times New Roman" w:hAnsi="Times New Roman"/>
            <w14:scene3d>
              <w14:camera w14:prst="orthographicFront"/>
              <w14:lightRig w14:rig="threePt" w14:dir="t">
                <w14:rot w14:lat="0" w14:lon="0" w14:rev="0"/>
              </w14:lightRig>
            </w14:scene3d>
          </w:rPr>
          <w:t>3.2.4</w:t>
        </w:r>
        <w:r w:rsidR="00623E47">
          <w:rPr>
            <w:rFonts w:asciiTheme="minorHAnsi" w:eastAsiaTheme="minorEastAsia" w:hAnsiTheme="minorHAnsi" w:cstheme="minorBidi"/>
            <w:sz w:val="22"/>
            <w:szCs w:val="22"/>
            <w:lang w:eastAsia="sv-SE"/>
          </w:rPr>
          <w:tab/>
        </w:r>
        <w:r w:rsidR="00623E47" w:rsidRPr="00526293">
          <w:rPr>
            <w:rStyle w:val="Hyperlnk"/>
          </w:rPr>
          <w:t>Tillsyn</w:t>
        </w:r>
        <w:r w:rsidR="00623E47">
          <w:rPr>
            <w:webHidden/>
          </w:rPr>
          <w:tab/>
        </w:r>
        <w:r w:rsidR="00623E47">
          <w:rPr>
            <w:webHidden/>
          </w:rPr>
          <w:fldChar w:fldCharType="begin"/>
        </w:r>
        <w:r w:rsidR="00623E47">
          <w:rPr>
            <w:webHidden/>
          </w:rPr>
          <w:instrText xml:space="preserve"> PAGEREF _Toc49176071 \h </w:instrText>
        </w:r>
        <w:r w:rsidR="00623E47">
          <w:rPr>
            <w:webHidden/>
          </w:rPr>
        </w:r>
        <w:r w:rsidR="00623E47">
          <w:rPr>
            <w:webHidden/>
          </w:rPr>
          <w:fldChar w:fldCharType="separate"/>
        </w:r>
        <w:r w:rsidR="007820D0">
          <w:rPr>
            <w:webHidden/>
          </w:rPr>
          <w:t>40</w:t>
        </w:r>
        <w:r w:rsidR="00623E47">
          <w:rPr>
            <w:webHidden/>
          </w:rPr>
          <w:fldChar w:fldCharType="end"/>
        </w:r>
      </w:hyperlink>
    </w:p>
    <w:p w14:paraId="50F56F2C" w14:textId="1A98D994" w:rsidR="00623E47" w:rsidRDefault="004443DE">
      <w:pPr>
        <w:pStyle w:val="Innehll2"/>
        <w:tabs>
          <w:tab w:val="left" w:pos="1100"/>
        </w:tabs>
        <w:rPr>
          <w:rFonts w:asciiTheme="minorHAnsi" w:eastAsiaTheme="minorEastAsia" w:hAnsiTheme="minorHAnsi" w:cstheme="minorBidi"/>
          <w:sz w:val="22"/>
          <w:szCs w:val="22"/>
          <w:lang w:eastAsia="sv-SE"/>
        </w:rPr>
      </w:pPr>
      <w:hyperlink w:anchor="_Toc49176072" w:history="1">
        <w:r w:rsidR="00623E47" w:rsidRPr="00526293">
          <w:rPr>
            <w:rStyle w:val="Hyperlnk"/>
            <w:rFonts w:ascii="Times New Roman" w:hAnsi="Times New Roman"/>
            <w14:scene3d>
              <w14:camera w14:prst="orthographicFront"/>
              <w14:lightRig w14:rig="threePt" w14:dir="t">
                <w14:rot w14:lat="0" w14:lon="0" w14:rev="0"/>
              </w14:lightRig>
            </w14:scene3d>
          </w:rPr>
          <w:t>3.3</w:t>
        </w:r>
        <w:r w:rsidR="00623E47">
          <w:rPr>
            <w:rFonts w:asciiTheme="minorHAnsi" w:eastAsiaTheme="minorEastAsia" w:hAnsiTheme="minorHAnsi" w:cstheme="minorBidi"/>
            <w:sz w:val="22"/>
            <w:szCs w:val="22"/>
            <w:lang w:eastAsia="sv-SE"/>
          </w:rPr>
          <w:tab/>
        </w:r>
        <w:r w:rsidR="00623E47" w:rsidRPr="00526293">
          <w:rPr>
            <w:rStyle w:val="Hyperlnk"/>
          </w:rPr>
          <w:t>Skogsvårdslagen</w:t>
        </w:r>
        <w:r w:rsidR="00623E47">
          <w:rPr>
            <w:webHidden/>
          </w:rPr>
          <w:tab/>
        </w:r>
        <w:r w:rsidR="00623E47">
          <w:rPr>
            <w:webHidden/>
          </w:rPr>
          <w:fldChar w:fldCharType="begin"/>
        </w:r>
        <w:r w:rsidR="00623E47">
          <w:rPr>
            <w:webHidden/>
          </w:rPr>
          <w:instrText xml:space="preserve"> PAGEREF _Toc49176072 \h </w:instrText>
        </w:r>
        <w:r w:rsidR="00623E47">
          <w:rPr>
            <w:webHidden/>
          </w:rPr>
        </w:r>
        <w:r w:rsidR="00623E47">
          <w:rPr>
            <w:webHidden/>
          </w:rPr>
          <w:fldChar w:fldCharType="separate"/>
        </w:r>
        <w:r w:rsidR="007820D0">
          <w:rPr>
            <w:webHidden/>
          </w:rPr>
          <w:t>42</w:t>
        </w:r>
        <w:r w:rsidR="00623E47">
          <w:rPr>
            <w:webHidden/>
          </w:rPr>
          <w:fldChar w:fldCharType="end"/>
        </w:r>
      </w:hyperlink>
    </w:p>
    <w:p w14:paraId="72B6D395" w14:textId="4705C72F" w:rsidR="00623E47" w:rsidRDefault="004443DE">
      <w:pPr>
        <w:pStyle w:val="Innehll3"/>
        <w:tabs>
          <w:tab w:val="left" w:pos="1100"/>
        </w:tabs>
        <w:rPr>
          <w:rFonts w:asciiTheme="minorHAnsi" w:eastAsiaTheme="minorEastAsia" w:hAnsiTheme="minorHAnsi" w:cstheme="minorBidi"/>
          <w:sz w:val="22"/>
          <w:szCs w:val="22"/>
          <w:lang w:eastAsia="sv-SE"/>
        </w:rPr>
      </w:pPr>
      <w:hyperlink w:anchor="_Toc49176073" w:history="1">
        <w:r w:rsidR="00623E47" w:rsidRPr="00526293">
          <w:rPr>
            <w:rStyle w:val="Hyperlnk"/>
            <w:rFonts w:ascii="Times New Roman" w:hAnsi="Times New Roman"/>
            <w14:scene3d>
              <w14:camera w14:prst="orthographicFront"/>
              <w14:lightRig w14:rig="threePt" w14:dir="t">
                <w14:rot w14:lat="0" w14:lon="0" w14:rev="0"/>
              </w14:lightRig>
            </w14:scene3d>
          </w:rPr>
          <w:t>3.3.1</w:t>
        </w:r>
        <w:r w:rsidR="00623E47">
          <w:rPr>
            <w:rFonts w:asciiTheme="minorHAnsi" w:eastAsiaTheme="minorEastAsia" w:hAnsiTheme="minorHAnsi" w:cstheme="minorBidi"/>
            <w:sz w:val="22"/>
            <w:szCs w:val="22"/>
            <w:lang w:eastAsia="sv-SE"/>
          </w:rPr>
          <w:tab/>
        </w:r>
        <w:r w:rsidR="00623E47" w:rsidRPr="00526293">
          <w:rPr>
            <w:rStyle w:val="Hyperlnk"/>
          </w:rPr>
          <w:t>Föreskrifter till 30 §</w:t>
        </w:r>
        <w:r w:rsidR="00623E47">
          <w:rPr>
            <w:webHidden/>
          </w:rPr>
          <w:tab/>
        </w:r>
        <w:r w:rsidR="00623E47">
          <w:rPr>
            <w:webHidden/>
          </w:rPr>
          <w:fldChar w:fldCharType="begin"/>
        </w:r>
        <w:r w:rsidR="00623E47">
          <w:rPr>
            <w:webHidden/>
          </w:rPr>
          <w:instrText xml:space="preserve"> PAGEREF _Toc49176073 \h </w:instrText>
        </w:r>
        <w:r w:rsidR="00623E47">
          <w:rPr>
            <w:webHidden/>
          </w:rPr>
        </w:r>
        <w:r w:rsidR="00623E47">
          <w:rPr>
            <w:webHidden/>
          </w:rPr>
          <w:fldChar w:fldCharType="separate"/>
        </w:r>
        <w:r w:rsidR="007820D0">
          <w:rPr>
            <w:webHidden/>
          </w:rPr>
          <w:t>43</w:t>
        </w:r>
        <w:r w:rsidR="00623E47">
          <w:rPr>
            <w:webHidden/>
          </w:rPr>
          <w:fldChar w:fldCharType="end"/>
        </w:r>
      </w:hyperlink>
    </w:p>
    <w:p w14:paraId="6ADFEAD8" w14:textId="66DB287D" w:rsidR="00623E47" w:rsidRDefault="004443DE">
      <w:pPr>
        <w:pStyle w:val="Innehll1"/>
        <w:tabs>
          <w:tab w:val="left" w:pos="1100"/>
        </w:tabs>
        <w:rPr>
          <w:rFonts w:asciiTheme="minorHAnsi" w:eastAsiaTheme="minorEastAsia" w:hAnsiTheme="minorHAnsi" w:cstheme="minorBidi"/>
          <w:b w:val="0"/>
          <w:caps w:val="0"/>
          <w:sz w:val="22"/>
          <w:szCs w:val="22"/>
          <w:lang w:eastAsia="sv-SE"/>
        </w:rPr>
      </w:pPr>
      <w:hyperlink w:anchor="_Toc49176074" w:history="1">
        <w:r w:rsidR="00623E47" w:rsidRPr="00526293">
          <w:rPr>
            <w:rStyle w:val="Hyperlnk"/>
          </w:rPr>
          <w:t>4</w:t>
        </w:r>
        <w:r w:rsidR="00623E47">
          <w:rPr>
            <w:rFonts w:asciiTheme="minorHAnsi" w:eastAsiaTheme="minorEastAsia" w:hAnsiTheme="minorHAnsi" w:cstheme="minorBidi"/>
            <w:b w:val="0"/>
            <w:caps w:val="0"/>
            <w:sz w:val="22"/>
            <w:szCs w:val="22"/>
            <w:lang w:eastAsia="sv-SE"/>
          </w:rPr>
          <w:tab/>
        </w:r>
        <w:r w:rsidR="00623E47" w:rsidRPr="00526293">
          <w:rPr>
            <w:rStyle w:val="Hyperlnk"/>
          </w:rPr>
          <w:t>Handläggarstöd för bedömningar</w:t>
        </w:r>
        <w:r w:rsidR="00623E47">
          <w:rPr>
            <w:webHidden/>
          </w:rPr>
          <w:tab/>
        </w:r>
        <w:r w:rsidR="00623E47">
          <w:rPr>
            <w:webHidden/>
          </w:rPr>
          <w:fldChar w:fldCharType="begin"/>
        </w:r>
        <w:r w:rsidR="00623E47">
          <w:rPr>
            <w:webHidden/>
          </w:rPr>
          <w:instrText xml:space="preserve"> PAGEREF _Toc49176074 \h </w:instrText>
        </w:r>
        <w:r w:rsidR="00623E47">
          <w:rPr>
            <w:webHidden/>
          </w:rPr>
        </w:r>
        <w:r w:rsidR="00623E47">
          <w:rPr>
            <w:webHidden/>
          </w:rPr>
          <w:fldChar w:fldCharType="separate"/>
        </w:r>
        <w:r w:rsidR="007820D0">
          <w:rPr>
            <w:webHidden/>
          </w:rPr>
          <w:t>45</w:t>
        </w:r>
        <w:r w:rsidR="00623E47">
          <w:rPr>
            <w:webHidden/>
          </w:rPr>
          <w:fldChar w:fldCharType="end"/>
        </w:r>
      </w:hyperlink>
    </w:p>
    <w:p w14:paraId="2B415A14" w14:textId="0C75EFDB" w:rsidR="00623E47" w:rsidRDefault="004443DE">
      <w:pPr>
        <w:pStyle w:val="Innehll2"/>
        <w:tabs>
          <w:tab w:val="left" w:pos="1100"/>
        </w:tabs>
        <w:rPr>
          <w:rFonts w:asciiTheme="minorHAnsi" w:eastAsiaTheme="minorEastAsia" w:hAnsiTheme="minorHAnsi" w:cstheme="minorBidi"/>
          <w:sz w:val="22"/>
          <w:szCs w:val="22"/>
          <w:lang w:eastAsia="sv-SE"/>
        </w:rPr>
      </w:pPr>
      <w:hyperlink w:anchor="_Toc49176075" w:history="1">
        <w:r w:rsidR="00623E47" w:rsidRPr="00526293">
          <w:rPr>
            <w:rStyle w:val="Hyperlnk"/>
            <w:rFonts w:ascii="Times New Roman" w:hAnsi="Times New Roman"/>
            <w14:scene3d>
              <w14:camera w14:prst="orthographicFront"/>
              <w14:lightRig w14:rig="threePt" w14:dir="t">
                <w14:rot w14:lat="0" w14:lon="0" w14:rev="0"/>
              </w14:lightRig>
            </w14:scene3d>
          </w:rPr>
          <w:t>4.1</w:t>
        </w:r>
        <w:r w:rsidR="00623E47">
          <w:rPr>
            <w:rFonts w:asciiTheme="minorHAnsi" w:eastAsiaTheme="minorEastAsia" w:hAnsiTheme="minorHAnsi" w:cstheme="minorBidi"/>
            <w:sz w:val="22"/>
            <w:szCs w:val="22"/>
            <w:lang w:eastAsia="sv-SE"/>
          </w:rPr>
          <w:tab/>
        </w:r>
        <w:r w:rsidR="00623E47" w:rsidRPr="00526293">
          <w:rPr>
            <w:rStyle w:val="Hyperlnk"/>
          </w:rPr>
          <w:t>Bedömning av artuppgifter</w:t>
        </w:r>
        <w:r w:rsidR="00623E47">
          <w:rPr>
            <w:webHidden/>
          </w:rPr>
          <w:tab/>
        </w:r>
        <w:r w:rsidR="00623E47">
          <w:rPr>
            <w:webHidden/>
          </w:rPr>
          <w:fldChar w:fldCharType="begin"/>
        </w:r>
        <w:r w:rsidR="00623E47">
          <w:rPr>
            <w:webHidden/>
          </w:rPr>
          <w:instrText xml:space="preserve"> PAGEREF _Toc49176075 \h </w:instrText>
        </w:r>
        <w:r w:rsidR="00623E47">
          <w:rPr>
            <w:webHidden/>
          </w:rPr>
        </w:r>
        <w:r w:rsidR="00623E47">
          <w:rPr>
            <w:webHidden/>
          </w:rPr>
          <w:fldChar w:fldCharType="separate"/>
        </w:r>
        <w:r w:rsidR="007820D0">
          <w:rPr>
            <w:webHidden/>
          </w:rPr>
          <w:t>45</w:t>
        </w:r>
        <w:r w:rsidR="00623E47">
          <w:rPr>
            <w:webHidden/>
          </w:rPr>
          <w:fldChar w:fldCharType="end"/>
        </w:r>
      </w:hyperlink>
    </w:p>
    <w:p w14:paraId="0529839E" w14:textId="68EDDC98" w:rsidR="00623E47" w:rsidRDefault="004443DE">
      <w:pPr>
        <w:pStyle w:val="Innehll2"/>
        <w:tabs>
          <w:tab w:val="left" w:pos="1100"/>
        </w:tabs>
        <w:rPr>
          <w:rFonts w:asciiTheme="minorHAnsi" w:eastAsiaTheme="minorEastAsia" w:hAnsiTheme="minorHAnsi" w:cstheme="minorBidi"/>
          <w:sz w:val="22"/>
          <w:szCs w:val="22"/>
          <w:lang w:eastAsia="sv-SE"/>
        </w:rPr>
      </w:pPr>
      <w:hyperlink w:anchor="_Toc49176076" w:history="1">
        <w:r w:rsidR="00623E47" w:rsidRPr="00526293">
          <w:rPr>
            <w:rStyle w:val="Hyperlnk"/>
            <w:rFonts w:ascii="Times New Roman" w:hAnsi="Times New Roman"/>
            <w14:scene3d>
              <w14:camera w14:prst="orthographicFront"/>
              <w14:lightRig w14:rig="threePt" w14:dir="t">
                <w14:rot w14:lat="0" w14:lon="0" w14:rev="0"/>
              </w14:lightRig>
            </w14:scene3d>
          </w:rPr>
          <w:t>4.2</w:t>
        </w:r>
        <w:r w:rsidR="00623E47">
          <w:rPr>
            <w:rFonts w:asciiTheme="minorHAnsi" w:eastAsiaTheme="minorEastAsia" w:hAnsiTheme="minorHAnsi" w:cstheme="minorBidi"/>
            <w:sz w:val="22"/>
            <w:szCs w:val="22"/>
            <w:lang w:eastAsia="sv-SE"/>
          </w:rPr>
          <w:tab/>
        </w:r>
        <w:r w:rsidR="00623E47" w:rsidRPr="00526293">
          <w:rPr>
            <w:rStyle w:val="Hyperlnk"/>
          </w:rPr>
          <w:t>Bedömning om komplettering krävs</w:t>
        </w:r>
        <w:r w:rsidR="00623E47">
          <w:rPr>
            <w:webHidden/>
          </w:rPr>
          <w:tab/>
        </w:r>
        <w:r w:rsidR="00623E47">
          <w:rPr>
            <w:webHidden/>
          </w:rPr>
          <w:fldChar w:fldCharType="begin"/>
        </w:r>
        <w:r w:rsidR="00623E47">
          <w:rPr>
            <w:webHidden/>
          </w:rPr>
          <w:instrText xml:space="preserve"> PAGEREF _Toc49176076 \h </w:instrText>
        </w:r>
        <w:r w:rsidR="00623E47">
          <w:rPr>
            <w:webHidden/>
          </w:rPr>
        </w:r>
        <w:r w:rsidR="00623E47">
          <w:rPr>
            <w:webHidden/>
          </w:rPr>
          <w:fldChar w:fldCharType="separate"/>
        </w:r>
        <w:r w:rsidR="007820D0">
          <w:rPr>
            <w:webHidden/>
          </w:rPr>
          <w:t>46</w:t>
        </w:r>
        <w:r w:rsidR="00623E47">
          <w:rPr>
            <w:webHidden/>
          </w:rPr>
          <w:fldChar w:fldCharType="end"/>
        </w:r>
      </w:hyperlink>
    </w:p>
    <w:p w14:paraId="24AAE96A" w14:textId="6637B603" w:rsidR="00623E47" w:rsidRDefault="004443DE">
      <w:pPr>
        <w:pStyle w:val="Innehll3"/>
        <w:tabs>
          <w:tab w:val="left" w:pos="1100"/>
        </w:tabs>
        <w:rPr>
          <w:rFonts w:asciiTheme="minorHAnsi" w:eastAsiaTheme="minorEastAsia" w:hAnsiTheme="minorHAnsi" w:cstheme="minorBidi"/>
          <w:sz w:val="22"/>
          <w:szCs w:val="22"/>
          <w:lang w:eastAsia="sv-SE"/>
        </w:rPr>
      </w:pPr>
      <w:hyperlink w:anchor="_Toc49176077" w:history="1">
        <w:r w:rsidR="00623E47" w:rsidRPr="00526293">
          <w:rPr>
            <w:rStyle w:val="Hyperlnk"/>
            <w:rFonts w:ascii="Times New Roman" w:hAnsi="Times New Roman"/>
            <w14:scene3d>
              <w14:camera w14:prst="orthographicFront"/>
              <w14:lightRig w14:rig="threePt" w14:dir="t">
                <w14:rot w14:lat="0" w14:lon="0" w14:rev="0"/>
              </w14:lightRig>
            </w14:scene3d>
          </w:rPr>
          <w:t>4.2.1</w:t>
        </w:r>
        <w:r w:rsidR="00623E47">
          <w:rPr>
            <w:rFonts w:asciiTheme="minorHAnsi" w:eastAsiaTheme="minorEastAsia" w:hAnsiTheme="minorHAnsi" w:cstheme="minorBidi"/>
            <w:sz w:val="22"/>
            <w:szCs w:val="22"/>
            <w:lang w:eastAsia="sv-SE"/>
          </w:rPr>
          <w:tab/>
        </w:r>
        <w:r w:rsidR="00623E47" w:rsidRPr="00526293">
          <w:rPr>
            <w:rStyle w:val="Hyperlnk"/>
          </w:rPr>
          <w:t>Formellt komplett anmälan eller ansökan och påverkan på sexveckorsfristen</w:t>
        </w:r>
        <w:r w:rsidR="00623E47">
          <w:rPr>
            <w:webHidden/>
          </w:rPr>
          <w:tab/>
        </w:r>
        <w:r w:rsidR="00623E47">
          <w:rPr>
            <w:webHidden/>
          </w:rPr>
          <w:fldChar w:fldCharType="begin"/>
        </w:r>
        <w:r w:rsidR="00623E47">
          <w:rPr>
            <w:webHidden/>
          </w:rPr>
          <w:instrText xml:space="preserve"> PAGEREF _Toc49176077 \h </w:instrText>
        </w:r>
        <w:r w:rsidR="00623E47">
          <w:rPr>
            <w:webHidden/>
          </w:rPr>
        </w:r>
        <w:r w:rsidR="00623E47">
          <w:rPr>
            <w:webHidden/>
          </w:rPr>
          <w:fldChar w:fldCharType="separate"/>
        </w:r>
        <w:r w:rsidR="007820D0">
          <w:rPr>
            <w:webHidden/>
          </w:rPr>
          <w:t>46</w:t>
        </w:r>
        <w:r w:rsidR="00623E47">
          <w:rPr>
            <w:webHidden/>
          </w:rPr>
          <w:fldChar w:fldCharType="end"/>
        </w:r>
      </w:hyperlink>
    </w:p>
    <w:p w14:paraId="4BC95702" w14:textId="15B97A84" w:rsidR="00623E47" w:rsidRDefault="004443DE">
      <w:pPr>
        <w:pStyle w:val="Innehll3"/>
        <w:tabs>
          <w:tab w:val="left" w:pos="1100"/>
        </w:tabs>
        <w:rPr>
          <w:rFonts w:asciiTheme="minorHAnsi" w:eastAsiaTheme="minorEastAsia" w:hAnsiTheme="minorHAnsi" w:cstheme="minorBidi"/>
          <w:sz w:val="22"/>
          <w:szCs w:val="22"/>
          <w:lang w:eastAsia="sv-SE"/>
        </w:rPr>
      </w:pPr>
      <w:hyperlink w:anchor="_Toc49176078" w:history="1">
        <w:r w:rsidR="00623E47" w:rsidRPr="00526293">
          <w:rPr>
            <w:rStyle w:val="Hyperlnk"/>
            <w:rFonts w:ascii="Times New Roman" w:hAnsi="Times New Roman"/>
            <w14:scene3d>
              <w14:camera w14:prst="orthographicFront"/>
              <w14:lightRig w14:rig="threePt" w14:dir="t">
                <w14:rot w14:lat="0" w14:lon="0" w14:rev="0"/>
              </w14:lightRig>
            </w14:scene3d>
          </w:rPr>
          <w:t>4.2.2</w:t>
        </w:r>
        <w:r w:rsidR="00623E47">
          <w:rPr>
            <w:rFonts w:asciiTheme="minorHAnsi" w:eastAsiaTheme="minorEastAsia" w:hAnsiTheme="minorHAnsi" w:cstheme="minorBidi"/>
            <w:sz w:val="22"/>
            <w:szCs w:val="22"/>
            <w:lang w:eastAsia="sv-SE"/>
          </w:rPr>
          <w:tab/>
        </w:r>
        <w:r w:rsidR="00623E47" w:rsidRPr="00526293">
          <w:rPr>
            <w:rStyle w:val="Hyperlnk"/>
          </w:rPr>
          <w:t>Bedömning av inkomna underlag</w:t>
        </w:r>
        <w:r w:rsidR="00623E47">
          <w:rPr>
            <w:webHidden/>
          </w:rPr>
          <w:tab/>
        </w:r>
        <w:r w:rsidR="00623E47">
          <w:rPr>
            <w:webHidden/>
          </w:rPr>
          <w:fldChar w:fldCharType="begin"/>
        </w:r>
        <w:r w:rsidR="00623E47">
          <w:rPr>
            <w:webHidden/>
          </w:rPr>
          <w:instrText xml:space="preserve"> PAGEREF _Toc49176078 \h </w:instrText>
        </w:r>
        <w:r w:rsidR="00623E47">
          <w:rPr>
            <w:webHidden/>
          </w:rPr>
        </w:r>
        <w:r w:rsidR="00623E47">
          <w:rPr>
            <w:webHidden/>
          </w:rPr>
          <w:fldChar w:fldCharType="separate"/>
        </w:r>
        <w:r w:rsidR="007820D0">
          <w:rPr>
            <w:webHidden/>
          </w:rPr>
          <w:t>47</w:t>
        </w:r>
        <w:r w:rsidR="00623E47">
          <w:rPr>
            <w:webHidden/>
          </w:rPr>
          <w:fldChar w:fldCharType="end"/>
        </w:r>
      </w:hyperlink>
    </w:p>
    <w:p w14:paraId="061BB6DB" w14:textId="4BC21EEE" w:rsidR="00623E47" w:rsidRDefault="004443DE">
      <w:pPr>
        <w:pStyle w:val="Innehll3"/>
        <w:tabs>
          <w:tab w:val="left" w:pos="1100"/>
        </w:tabs>
        <w:rPr>
          <w:rFonts w:asciiTheme="minorHAnsi" w:eastAsiaTheme="minorEastAsia" w:hAnsiTheme="minorHAnsi" w:cstheme="minorBidi"/>
          <w:sz w:val="22"/>
          <w:szCs w:val="22"/>
          <w:lang w:eastAsia="sv-SE"/>
        </w:rPr>
      </w:pPr>
      <w:hyperlink w:anchor="_Toc49176079" w:history="1">
        <w:r w:rsidR="00623E47" w:rsidRPr="00526293">
          <w:rPr>
            <w:rStyle w:val="Hyperlnk"/>
            <w:rFonts w:ascii="Times New Roman" w:hAnsi="Times New Roman"/>
            <w14:scene3d>
              <w14:camera w14:prst="orthographicFront"/>
              <w14:lightRig w14:rig="threePt" w14:dir="t">
                <w14:rot w14:lat="0" w14:lon="0" w14:rev="0"/>
              </w14:lightRig>
            </w14:scene3d>
          </w:rPr>
          <w:t>4.2.3</w:t>
        </w:r>
        <w:r w:rsidR="00623E47">
          <w:rPr>
            <w:rFonts w:asciiTheme="minorHAnsi" w:eastAsiaTheme="minorEastAsia" w:hAnsiTheme="minorHAnsi" w:cstheme="minorBidi"/>
            <w:sz w:val="22"/>
            <w:szCs w:val="22"/>
            <w:lang w:eastAsia="sv-SE"/>
          </w:rPr>
          <w:tab/>
        </w:r>
        <w:r w:rsidR="00623E47" w:rsidRPr="00526293">
          <w:rPr>
            <w:rStyle w:val="Hyperlnk"/>
          </w:rPr>
          <w:t>Behov av kompletterande uppgifter i ärendet</w:t>
        </w:r>
        <w:r w:rsidR="00623E47">
          <w:rPr>
            <w:webHidden/>
          </w:rPr>
          <w:tab/>
        </w:r>
        <w:r w:rsidR="00623E47">
          <w:rPr>
            <w:webHidden/>
          </w:rPr>
          <w:fldChar w:fldCharType="begin"/>
        </w:r>
        <w:r w:rsidR="00623E47">
          <w:rPr>
            <w:webHidden/>
          </w:rPr>
          <w:instrText xml:space="preserve"> PAGEREF _Toc49176079 \h </w:instrText>
        </w:r>
        <w:r w:rsidR="00623E47">
          <w:rPr>
            <w:webHidden/>
          </w:rPr>
        </w:r>
        <w:r w:rsidR="00623E47">
          <w:rPr>
            <w:webHidden/>
          </w:rPr>
          <w:fldChar w:fldCharType="separate"/>
        </w:r>
        <w:r w:rsidR="007820D0">
          <w:rPr>
            <w:webHidden/>
          </w:rPr>
          <w:t>48</w:t>
        </w:r>
        <w:r w:rsidR="00623E47">
          <w:rPr>
            <w:webHidden/>
          </w:rPr>
          <w:fldChar w:fldCharType="end"/>
        </w:r>
      </w:hyperlink>
    </w:p>
    <w:p w14:paraId="70429BD7" w14:textId="5BE00927" w:rsidR="00623E47" w:rsidRDefault="004443DE">
      <w:pPr>
        <w:pStyle w:val="Innehll2"/>
        <w:tabs>
          <w:tab w:val="left" w:pos="1100"/>
        </w:tabs>
        <w:rPr>
          <w:rFonts w:asciiTheme="minorHAnsi" w:eastAsiaTheme="minorEastAsia" w:hAnsiTheme="minorHAnsi" w:cstheme="minorBidi"/>
          <w:sz w:val="22"/>
          <w:szCs w:val="22"/>
          <w:lang w:eastAsia="sv-SE"/>
        </w:rPr>
      </w:pPr>
      <w:hyperlink w:anchor="_Toc49176080" w:history="1">
        <w:r w:rsidR="00623E47" w:rsidRPr="00526293">
          <w:rPr>
            <w:rStyle w:val="Hyperlnk"/>
            <w:rFonts w:ascii="Times New Roman" w:hAnsi="Times New Roman"/>
            <w14:scene3d>
              <w14:camera w14:prst="orthographicFront"/>
              <w14:lightRig w14:rig="threePt" w14:dir="t">
                <w14:rot w14:lat="0" w14:lon="0" w14:rev="0"/>
              </w14:lightRig>
            </w14:scene3d>
          </w:rPr>
          <w:t>4.3</w:t>
        </w:r>
        <w:r w:rsidR="00623E47">
          <w:rPr>
            <w:rFonts w:asciiTheme="minorHAnsi" w:eastAsiaTheme="minorEastAsia" w:hAnsiTheme="minorHAnsi" w:cstheme="minorBidi"/>
            <w:sz w:val="22"/>
            <w:szCs w:val="22"/>
            <w:lang w:eastAsia="sv-SE"/>
          </w:rPr>
          <w:tab/>
        </w:r>
        <w:r w:rsidR="00623E47" w:rsidRPr="00526293">
          <w:rPr>
            <w:rStyle w:val="Hyperlnk"/>
          </w:rPr>
          <w:t>Bedömning av om artskyddsförordningens förbud aktualiseras</w:t>
        </w:r>
        <w:r w:rsidR="00623E47">
          <w:rPr>
            <w:webHidden/>
          </w:rPr>
          <w:tab/>
        </w:r>
        <w:r w:rsidR="00623E47">
          <w:rPr>
            <w:webHidden/>
          </w:rPr>
          <w:fldChar w:fldCharType="begin"/>
        </w:r>
        <w:r w:rsidR="00623E47">
          <w:rPr>
            <w:webHidden/>
          </w:rPr>
          <w:instrText xml:space="preserve"> PAGEREF _Toc49176080 \h </w:instrText>
        </w:r>
        <w:r w:rsidR="00623E47">
          <w:rPr>
            <w:webHidden/>
          </w:rPr>
        </w:r>
        <w:r w:rsidR="00623E47">
          <w:rPr>
            <w:webHidden/>
          </w:rPr>
          <w:fldChar w:fldCharType="separate"/>
        </w:r>
        <w:r w:rsidR="007820D0">
          <w:rPr>
            <w:webHidden/>
          </w:rPr>
          <w:t>49</w:t>
        </w:r>
        <w:r w:rsidR="00623E47">
          <w:rPr>
            <w:webHidden/>
          </w:rPr>
          <w:fldChar w:fldCharType="end"/>
        </w:r>
      </w:hyperlink>
    </w:p>
    <w:p w14:paraId="46616E5B" w14:textId="7AFA74ED" w:rsidR="00623E47" w:rsidRDefault="004443DE">
      <w:pPr>
        <w:pStyle w:val="Innehll3"/>
        <w:tabs>
          <w:tab w:val="left" w:pos="1100"/>
        </w:tabs>
        <w:rPr>
          <w:rFonts w:asciiTheme="minorHAnsi" w:eastAsiaTheme="minorEastAsia" w:hAnsiTheme="minorHAnsi" w:cstheme="minorBidi"/>
          <w:sz w:val="22"/>
          <w:szCs w:val="22"/>
          <w:lang w:eastAsia="sv-SE"/>
        </w:rPr>
      </w:pPr>
      <w:hyperlink w:anchor="_Toc49176081" w:history="1">
        <w:r w:rsidR="00623E47" w:rsidRPr="00526293">
          <w:rPr>
            <w:rStyle w:val="Hyperlnk"/>
            <w:rFonts w:ascii="Times New Roman" w:hAnsi="Times New Roman"/>
            <w14:scene3d>
              <w14:camera w14:prst="orthographicFront"/>
              <w14:lightRig w14:rig="threePt" w14:dir="t">
                <w14:rot w14:lat="0" w14:lon="0" w14:rev="0"/>
              </w14:lightRig>
            </w14:scene3d>
          </w:rPr>
          <w:t>4.3.1</w:t>
        </w:r>
        <w:r w:rsidR="00623E47">
          <w:rPr>
            <w:rFonts w:asciiTheme="minorHAnsi" w:eastAsiaTheme="minorEastAsia" w:hAnsiTheme="minorHAnsi" w:cstheme="minorBidi"/>
            <w:sz w:val="22"/>
            <w:szCs w:val="22"/>
            <w:lang w:eastAsia="sv-SE"/>
          </w:rPr>
          <w:tab/>
        </w:r>
        <w:r w:rsidR="00623E47" w:rsidRPr="00526293">
          <w:rPr>
            <w:rStyle w:val="Hyperlnk"/>
          </w:rPr>
          <w:t>Upprätthållande av kontinuerlig ekologisk funktion för fortplantningsområden och viloplatser för fåglar och bilaga 1-arter</w:t>
        </w:r>
        <w:r w:rsidR="00623E47">
          <w:rPr>
            <w:webHidden/>
          </w:rPr>
          <w:tab/>
        </w:r>
        <w:r w:rsidR="00623E47">
          <w:rPr>
            <w:webHidden/>
          </w:rPr>
          <w:fldChar w:fldCharType="begin"/>
        </w:r>
        <w:r w:rsidR="00623E47">
          <w:rPr>
            <w:webHidden/>
          </w:rPr>
          <w:instrText xml:space="preserve"> PAGEREF _Toc49176081 \h </w:instrText>
        </w:r>
        <w:r w:rsidR="00623E47">
          <w:rPr>
            <w:webHidden/>
          </w:rPr>
        </w:r>
        <w:r w:rsidR="00623E47">
          <w:rPr>
            <w:webHidden/>
          </w:rPr>
          <w:fldChar w:fldCharType="separate"/>
        </w:r>
        <w:r w:rsidR="007820D0">
          <w:rPr>
            <w:webHidden/>
          </w:rPr>
          <w:t>50</w:t>
        </w:r>
        <w:r w:rsidR="00623E47">
          <w:rPr>
            <w:webHidden/>
          </w:rPr>
          <w:fldChar w:fldCharType="end"/>
        </w:r>
      </w:hyperlink>
    </w:p>
    <w:p w14:paraId="22D37E97" w14:textId="2FD8F7E5" w:rsidR="00623E47" w:rsidRDefault="004443DE">
      <w:pPr>
        <w:pStyle w:val="Innehll3"/>
        <w:tabs>
          <w:tab w:val="left" w:pos="1100"/>
        </w:tabs>
        <w:rPr>
          <w:rFonts w:asciiTheme="minorHAnsi" w:eastAsiaTheme="minorEastAsia" w:hAnsiTheme="minorHAnsi" w:cstheme="minorBidi"/>
          <w:sz w:val="22"/>
          <w:szCs w:val="22"/>
          <w:lang w:eastAsia="sv-SE"/>
        </w:rPr>
      </w:pPr>
      <w:hyperlink w:anchor="_Toc49176082" w:history="1">
        <w:r w:rsidR="00623E47" w:rsidRPr="00526293">
          <w:rPr>
            <w:rStyle w:val="Hyperlnk"/>
            <w:rFonts w:ascii="Times New Roman" w:hAnsi="Times New Roman"/>
            <w14:scene3d>
              <w14:camera w14:prst="orthographicFront"/>
              <w14:lightRig w14:rig="threePt" w14:dir="t">
                <w14:rot w14:lat="0" w14:lon="0" w14:rev="0"/>
              </w14:lightRig>
            </w14:scene3d>
          </w:rPr>
          <w:t>4.3.2</w:t>
        </w:r>
        <w:r w:rsidR="00623E47">
          <w:rPr>
            <w:rFonts w:asciiTheme="minorHAnsi" w:eastAsiaTheme="minorEastAsia" w:hAnsiTheme="minorHAnsi" w:cstheme="minorBidi"/>
            <w:sz w:val="22"/>
            <w:szCs w:val="22"/>
            <w:lang w:eastAsia="sv-SE"/>
          </w:rPr>
          <w:tab/>
        </w:r>
        <w:r w:rsidR="00623E47" w:rsidRPr="00526293">
          <w:rPr>
            <w:rStyle w:val="Hyperlnk"/>
          </w:rPr>
          <w:t>Bedömningar i det enskilda ärendet</w:t>
        </w:r>
        <w:r w:rsidR="00623E47">
          <w:rPr>
            <w:webHidden/>
          </w:rPr>
          <w:tab/>
        </w:r>
        <w:r w:rsidR="00623E47">
          <w:rPr>
            <w:webHidden/>
          </w:rPr>
          <w:fldChar w:fldCharType="begin"/>
        </w:r>
        <w:r w:rsidR="00623E47">
          <w:rPr>
            <w:webHidden/>
          </w:rPr>
          <w:instrText xml:space="preserve"> PAGEREF _Toc49176082 \h </w:instrText>
        </w:r>
        <w:r w:rsidR="00623E47">
          <w:rPr>
            <w:webHidden/>
          </w:rPr>
        </w:r>
        <w:r w:rsidR="00623E47">
          <w:rPr>
            <w:webHidden/>
          </w:rPr>
          <w:fldChar w:fldCharType="separate"/>
        </w:r>
        <w:r w:rsidR="007820D0">
          <w:rPr>
            <w:webHidden/>
          </w:rPr>
          <w:t>50</w:t>
        </w:r>
        <w:r w:rsidR="00623E47">
          <w:rPr>
            <w:webHidden/>
          </w:rPr>
          <w:fldChar w:fldCharType="end"/>
        </w:r>
      </w:hyperlink>
    </w:p>
    <w:p w14:paraId="26AC1F0E" w14:textId="03E0173D" w:rsidR="00623E47" w:rsidRDefault="004443DE">
      <w:pPr>
        <w:pStyle w:val="Innehll2"/>
        <w:tabs>
          <w:tab w:val="left" w:pos="1100"/>
        </w:tabs>
        <w:rPr>
          <w:rFonts w:asciiTheme="minorHAnsi" w:eastAsiaTheme="minorEastAsia" w:hAnsiTheme="minorHAnsi" w:cstheme="minorBidi"/>
          <w:sz w:val="22"/>
          <w:szCs w:val="22"/>
          <w:lang w:eastAsia="sv-SE"/>
        </w:rPr>
      </w:pPr>
      <w:hyperlink w:anchor="_Toc49176083" w:history="1">
        <w:r w:rsidR="00623E47" w:rsidRPr="00526293">
          <w:rPr>
            <w:rStyle w:val="Hyperlnk"/>
            <w:rFonts w:ascii="Times New Roman" w:hAnsi="Times New Roman"/>
            <w14:scene3d>
              <w14:camera w14:prst="orthographicFront"/>
              <w14:lightRig w14:rig="threePt" w14:dir="t">
                <w14:rot w14:lat="0" w14:lon="0" w14:rev="0"/>
              </w14:lightRig>
            </w14:scene3d>
          </w:rPr>
          <w:t>4.4</w:t>
        </w:r>
        <w:r w:rsidR="00623E47">
          <w:rPr>
            <w:rFonts w:asciiTheme="minorHAnsi" w:eastAsiaTheme="minorEastAsia" w:hAnsiTheme="minorHAnsi" w:cstheme="minorBidi"/>
            <w:sz w:val="22"/>
            <w:szCs w:val="22"/>
            <w:lang w:eastAsia="sv-SE"/>
          </w:rPr>
          <w:tab/>
        </w:r>
        <w:r w:rsidR="00623E47" w:rsidRPr="00526293">
          <w:rPr>
            <w:rStyle w:val="Hyperlnk"/>
          </w:rPr>
          <w:t>Exempel på bedömningar</w:t>
        </w:r>
        <w:r w:rsidR="00623E47">
          <w:rPr>
            <w:webHidden/>
          </w:rPr>
          <w:tab/>
        </w:r>
        <w:r w:rsidR="00623E47">
          <w:rPr>
            <w:webHidden/>
          </w:rPr>
          <w:fldChar w:fldCharType="begin"/>
        </w:r>
        <w:r w:rsidR="00623E47">
          <w:rPr>
            <w:webHidden/>
          </w:rPr>
          <w:instrText xml:space="preserve"> PAGEREF _Toc49176083 \h </w:instrText>
        </w:r>
        <w:r w:rsidR="00623E47">
          <w:rPr>
            <w:webHidden/>
          </w:rPr>
        </w:r>
        <w:r w:rsidR="00623E47">
          <w:rPr>
            <w:webHidden/>
          </w:rPr>
          <w:fldChar w:fldCharType="separate"/>
        </w:r>
        <w:r w:rsidR="007820D0">
          <w:rPr>
            <w:webHidden/>
          </w:rPr>
          <w:t>51</w:t>
        </w:r>
        <w:r w:rsidR="00623E47">
          <w:rPr>
            <w:webHidden/>
          </w:rPr>
          <w:fldChar w:fldCharType="end"/>
        </w:r>
      </w:hyperlink>
    </w:p>
    <w:p w14:paraId="34301867" w14:textId="5416B275" w:rsidR="00623E47" w:rsidRDefault="004443DE">
      <w:pPr>
        <w:pStyle w:val="Innehll3"/>
        <w:tabs>
          <w:tab w:val="left" w:pos="1100"/>
        </w:tabs>
        <w:rPr>
          <w:rFonts w:asciiTheme="minorHAnsi" w:eastAsiaTheme="minorEastAsia" w:hAnsiTheme="minorHAnsi" w:cstheme="minorBidi"/>
          <w:sz w:val="22"/>
          <w:szCs w:val="22"/>
          <w:lang w:eastAsia="sv-SE"/>
        </w:rPr>
      </w:pPr>
      <w:hyperlink w:anchor="_Toc49176084" w:history="1">
        <w:r w:rsidR="00623E47" w:rsidRPr="00526293">
          <w:rPr>
            <w:rStyle w:val="Hyperlnk"/>
            <w:rFonts w:ascii="Times New Roman" w:hAnsi="Times New Roman"/>
            <w14:scene3d>
              <w14:camera w14:prst="orthographicFront"/>
              <w14:lightRig w14:rig="threePt" w14:dir="t">
                <w14:rot w14:lat="0" w14:lon="0" w14:rev="0"/>
              </w14:lightRig>
            </w14:scene3d>
          </w:rPr>
          <w:t>4.4.1</w:t>
        </w:r>
        <w:r w:rsidR="00623E47">
          <w:rPr>
            <w:rFonts w:asciiTheme="minorHAnsi" w:eastAsiaTheme="minorEastAsia" w:hAnsiTheme="minorHAnsi" w:cstheme="minorBidi"/>
            <w:sz w:val="22"/>
            <w:szCs w:val="22"/>
            <w:lang w:eastAsia="sv-SE"/>
          </w:rPr>
          <w:tab/>
        </w:r>
        <w:r w:rsidR="00623E47" w:rsidRPr="00526293">
          <w:rPr>
            <w:rStyle w:val="Hyperlnk"/>
          </w:rPr>
          <w:t xml:space="preserve">Kungsörn – försiktighetsmått med stöd av 12 kap. 6 § miljöbalken </w:t>
        </w:r>
        <w:r w:rsidR="00623E47" w:rsidRPr="00526293">
          <w:rPr>
            <w:rStyle w:val="Hyperlnk"/>
            <w:i/>
          </w:rPr>
          <w:t>(</w:t>
        </w:r>
        <w:r w:rsidR="00623E47" w:rsidRPr="00526293">
          <w:rPr>
            <w:rStyle w:val="Hyperlnk"/>
            <w:bCs/>
            <w:i/>
            <w:iCs/>
          </w:rPr>
          <w:t>4</w:t>
        </w:r>
        <w:r w:rsidR="00623E47" w:rsidRPr="00526293">
          <w:rPr>
            <w:rStyle w:val="Hyperlnk"/>
            <w:i/>
          </w:rPr>
          <w:t xml:space="preserve"> §</w:t>
        </w:r>
        <w:r w:rsidR="00623E47" w:rsidRPr="00526293">
          <w:rPr>
            <w:rStyle w:val="Hyperlnk"/>
            <w:bCs/>
            <w:i/>
            <w:iCs/>
          </w:rPr>
          <w:t xml:space="preserve"> artskyddsförordningen</w:t>
        </w:r>
        <w:r w:rsidR="00623E47" w:rsidRPr="00526293">
          <w:rPr>
            <w:rStyle w:val="Hyperlnk"/>
            <w:i/>
          </w:rPr>
          <w:t>)</w:t>
        </w:r>
        <w:r w:rsidR="00623E47">
          <w:rPr>
            <w:webHidden/>
          </w:rPr>
          <w:tab/>
        </w:r>
        <w:r w:rsidR="00623E47">
          <w:rPr>
            <w:webHidden/>
          </w:rPr>
          <w:fldChar w:fldCharType="begin"/>
        </w:r>
        <w:r w:rsidR="00623E47">
          <w:rPr>
            <w:webHidden/>
          </w:rPr>
          <w:instrText xml:space="preserve"> PAGEREF _Toc49176084 \h </w:instrText>
        </w:r>
        <w:r w:rsidR="00623E47">
          <w:rPr>
            <w:webHidden/>
          </w:rPr>
        </w:r>
        <w:r w:rsidR="00623E47">
          <w:rPr>
            <w:webHidden/>
          </w:rPr>
          <w:fldChar w:fldCharType="separate"/>
        </w:r>
        <w:r w:rsidR="007820D0">
          <w:rPr>
            <w:webHidden/>
          </w:rPr>
          <w:t>51</w:t>
        </w:r>
        <w:r w:rsidR="00623E47">
          <w:rPr>
            <w:webHidden/>
          </w:rPr>
          <w:fldChar w:fldCharType="end"/>
        </w:r>
      </w:hyperlink>
    </w:p>
    <w:p w14:paraId="342509BA" w14:textId="0C8F61C8" w:rsidR="00623E47" w:rsidRDefault="004443DE">
      <w:pPr>
        <w:pStyle w:val="Innehll3"/>
        <w:tabs>
          <w:tab w:val="left" w:pos="1100"/>
        </w:tabs>
        <w:rPr>
          <w:rFonts w:asciiTheme="minorHAnsi" w:eastAsiaTheme="minorEastAsia" w:hAnsiTheme="minorHAnsi" w:cstheme="minorBidi"/>
          <w:sz w:val="22"/>
          <w:szCs w:val="22"/>
          <w:lang w:eastAsia="sv-SE"/>
        </w:rPr>
      </w:pPr>
      <w:hyperlink w:anchor="_Toc49176085" w:history="1">
        <w:r w:rsidR="00623E47" w:rsidRPr="00526293">
          <w:rPr>
            <w:rStyle w:val="Hyperlnk"/>
            <w:rFonts w:ascii="Times New Roman" w:hAnsi="Times New Roman"/>
            <w14:scene3d>
              <w14:camera w14:prst="orthographicFront"/>
              <w14:lightRig w14:rig="threePt" w14:dir="t">
                <w14:rot w14:lat="0" w14:lon="0" w14:rev="0"/>
              </w14:lightRig>
            </w14:scene3d>
          </w:rPr>
          <w:t>4.4.2</w:t>
        </w:r>
        <w:r w:rsidR="00623E47">
          <w:rPr>
            <w:rFonts w:asciiTheme="minorHAnsi" w:eastAsiaTheme="minorEastAsia" w:hAnsiTheme="minorHAnsi" w:cstheme="minorBidi"/>
            <w:sz w:val="22"/>
            <w:szCs w:val="22"/>
            <w:lang w:eastAsia="sv-SE"/>
          </w:rPr>
          <w:tab/>
        </w:r>
        <w:r w:rsidR="00623E47" w:rsidRPr="00526293">
          <w:rPr>
            <w:rStyle w:val="Hyperlnk"/>
          </w:rPr>
          <w:t xml:space="preserve">Kungsörn – förbud att avverka under häckningstid </w:t>
        </w:r>
        <w:r w:rsidR="00623E47" w:rsidRPr="00526293">
          <w:rPr>
            <w:rStyle w:val="Hyperlnk"/>
            <w:bCs/>
            <w:i/>
            <w:iCs/>
          </w:rPr>
          <w:t>(4 § artskyddsförordningen)</w:t>
        </w:r>
        <w:r w:rsidR="00623E47">
          <w:rPr>
            <w:webHidden/>
          </w:rPr>
          <w:tab/>
        </w:r>
        <w:r w:rsidR="00623E47">
          <w:rPr>
            <w:webHidden/>
          </w:rPr>
          <w:fldChar w:fldCharType="begin"/>
        </w:r>
        <w:r w:rsidR="00623E47">
          <w:rPr>
            <w:webHidden/>
          </w:rPr>
          <w:instrText xml:space="preserve"> PAGEREF _Toc49176085 \h </w:instrText>
        </w:r>
        <w:r w:rsidR="00623E47">
          <w:rPr>
            <w:webHidden/>
          </w:rPr>
        </w:r>
        <w:r w:rsidR="00623E47">
          <w:rPr>
            <w:webHidden/>
          </w:rPr>
          <w:fldChar w:fldCharType="separate"/>
        </w:r>
        <w:r w:rsidR="007820D0">
          <w:rPr>
            <w:webHidden/>
          </w:rPr>
          <w:t>52</w:t>
        </w:r>
        <w:r w:rsidR="00623E47">
          <w:rPr>
            <w:webHidden/>
          </w:rPr>
          <w:fldChar w:fldCharType="end"/>
        </w:r>
      </w:hyperlink>
    </w:p>
    <w:p w14:paraId="0BF2E40A" w14:textId="67BD32D4" w:rsidR="00623E47" w:rsidRDefault="004443DE">
      <w:pPr>
        <w:pStyle w:val="Innehll3"/>
        <w:tabs>
          <w:tab w:val="left" w:pos="1100"/>
        </w:tabs>
        <w:rPr>
          <w:rFonts w:asciiTheme="minorHAnsi" w:eastAsiaTheme="minorEastAsia" w:hAnsiTheme="minorHAnsi" w:cstheme="minorBidi"/>
          <w:sz w:val="22"/>
          <w:szCs w:val="22"/>
          <w:lang w:eastAsia="sv-SE"/>
        </w:rPr>
      </w:pPr>
      <w:hyperlink w:anchor="_Toc49176086" w:history="1">
        <w:r w:rsidR="00623E47" w:rsidRPr="00526293">
          <w:rPr>
            <w:rStyle w:val="Hyperlnk"/>
            <w:rFonts w:ascii="Times New Roman" w:hAnsi="Times New Roman"/>
            <w14:scene3d>
              <w14:camera w14:prst="orthographicFront"/>
              <w14:lightRig w14:rig="threePt" w14:dir="t">
                <w14:rot w14:lat="0" w14:lon="0" w14:rev="0"/>
              </w14:lightRig>
            </w14:scene3d>
          </w:rPr>
          <w:t>4.4.3</w:t>
        </w:r>
        <w:r w:rsidR="00623E47">
          <w:rPr>
            <w:rFonts w:asciiTheme="minorHAnsi" w:eastAsiaTheme="minorEastAsia" w:hAnsiTheme="minorHAnsi" w:cstheme="minorBidi"/>
            <w:sz w:val="22"/>
            <w:szCs w:val="22"/>
            <w:lang w:eastAsia="sv-SE"/>
          </w:rPr>
          <w:tab/>
        </w:r>
        <w:r w:rsidR="00623E47" w:rsidRPr="00526293">
          <w:rPr>
            <w:rStyle w:val="Hyperlnk"/>
          </w:rPr>
          <w:t xml:space="preserve">Guckusko – försiktighetsmått med stöd av skogsvårdslagen </w:t>
        </w:r>
        <w:r w:rsidR="00623E47" w:rsidRPr="00526293">
          <w:rPr>
            <w:rStyle w:val="Hyperlnk"/>
            <w:bCs/>
            <w:i/>
            <w:iCs/>
          </w:rPr>
          <w:t>(7 § artskyddsförordningen)</w:t>
        </w:r>
        <w:r w:rsidR="00623E47">
          <w:rPr>
            <w:webHidden/>
          </w:rPr>
          <w:tab/>
        </w:r>
        <w:r w:rsidR="00623E47">
          <w:rPr>
            <w:webHidden/>
          </w:rPr>
          <w:fldChar w:fldCharType="begin"/>
        </w:r>
        <w:r w:rsidR="00623E47">
          <w:rPr>
            <w:webHidden/>
          </w:rPr>
          <w:instrText xml:space="preserve"> PAGEREF _Toc49176086 \h </w:instrText>
        </w:r>
        <w:r w:rsidR="00623E47">
          <w:rPr>
            <w:webHidden/>
          </w:rPr>
        </w:r>
        <w:r w:rsidR="00623E47">
          <w:rPr>
            <w:webHidden/>
          </w:rPr>
          <w:fldChar w:fldCharType="separate"/>
        </w:r>
        <w:r w:rsidR="007820D0">
          <w:rPr>
            <w:webHidden/>
          </w:rPr>
          <w:t>53</w:t>
        </w:r>
        <w:r w:rsidR="00623E47">
          <w:rPr>
            <w:webHidden/>
          </w:rPr>
          <w:fldChar w:fldCharType="end"/>
        </w:r>
      </w:hyperlink>
    </w:p>
    <w:p w14:paraId="00230158" w14:textId="0C94A579" w:rsidR="00623E47" w:rsidRDefault="004443DE">
      <w:pPr>
        <w:pStyle w:val="Innehll3"/>
        <w:tabs>
          <w:tab w:val="left" w:pos="1100"/>
        </w:tabs>
        <w:rPr>
          <w:rFonts w:asciiTheme="minorHAnsi" w:eastAsiaTheme="minorEastAsia" w:hAnsiTheme="minorHAnsi" w:cstheme="minorBidi"/>
          <w:sz w:val="22"/>
          <w:szCs w:val="22"/>
          <w:lang w:eastAsia="sv-SE"/>
        </w:rPr>
      </w:pPr>
      <w:hyperlink w:anchor="_Toc49176087" w:history="1">
        <w:r w:rsidR="00623E47" w:rsidRPr="00526293">
          <w:rPr>
            <w:rStyle w:val="Hyperlnk"/>
            <w:rFonts w:ascii="Times New Roman" w:hAnsi="Times New Roman"/>
            <w14:scene3d>
              <w14:camera w14:prst="orthographicFront"/>
              <w14:lightRig w14:rig="threePt" w14:dir="t">
                <w14:rot w14:lat="0" w14:lon="0" w14:rev="0"/>
              </w14:lightRig>
            </w14:scene3d>
          </w:rPr>
          <w:t>4.4.4</w:t>
        </w:r>
        <w:r w:rsidR="00623E47">
          <w:rPr>
            <w:rFonts w:asciiTheme="minorHAnsi" w:eastAsiaTheme="minorEastAsia" w:hAnsiTheme="minorHAnsi" w:cstheme="minorBidi"/>
            <w:sz w:val="22"/>
            <w:szCs w:val="22"/>
            <w:lang w:eastAsia="sv-SE"/>
          </w:rPr>
          <w:tab/>
        </w:r>
        <w:r w:rsidR="00623E47" w:rsidRPr="00526293">
          <w:rPr>
            <w:rStyle w:val="Hyperlnk"/>
          </w:rPr>
          <w:t xml:space="preserve">Tjäder – försiktighetsmått med stöd av 12 kap. </w:t>
        </w:r>
        <w:r w:rsidR="00623E47" w:rsidRPr="00526293">
          <w:rPr>
            <w:rStyle w:val="Hyperlnk"/>
            <w:rFonts w:eastAsia="Arial" w:cs="Arial"/>
          </w:rPr>
          <w:t xml:space="preserve">6 § miljöbalken </w:t>
        </w:r>
        <w:r w:rsidR="00623E47" w:rsidRPr="00526293">
          <w:rPr>
            <w:rStyle w:val="Hyperlnk"/>
            <w:bCs/>
            <w:i/>
            <w:iCs/>
          </w:rPr>
          <w:t>(4 § artskyddsförordningen)</w:t>
        </w:r>
        <w:r w:rsidR="00623E47">
          <w:rPr>
            <w:webHidden/>
          </w:rPr>
          <w:tab/>
        </w:r>
        <w:r w:rsidR="00623E47">
          <w:rPr>
            <w:webHidden/>
          </w:rPr>
          <w:fldChar w:fldCharType="begin"/>
        </w:r>
        <w:r w:rsidR="00623E47">
          <w:rPr>
            <w:webHidden/>
          </w:rPr>
          <w:instrText xml:space="preserve"> PAGEREF _Toc49176087 \h </w:instrText>
        </w:r>
        <w:r w:rsidR="00623E47">
          <w:rPr>
            <w:webHidden/>
          </w:rPr>
        </w:r>
        <w:r w:rsidR="00623E47">
          <w:rPr>
            <w:webHidden/>
          </w:rPr>
          <w:fldChar w:fldCharType="separate"/>
        </w:r>
        <w:r w:rsidR="007820D0">
          <w:rPr>
            <w:webHidden/>
          </w:rPr>
          <w:t>54</w:t>
        </w:r>
        <w:r w:rsidR="00623E47">
          <w:rPr>
            <w:webHidden/>
          </w:rPr>
          <w:fldChar w:fldCharType="end"/>
        </w:r>
      </w:hyperlink>
    </w:p>
    <w:p w14:paraId="59F738CD" w14:textId="4047BB16" w:rsidR="00623E47" w:rsidRDefault="004443DE">
      <w:pPr>
        <w:pStyle w:val="Innehll3"/>
        <w:tabs>
          <w:tab w:val="left" w:pos="1100"/>
        </w:tabs>
        <w:rPr>
          <w:rFonts w:asciiTheme="minorHAnsi" w:eastAsiaTheme="minorEastAsia" w:hAnsiTheme="minorHAnsi" w:cstheme="minorBidi"/>
          <w:sz w:val="22"/>
          <w:szCs w:val="22"/>
          <w:lang w:eastAsia="sv-SE"/>
        </w:rPr>
      </w:pPr>
      <w:hyperlink w:anchor="_Toc49176088" w:history="1">
        <w:r w:rsidR="00623E47" w:rsidRPr="00526293">
          <w:rPr>
            <w:rStyle w:val="Hyperlnk"/>
            <w:rFonts w:ascii="Times New Roman" w:hAnsi="Times New Roman"/>
            <w14:scene3d>
              <w14:camera w14:prst="orthographicFront"/>
              <w14:lightRig w14:rig="threePt" w14:dir="t">
                <w14:rot w14:lat="0" w14:lon="0" w14:rev="0"/>
              </w14:lightRig>
            </w14:scene3d>
          </w:rPr>
          <w:t>4.4.5</w:t>
        </w:r>
        <w:r w:rsidR="00623E47">
          <w:rPr>
            <w:rFonts w:asciiTheme="minorHAnsi" w:eastAsiaTheme="minorEastAsia" w:hAnsiTheme="minorHAnsi" w:cstheme="minorBidi"/>
            <w:sz w:val="22"/>
            <w:szCs w:val="22"/>
            <w:lang w:eastAsia="sv-SE"/>
          </w:rPr>
          <w:tab/>
        </w:r>
        <w:r w:rsidR="00623E47" w:rsidRPr="00526293">
          <w:rPr>
            <w:rStyle w:val="Hyperlnk"/>
          </w:rPr>
          <w:t xml:space="preserve">Talltita – artskyddsförordningens förbud aktualiseras inte </w:t>
        </w:r>
        <w:r w:rsidR="00623E47" w:rsidRPr="00526293">
          <w:rPr>
            <w:rStyle w:val="Hyperlnk"/>
            <w:bCs/>
            <w:i/>
            <w:iCs/>
          </w:rPr>
          <w:t>(4 § artskyddsförordningen)</w:t>
        </w:r>
        <w:r w:rsidR="00623E47">
          <w:rPr>
            <w:webHidden/>
          </w:rPr>
          <w:tab/>
        </w:r>
        <w:r w:rsidR="00623E47">
          <w:rPr>
            <w:webHidden/>
          </w:rPr>
          <w:fldChar w:fldCharType="begin"/>
        </w:r>
        <w:r w:rsidR="00623E47">
          <w:rPr>
            <w:webHidden/>
          </w:rPr>
          <w:instrText xml:space="preserve"> PAGEREF _Toc49176088 \h </w:instrText>
        </w:r>
        <w:r w:rsidR="00623E47">
          <w:rPr>
            <w:webHidden/>
          </w:rPr>
        </w:r>
        <w:r w:rsidR="00623E47">
          <w:rPr>
            <w:webHidden/>
          </w:rPr>
          <w:fldChar w:fldCharType="separate"/>
        </w:r>
        <w:r w:rsidR="007820D0">
          <w:rPr>
            <w:webHidden/>
          </w:rPr>
          <w:t>54</w:t>
        </w:r>
        <w:r w:rsidR="00623E47">
          <w:rPr>
            <w:webHidden/>
          </w:rPr>
          <w:fldChar w:fldCharType="end"/>
        </w:r>
      </w:hyperlink>
    </w:p>
    <w:p w14:paraId="7C4AF446" w14:textId="46EC0C6E" w:rsidR="00623E47" w:rsidRDefault="004443DE">
      <w:pPr>
        <w:pStyle w:val="Innehll3"/>
        <w:tabs>
          <w:tab w:val="left" w:pos="1100"/>
        </w:tabs>
        <w:rPr>
          <w:rFonts w:asciiTheme="minorHAnsi" w:eastAsiaTheme="minorEastAsia" w:hAnsiTheme="minorHAnsi" w:cstheme="minorBidi"/>
          <w:sz w:val="22"/>
          <w:szCs w:val="22"/>
          <w:lang w:eastAsia="sv-SE"/>
        </w:rPr>
      </w:pPr>
      <w:hyperlink w:anchor="_Toc49176089" w:history="1">
        <w:r w:rsidR="00623E47" w:rsidRPr="00526293">
          <w:rPr>
            <w:rStyle w:val="Hyperlnk"/>
            <w:rFonts w:ascii="Times New Roman" w:hAnsi="Times New Roman"/>
            <w14:scene3d>
              <w14:camera w14:prst="orthographicFront"/>
              <w14:lightRig w14:rig="threePt" w14:dir="t">
                <w14:rot w14:lat="0" w14:lon="0" w14:rev="0"/>
              </w14:lightRig>
            </w14:scene3d>
          </w:rPr>
          <w:t>4.4.6</w:t>
        </w:r>
        <w:r w:rsidR="00623E47">
          <w:rPr>
            <w:rFonts w:asciiTheme="minorHAnsi" w:eastAsiaTheme="minorEastAsia" w:hAnsiTheme="minorHAnsi" w:cstheme="minorBidi"/>
            <w:sz w:val="22"/>
            <w:szCs w:val="22"/>
            <w:lang w:eastAsia="sv-SE"/>
          </w:rPr>
          <w:tab/>
        </w:r>
        <w:r w:rsidR="00623E47" w:rsidRPr="00526293">
          <w:rPr>
            <w:rStyle w:val="Hyperlnk"/>
          </w:rPr>
          <w:t xml:space="preserve">Gölgroda – försiktighetsmått med stöd av 12 kap. 6 § miljöbalken </w:t>
        </w:r>
        <w:r w:rsidR="00623E47" w:rsidRPr="00526293">
          <w:rPr>
            <w:rStyle w:val="Hyperlnk"/>
            <w:bCs/>
            <w:i/>
            <w:iCs/>
          </w:rPr>
          <w:t>(4 § artskyddsförordningen)</w:t>
        </w:r>
        <w:r w:rsidR="00623E47">
          <w:rPr>
            <w:webHidden/>
          </w:rPr>
          <w:tab/>
        </w:r>
        <w:r w:rsidR="00623E47">
          <w:rPr>
            <w:webHidden/>
          </w:rPr>
          <w:fldChar w:fldCharType="begin"/>
        </w:r>
        <w:r w:rsidR="00623E47">
          <w:rPr>
            <w:webHidden/>
          </w:rPr>
          <w:instrText xml:space="preserve"> PAGEREF _Toc49176089 \h </w:instrText>
        </w:r>
        <w:r w:rsidR="00623E47">
          <w:rPr>
            <w:webHidden/>
          </w:rPr>
        </w:r>
        <w:r w:rsidR="00623E47">
          <w:rPr>
            <w:webHidden/>
          </w:rPr>
          <w:fldChar w:fldCharType="separate"/>
        </w:r>
        <w:r w:rsidR="007820D0">
          <w:rPr>
            <w:webHidden/>
          </w:rPr>
          <w:t>55</w:t>
        </w:r>
        <w:r w:rsidR="00623E47">
          <w:rPr>
            <w:webHidden/>
          </w:rPr>
          <w:fldChar w:fldCharType="end"/>
        </w:r>
      </w:hyperlink>
    </w:p>
    <w:p w14:paraId="628A2DEB" w14:textId="3A2C79EB" w:rsidR="00623E47" w:rsidRDefault="004443DE">
      <w:pPr>
        <w:pStyle w:val="Innehll3"/>
        <w:tabs>
          <w:tab w:val="left" w:pos="1100"/>
        </w:tabs>
        <w:rPr>
          <w:rFonts w:asciiTheme="minorHAnsi" w:eastAsiaTheme="minorEastAsia" w:hAnsiTheme="minorHAnsi" w:cstheme="minorBidi"/>
          <w:sz w:val="22"/>
          <w:szCs w:val="22"/>
          <w:lang w:eastAsia="sv-SE"/>
        </w:rPr>
      </w:pPr>
      <w:hyperlink w:anchor="_Toc49176090" w:history="1">
        <w:r w:rsidR="00623E47" w:rsidRPr="00526293">
          <w:rPr>
            <w:rStyle w:val="Hyperlnk"/>
            <w:rFonts w:ascii="Times New Roman" w:hAnsi="Times New Roman"/>
            <w14:scene3d>
              <w14:camera w14:prst="orthographicFront"/>
              <w14:lightRig w14:rig="threePt" w14:dir="t">
                <w14:rot w14:lat="0" w14:lon="0" w14:rev="0"/>
              </w14:lightRig>
            </w14:scene3d>
          </w:rPr>
          <w:t>4.4.7</w:t>
        </w:r>
        <w:r w:rsidR="00623E47">
          <w:rPr>
            <w:rFonts w:asciiTheme="minorHAnsi" w:eastAsiaTheme="minorEastAsia" w:hAnsiTheme="minorHAnsi" w:cstheme="minorBidi"/>
            <w:sz w:val="22"/>
            <w:szCs w:val="22"/>
            <w:lang w:eastAsia="sv-SE"/>
          </w:rPr>
          <w:tab/>
        </w:r>
        <w:r w:rsidR="00623E47" w:rsidRPr="00526293">
          <w:rPr>
            <w:rStyle w:val="Hyperlnk"/>
          </w:rPr>
          <w:t xml:space="preserve">Tretåig hackspett – områdesskydd blir aktuellt </w:t>
        </w:r>
        <w:r w:rsidR="00623E47" w:rsidRPr="00526293">
          <w:rPr>
            <w:rStyle w:val="Hyperlnk"/>
            <w:bCs/>
            <w:i/>
            <w:iCs/>
          </w:rPr>
          <w:t>(4 § artskyddsförordningen)</w:t>
        </w:r>
        <w:r w:rsidR="00623E47">
          <w:rPr>
            <w:webHidden/>
          </w:rPr>
          <w:tab/>
        </w:r>
        <w:r w:rsidR="00623E47">
          <w:rPr>
            <w:webHidden/>
          </w:rPr>
          <w:fldChar w:fldCharType="begin"/>
        </w:r>
        <w:r w:rsidR="00623E47">
          <w:rPr>
            <w:webHidden/>
          </w:rPr>
          <w:instrText xml:space="preserve"> PAGEREF _Toc49176090 \h </w:instrText>
        </w:r>
        <w:r w:rsidR="00623E47">
          <w:rPr>
            <w:webHidden/>
          </w:rPr>
        </w:r>
        <w:r w:rsidR="00623E47">
          <w:rPr>
            <w:webHidden/>
          </w:rPr>
          <w:fldChar w:fldCharType="separate"/>
        </w:r>
        <w:r w:rsidR="007820D0">
          <w:rPr>
            <w:webHidden/>
          </w:rPr>
          <w:t>56</w:t>
        </w:r>
        <w:r w:rsidR="00623E47">
          <w:rPr>
            <w:webHidden/>
          </w:rPr>
          <w:fldChar w:fldCharType="end"/>
        </w:r>
      </w:hyperlink>
    </w:p>
    <w:p w14:paraId="6A108063" w14:textId="65A7AA6D" w:rsidR="00623E47" w:rsidRDefault="004443DE">
      <w:pPr>
        <w:pStyle w:val="Innehll3"/>
        <w:tabs>
          <w:tab w:val="left" w:pos="1100"/>
        </w:tabs>
        <w:rPr>
          <w:rFonts w:asciiTheme="minorHAnsi" w:eastAsiaTheme="minorEastAsia" w:hAnsiTheme="minorHAnsi" w:cstheme="minorBidi"/>
          <w:sz w:val="22"/>
          <w:szCs w:val="22"/>
          <w:lang w:eastAsia="sv-SE"/>
        </w:rPr>
      </w:pPr>
      <w:hyperlink w:anchor="_Toc49176091" w:history="1">
        <w:r w:rsidR="00623E47" w:rsidRPr="00526293">
          <w:rPr>
            <w:rStyle w:val="Hyperlnk"/>
            <w:rFonts w:ascii="Times New Roman" w:hAnsi="Times New Roman"/>
            <w14:scene3d>
              <w14:camera w14:prst="orthographicFront"/>
              <w14:lightRig w14:rig="threePt" w14:dir="t">
                <w14:rot w14:lat="0" w14:lon="0" w14:rev="0"/>
              </w14:lightRig>
            </w14:scene3d>
          </w:rPr>
          <w:t>4.4.8</w:t>
        </w:r>
        <w:r w:rsidR="00623E47">
          <w:rPr>
            <w:rFonts w:asciiTheme="minorHAnsi" w:eastAsiaTheme="minorEastAsia" w:hAnsiTheme="minorHAnsi" w:cstheme="minorBidi"/>
            <w:sz w:val="22"/>
            <w:szCs w:val="22"/>
            <w:lang w:eastAsia="sv-SE"/>
          </w:rPr>
          <w:tab/>
        </w:r>
        <w:r w:rsidR="00623E47" w:rsidRPr="00526293">
          <w:rPr>
            <w:rStyle w:val="Hyperlnk"/>
          </w:rPr>
          <w:t xml:space="preserve">Knärot försiktighetsmått med skogsvårdslagen </w:t>
        </w:r>
        <w:r w:rsidR="00623E47" w:rsidRPr="00526293">
          <w:rPr>
            <w:rStyle w:val="Hyperlnk"/>
            <w:bCs/>
            <w:i/>
            <w:iCs/>
          </w:rPr>
          <w:t>(8 § artskyddsförordningen)</w:t>
        </w:r>
        <w:r w:rsidR="00623E47">
          <w:rPr>
            <w:webHidden/>
          </w:rPr>
          <w:tab/>
        </w:r>
        <w:r w:rsidR="00623E47">
          <w:rPr>
            <w:webHidden/>
          </w:rPr>
          <w:fldChar w:fldCharType="begin"/>
        </w:r>
        <w:r w:rsidR="00623E47">
          <w:rPr>
            <w:webHidden/>
          </w:rPr>
          <w:instrText xml:space="preserve"> PAGEREF _Toc49176091 \h </w:instrText>
        </w:r>
        <w:r w:rsidR="00623E47">
          <w:rPr>
            <w:webHidden/>
          </w:rPr>
        </w:r>
        <w:r w:rsidR="00623E47">
          <w:rPr>
            <w:webHidden/>
          </w:rPr>
          <w:fldChar w:fldCharType="separate"/>
        </w:r>
        <w:r w:rsidR="007820D0">
          <w:rPr>
            <w:webHidden/>
          </w:rPr>
          <w:t>56</w:t>
        </w:r>
        <w:r w:rsidR="00623E47">
          <w:rPr>
            <w:webHidden/>
          </w:rPr>
          <w:fldChar w:fldCharType="end"/>
        </w:r>
      </w:hyperlink>
    </w:p>
    <w:p w14:paraId="161A4503" w14:textId="3DF12CA5" w:rsidR="00623E47" w:rsidRDefault="004443DE">
      <w:pPr>
        <w:pStyle w:val="Innehll3"/>
        <w:tabs>
          <w:tab w:val="left" w:pos="1100"/>
        </w:tabs>
        <w:rPr>
          <w:rFonts w:asciiTheme="minorHAnsi" w:eastAsiaTheme="minorEastAsia" w:hAnsiTheme="minorHAnsi" w:cstheme="minorBidi"/>
          <w:sz w:val="22"/>
          <w:szCs w:val="22"/>
          <w:lang w:eastAsia="sv-SE"/>
        </w:rPr>
      </w:pPr>
      <w:hyperlink w:anchor="_Toc49176092" w:history="1">
        <w:r w:rsidR="00623E47" w:rsidRPr="00526293">
          <w:rPr>
            <w:rStyle w:val="Hyperlnk"/>
            <w:rFonts w:ascii="Times New Roman" w:hAnsi="Times New Roman"/>
            <w14:scene3d>
              <w14:camera w14:prst="orthographicFront"/>
              <w14:lightRig w14:rig="threePt" w14:dir="t">
                <w14:rot w14:lat="0" w14:lon="0" w14:rev="0"/>
              </w14:lightRig>
            </w14:scene3d>
          </w:rPr>
          <w:t>4.4.9</w:t>
        </w:r>
        <w:r w:rsidR="00623E47">
          <w:rPr>
            <w:rFonts w:asciiTheme="minorHAnsi" w:eastAsiaTheme="minorEastAsia" w:hAnsiTheme="minorHAnsi" w:cstheme="minorBidi"/>
            <w:sz w:val="22"/>
            <w:szCs w:val="22"/>
            <w:lang w:eastAsia="sv-SE"/>
          </w:rPr>
          <w:tab/>
        </w:r>
        <w:r w:rsidR="00623E47" w:rsidRPr="00526293">
          <w:rPr>
            <w:rStyle w:val="Hyperlnk"/>
          </w:rPr>
          <w:t xml:space="preserve">Knärot försiktighetsmått med stöd av 12 kap. 6 § miljöbalken </w:t>
        </w:r>
        <w:r w:rsidR="00623E47" w:rsidRPr="00526293">
          <w:rPr>
            <w:rStyle w:val="Hyperlnk"/>
            <w:bCs/>
            <w:i/>
            <w:iCs/>
          </w:rPr>
          <w:t>(8 § artskyddsförordningen)</w:t>
        </w:r>
        <w:r w:rsidR="00623E47">
          <w:rPr>
            <w:webHidden/>
          </w:rPr>
          <w:tab/>
        </w:r>
        <w:r w:rsidR="00623E47">
          <w:rPr>
            <w:webHidden/>
          </w:rPr>
          <w:fldChar w:fldCharType="begin"/>
        </w:r>
        <w:r w:rsidR="00623E47">
          <w:rPr>
            <w:webHidden/>
          </w:rPr>
          <w:instrText xml:space="preserve"> PAGEREF _Toc49176092 \h </w:instrText>
        </w:r>
        <w:r w:rsidR="00623E47">
          <w:rPr>
            <w:webHidden/>
          </w:rPr>
        </w:r>
        <w:r w:rsidR="00623E47">
          <w:rPr>
            <w:webHidden/>
          </w:rPr>
          <w:fldChar w:fldCharType="separate"/>
        </w:r>
        <w:r w:rsidR="007820D0">
          <w:rPr>
            <w:webHidden/>
          </w:rPr>
          <w:t>57</w:t>
        </w:r>
        <w:r w:rsidR="00623E47">
          <w:rPr>
            <w:webHidden/>
          </w:rPr>
          <w:fldChar w:fldCharType="end"/>
        </w:r>
      </w:hyperlink>
    </w:p>
    <w:p w14:paraId="08D63EEA" w14:textId="10BCAED9" w:rsidR="00623E47" w:rsidRDefault="004443DE">
      <w:pPr>
        <w:pStyle w:val="Innehll1"/>
        <w:rPr>
          <w:rFonts w:asciiTheme="minorHAnsi" w:eastAsiaTheme="minorEastAsia" w:hAnsiTheme="minorHAnsi" w:cstheme="minorBidi"/>
          <w:b w:val="0"/>
          <w:caps w:val="0"/>
          <w:sz w:val="22"/>
          <w:szCs w:val="22"/>
          <w:lang w:eastAsia="sv-SE"/>
        </w:rPr>
      </w:pPr>
      <w:hyperlink w:anchor="_Toc49176093" w:history="1">
        <w:r w:rsidR="00623E47" w:rsidRPr="00526293">
          <w:rPr>
            <w:rStyle w:val="Hyperlnk"/>
            <w:highlight w:val="yellow"/>
          </w:rPr>
          <w:t>Bilaga 1 Kunskapsunderlag för bedömningar</w:t>
        </w:r>
        <w:r w:rsidR="00623E47">
          <w:rPr>
            <w:webHidden/>
          </w:rPr>
          <w:tab/>
        </w:r>
        <w:r w:rsidR="00623E47">
          <w:rPr>
            <w:webHidden/>
          </w:rPr>
          <w:fldChar w:fldCharType="begin"/>
        </w:r>
        <w:r w:rsidR="00623E47">
          <w:rPr>
            <w:webHidden/>
          </w:rPr>
          <w:instrText xml:space="preserve"> PAGEREF _Toc49176093 \h </w:instrText>
        </w:r>
        <w:r w:rsidR="00623E47">
          <w:rPr>
            <w:webHidden/>
          </w:rPr>
        </w:r>
        <w:r w:rsidR="00623E47">
          <w:rPr>
            <w:webHidden/>
          </w:rPr>
          <w:fldChar w:fldCharType="separate"/>
        </w:r>
        <w:r w:rsidR="007820D0">
          <w:rPr>
            <w:webHidden/>
          </w:rPr>
          <w:t>59</w:t>
        </w:r>
        <w:r w:rsidR="00623E47">
          <w:rPr>
            <w:webHidden/>
          </w:rPr>
          <w:fldChar w:fldCharType="end"/>
        </w:r>
      </w:hyperlink>
    </w:p>
    <w:p w14:paraId="1E383AAD" w14:textId="73316137" w:rsidR="00623E47" w:rsidRDefault="004443DE">
      <w:pPr>
        <w:pStyle w:val="Innehll1"/>
        <w:rPr>
          <w:rFonts w:asciiTheme="minorHAnsi" w:eastAsiaTheme="minorEastAsia" w:hAnsiTheme="minorHAnsi" w:cstheme="minorBidi"/>
          <w:b w:val="0"/>
          <w:caps w:val="0"/>
          <w:sz w:val="22"/>
          <w:szCs w:val="22"/>
          <w:lang w:eastAsia="sv-SE"/>
        </w:rPr>
      </w:pPr>
      <w:hyperlink w:anchor="_Toc49176094" w:history="1">
        <w:r w:rsidR="00623E47" w:rsidRPr="00526293">
          <w:rPr>
            <w:rStyle w:val="Hyperlnk"/>
            <w:highlight w:val="yellow"/>
          </w:rPr>
          <w:t>Bilaga 2  Källförteckning</w:t>
        </w:r>
        <w:r w:rsidR="00623E47">
          <w:rPr>
            <w:webHidden/>
          </w:rPr>
          <w:tab/>
        </w:r>
        <w:r w:rsidR="00623E47">
          <w:rPr>
            <w:webHidden/>
          </w:rPr>
          <w:fldChar w:fldCharType="begin"/>
        </w:r>
        <w:r w:rsidR="00623E47">
          <w:rPr>
            <w:webHidden/>
          </w:rPr>
          <w:instrText xml:space="preserve"> PAGEREF _Toc49176094 \h </w:instrText>
        </w:r>
        <w:r w:rsidR="00623E47">
          <w:rPr>
            <w:webHidden/>
          </w:rPr>
        </w:r>
        <w:r w:rsidR="00623E47">
          <w:rPr>
            <w:webHidden/>
          </w:rPr>
          <w:fldChar w:fldCharType="separate"/>
        </w:r>
        <w:r w:rsidR="007820D0">
          <w:rPr>
            <w:webHidden/>
          </w:rPr>
          <w:t>60</w:t>
        </w:r>
        <w:r w:rsidR="00623E47">
          <w:rPr>
            <w:webHidden/>
          </w:rPr>
          <w:fldChar w:fldCharType="end"/>
        </w:r>
      </w:hyperlink>
    </w:p>
    <w:p w14:paraId="6E2FC401" w14:textId="5AA736C2" w:rsidR="00623E47" w:rsidRDefault="004443DE">
      <w:pPr>
        <w:pStyle w:val="Innehll1"/>
        <w:rPr>
          <w:rFonts w:asciiTheme="minorHAnsi" w:eastAsiaTheme="minorEastAsia" w:hAnsiTheme="minorHAnsi" w:cstheme="minorBidi"/>
          <w:b w:val="0"/>
          <w:caps w:val="0"/>
          <w:sz w:val="22"/>
          <w:szCs w:val="22"/>
          <w:lang w:eastAsia="sv-SE"/>
        </w:rPr>
      </w:pPr>
      <w:hyperlink w:anchor="_Toc49176095" w:history="1">
        <w:r w:rsidR="00623E47" w:rsidRPr="00526293">
          <w:rPr>
            <w:rStyle w:val="Hyperlnk"/>
          </w:rPr>
          <w:t>Bilaga 3 Konsekvensanalys</w:t>
        </w:r>
        <w:r w:rsidR="00623E47">
          <w:rPr>
            <w:webHidden/>
          </w:rPr>
          <w:tab/>
        </w:r>
        <w:r w:rsidR="00623E47">
          <w:rPr>
            <w:webHidden/>
          </w:rPr>
          <w:fldChar w:fldCharType="begin"/>
        </w:r>
        <w:r w:rsidR="00623E47">
          <w:rPr>
            <w:webHidden/>
          </w:rPr>
          <w:instrText xml:space="preserve"> PAGEREF _Toc49176095 \h </w:instrText>
        </w:r>
        <w:r w:rsidR="00623E47">
          <w:rPr>
            <w:webHidden/>
          </w:rPr>
        </w:r>
        <w:r w:rsidR="00623E47">
          <w:rPr>
            <w:webHidden/>
          </w:rPr>
          <w:fldChar w:fldCharType="separate"/>
        </w:r>
        <w:r w:rsidR="007820D0">
          <w:rPr>
            <w:webHidden/>
          </w:rPr>
          <w:t>61</w:t>
        </w:r>
        <w:r w:rsidR="00623E47">
          <w:rPr>
            <w:webHidden/>
          </w:rPr>
          <w:fldChar w:fldCharType="end"/>
        </w:r>
      </w:hyperlink>
    </w:p>
    <w:p w14:paraId="397F4D4E" w14:textId="1B8EC218" w:rsidR="00623E47" w:rsidRDefault="004443DE">
      <w:pPr>
        <w:pStyle w:val="Innehll2"/>
        <w:rPr>
          <w:rFonts w:asciiTheme="minorHAnsi" w:eastAsiaTheme="minorEastAsia" w:hAnsiTheme="minorHAnsi" w:cstheme="minorBidi"/>
          <w:sz w:val="22"/>
          <w:szCs w:val="22"/>
          <w:lang w:eastAsia="sv-SE"/>
        </w:rPr>
      </w:pPr>
      <w:hyperlink w:anchor="_Toc49176096" w:history="1">
        <w:r w:rsidR="00623E47" w:rsidRPr="00526293">
          <w:rPr>
            <w:rStyle w:val="Hyperlnk"/>
          </w:rPr>
          <w:t>1 Inledning och syfte</w:t>
        </w:r>
        <w:r w:rsidR="00623E47">
          <w:rPr>
            <w:webHidden/>
          </w:rPr>
          <w:tab/>
        </w:r>
        <w:r w:rsidR="00623E47">
          <w:rPr>
            <w:webHidden/>
          </w:rPr>
          <w:fldChar w:fldCharType="begin"/>
        </w:r>
        <w:r w:rsidR="00623E47">
          <w:rPr>
            <w:webHidden/>
          </w:rPr>
          <w:instrText xml:space="preserve"> PAGEREF _Toc49176096 \h </w:instrText>
        </w:r>
        <w:r w:rsidR="00623E47">
          <w:rPr>
            <w:webHidden/>
          </w:rPr>
        </w:r>
        <w:r w:rsidR="00623E47">
          <w:rPr>
            <w:webHidden/>
          </w:rPr>
          <w:fldChar w:fldCharType="separate"/>
        </w:r>
        <w:r w:rsidR="007820D0">
          <w:rPr>
            <w:webHidden/>
          </w:rPr>
          <w:t>61</w:t>
        </w:r>
        <w:r w:rsidR="00623E47">
          <w:rPr>
            <w:webHidden/>
          </w:rPr>
          <w:fldChar w:fldCharType="end"/>
        </w:r>
      </w:hyperlink>
    </w:p>
    <w:p w14:paraId="63C57563" w14:textId="224795F3" w:rsidR="00623E47" w:rsidRDefault="004443DE">
      <w:pPr>
        <w:pStyle w:val="Innehll2"/>
        <w:rPr>
          <w:rFonts w:asciiTheme="minorHAnsi" w:eastAsiaTheme="minorEastAsia" w:hAnsiTheme="minorHAnsi" w:cstheme="minorBidi"/>
          <w:sz w:val="22"/>
          <w:szCs w:val="22"/>
          <w:lang w:eastAsia="sv-SE"/>
        </w:rPr>
      </w:pPr>
      <w:hyperlink w:anchor="_Toc49176097" w:history="1">
        <w:r w:rsidR="00623E47" w:rsidRPr="00526293">
          <w:rPr>
            <w:rStyle w:val="Hyperlnk"/>
          </w:rPr>
          <w:t>2 Bakgrund till riktlinjerna för artskydd i skogen</w:t>
        </w:r>
        <w:r w:rsidR="00623E47">
          <w:rPr>
            <w:webHidden/>
          </w:rPr>
          <w:tab/>
        </w:r>
        <w:r w:rsidR="00623E47">
          <w:rPr>
            <w:webHidden/>
          </w:rPr>
          <w:fldChar w:fldCharType="begin"/>
        </w:r>
        <w:r w:rsidR="00623E47">
          <w:rPr>
            <w:webHidden/>
          </w:rPr>
          <w:instrText xml:space="preserve"> PAGEREF _Toc49176097 \h </w:instrText>
        </w:r>
        <w:r w:rsidR="00623E47">
          <w:rPr>
            <w:webHidden/>
          </w:rPr>
        </w:r>
        <w:r w:rsidR="00623E47">
          <w:rPr>
            <w:webHidden/>
          </w:rPr>
          <w:fldChar w:fldCharType="separate"/>
        </w:r>
        <w:r w:rsidR="007820D0">
          <w:rPr>
            <w:webHidden/>
          </w:rPr>
          <w:t>61</w:t>
        </w:r>
        <w:r w:rsidR="00623E47">
          <w:rPr>
            <w:webHidden/>
          </w:rPr>
          <w:fldChar w:fldCharType="end"/>
        </w:r>
      </w:hyperlink>
    </w:p>
    <w:p w14:paraId="29353ED1" w14:textId="370546F2" w:rsidR="00623E47" w:rsidRDefault="004443DE">
      <w:pPr>
        <w:pStyle w:val="Innehll2"/>
        <w:rPr>
          <w:rFonts w:asciiTheme="minorHAnsi" w:eastAsiaTheme="minorEastAsia" w:hAnsiTheme="minorHAnsi" w:cstheme="minorBidi"/>
          <w:sz w:val="22"/>
          <w:szCs w:val="22"/>
          <w:lang w:eastAsia="sv-SE"/>
        </w:rPr>
      </w:pPr>
      <w:hyperlink w:anchor="_Toc49176098" w:history="1">
        <w:r w:rsidR="00623E47" w:rsidRPr="00526293">
          <w:rPr>
            <w:rStyle w:val="Hyperlnk"/>
          </w:rPr>
          <w:t>3. Utvärdering av befintliga riktlinjer</w:t>
        </w:r>
        <w:r w:rsidR="00623E47">
          <w:rPr>
            <w:webHidden/>
          </w:rPr>
          <w:tab/>
        </w:r>
        <w:r w:rsidR="00623E47">
          <w:rPr>
            <w:webHidden/>
          </w:rPr>
          <w:fldChar w:fldCharType="begin"/>
        </w:r>
        <w:r w:rsidR="00623E47">
          <w:rPr>
            <w:webHidden/>
          </w:rPr>
          <w:instrText xml:space="preserve"> PAGEREF _Toc49176098 \h </w:instrText>
        </w:r>
        <w:r w:rsidR="00623E47">
          <w:rPr>
            <w:webHidden/>
          </w:rPr>
        </w:r>
        <w:r w:rsidR="00623E47">
          <w:rPr>
            <w:webHidden/>
          </w:rPr>
          <w:fldChar w:fldCharType="separate"/>
        </w:r>
        <w:r w:rsidR="007820D0">
          <w:rPr>
            <w:webHidden/>
          </w:rPr>
          <w:t>62</w:t>
        </w:r>
        <w:r w:rsidR="00623E47">
          <w:rPr>
            <w:webHidden/>
          </w:rPr>
          <w:fldChar w:fldCharType="end"/>
        </w:r>
      </w:hyperlink>
    </w:p>
    <w:p w14:paraId="7AB7A852" w14:textId="18521A97" w:rsidR="00623E47" w:rsidRDefault="004443DE">
      <w:pPr>
        <w:pStyle w:val="Innehll2"/>
        <w:rPr>
          <w:rFonts w:asciiTheme="minorHAnsi" w:eastAsiaTheme="minorEastAsia" w:hAnsiTheme="minorHAnsi" w:cstheme="minorBidi"/>
          <w:sz w:val="22"/>
          <w:szCs w:val="22"/>
          <w:lang w:eastAsia="sv-SE"/>
        </w:rPr>
      </w:pPr>
      <w:hyperlink w:anchor="_Toc49176099" w:history="1">
        <w:r w:rsidR="00623E47" w:rsidRPr="00526293">
          <w:rPr>
            <w:rStyle w:val="Hyperlnk"/>
          </w:rPr>
          <w:t>4. Föreslagna förändringar i riktlinjerna</w:t>
        </w:r>
        <w:r w:rsidR="00623E47">
          <w:rPr>
            <w:webHidden/>
          </w:rPr>
          <w:tab/>
        </w:r>
        <w:r w:rsidR="00623E47">
          <w:rPr>
            <w:webHidden/>
          </w:rPr>
          <w:fldChar w:fldCharType="begin"/>
        </w:r>
        <w:r w:rsidR="00623E47">
          <w:rPr>
            <w:webHidden/>
          </w:rPr>
          <w:instrText xml:space="preserve"> PAGEREF _Toc49176099 \h </w:instrText>
        </w:r>
        <w:r w:rsidR="00623E47">
          <w:rPr>
            <w:webHidden/>
          </w:rPr>
        </w:r>
        <w:r w:rsidR="00623E47">
          <w:rPr>
            <w:webHidden/>
          </w:rPr>
          <w:fldChar w:fldCharType="separate"/>
        </w:r>
        <w:r w:rsidR="007820D0">
          <w:rPr>
            <w:webHidden/>
          </w:rPr>
          <w:t>63</w:t>
        </w:r>
        <w:r w:rsidR="00623E47">
          <w:rPr>
            <w:webHidden/>
          </w:rPr>
          <w:fldChar w:fldCharType="end"/>
        </w:r>
      </w:hyperlink>
    </w:p>
    <w:p w14:paraId="72C14E2B" w14:textId="51FE11D1" w:rsidR="00623E47" w:rsidRDefault="004443DE">
      <w:pPr>
        <w:pStyle w:val="Innehll2"/>
        <w:tabs>
          <w:tab w:val="left" w:pos="1100"/>
        </w:tabs>
        <w:rPr>
          <w:rFonts w:asciiTheme="minorHAnsi" w:eastAsiaTheme="minorEastAsia" w:hAnsiTheme="minorHAnsi" w:cstheme="minorBidi"/>
          <w:sz w:val="22"/>
          <w:szCs w:val="22"/>
          <w:lang w:eastAsia="sv-SE"/>
        </w:rPr>
      </w:pPr>
      <w:hyperlink w:anchor="_Toc49176100" w:history="1">
        <w:r w:rsidR="00623E47" w:rsidRPr="00526293">
          <w:rPr>
            <w:rStyle w:val="Hyperlnk"/>
            <w:rFonts w:ascii="Times New Roman" w:hAnsi="Times New Roman"/>
            <w14:scene3d>
              <w14:camera w14:prst="orthographicFront"/>
              <w14:lightRig w14:rig="threePt" w14:dir="t">
                <w14:rot w14:lat="0" w14:lon="0" w14:rev="0"/>
              </w14:lightRig>
            </w14:scene3d>
          </w:rPr>
          <w:t>4.5</w:t>
        </w:r>
        <w:r w:rsidR="00623E47">
          <w:rPr>
            <w:rFonts w:asciiTheme="minorHAnsi" w:eastAsiaTheme="minorEastAsia" w:hAnsiTheme="minorHAnsi" w:cstheme="minorBidi"/>
            <w:sz w:val="22"/>
            <w:szCs w:val="22"/>
            <w:lang w:eastAsia="sv-SE"/>
          </w:rPr>
          <w:tab/>
        </w:r>
        <w:r w:rsidR="00623E47" w:rsidRPr="00526293">
          <w:rPr>
            <w:rStyle w:val="Hyperlnk"/>
          </w:rPr>
          <w:t>Konsekvenser av förslaget om reviderade riktlinjer</w:t>
        </w:r>
        <w:r w:rsidR="00623E47">
          <w:rPr>
            <w:webHidden/>
          </w:rPr>
          <w:tab/>
        </w:r>
        <w:r w:rsidR="00623E47">
          <w:rPr>
            <w:webHidden/>
          </w:rPr>
          <w:fldChar w:fldCharType="begin"/>
        </w:r>
        <w:r w:rsidR="00623E47">
          <w:rPr>
            <w:webHidden/>
          </w:rPr>
          <w:instrText xml:space="preserve"> PAGEREF _Toc49176100 \h </w:instrText>
        </w:r>
        <w:r w:rsidR="00623E47">
          <w:rPr>
            <w:webHidden/>
          </w:rPr>
        </w:r>
        <w:r w:rsidR="00623E47">
          <w:rPr>
            <w:webHidden/>
          </w:rPr>
          <w:fldChar w:fldCharType="separate"/>
        </w:r>
        <w:r w:rsidR="007820D0">
          <w:rPr>
            <w:webHidden/>
          </w:rPr>
          <w:t>63</w:t>
        </w:r>
        <w:r w:rsidR="00623E47">
          <w:rPr>
            <w:webHidden/>
          </w:rPr>
          <w:fldChar w:fldCharType="end"/>
        </w:r>
      </w:hyperlink>
    </w:p>
    <w:p w14:paraId="7CE0B58A" w14:textId="2B0A8417" w:rsidR="00623E47" w:rsidRDefault="004443DE">
      <w:pPr>
        <w:pStyle w:val="Innehll3"/>
        <w:tabs>
          <w:tab w:val="left" w:pos="1100"/>
        </w:tabs>
        <w:rPr>
          <w:rFonts w:asciiTheme="minorHAnsi" w:eastAsiaTheme="minorEastAsia" w:hAnsiTheme="minorHAnsi" w:cstheme="minorBidi"/>
          <w:sz w:val="22"/>
          <w:szCs w:val="22"/>
          <w:lang w:eastAsia="sv-SE"/>
        </w:rPr>
      </w:pPr>
      <w:hyperlink w:anchor="_Toc49176101" w:history="1">
        <w:r w:rsidR="00623E47" w:rsidRPr="00526293">
          <w:rPr>
            <w:rStyle w:val="Hyperlnk"/>
            <w:rFonts w:ascii="Times New Roman" w:hAnsi="Times New Roman"/>
            <w14:scene3d>
              <w14:camera w14:prst="orthographicFront"/>
              <w14:lightRig w14:rig="threePt" w14:dir="t">
                <w14:rot w14:lat="0" w14:lon="0" w14:rev="0"/>
              </w14:lightRig>
            </w14:scene3d>
          </w:rPr>
          <w:t>4.5.1</w:t>
        </w:r>
        <w:r w:rsidR="00623E47">
          <w:rPr>
            <w:rFonts w:asciiTheme="minorHAnsi" w:eastAsiaTheme="minorEastAsia" w:hAnsiTheme="minorHAnsi" w:cstheme="minorBidi"/>
            <w:sz w:val="22"/>
            <w:szCs w:val="22"/>
            <w:lang w:eastAsia="sv-SE"/>
          </w:rPr>
          <w:tab/>
        </w:r>
        <w:r w:rsidR="00623E47" w:rsidRPr="00526293">
          <w:rPr>
            <w:rStyle w:val="Hyperlnk"/>
            <w:bCs/>
          </w:rPr>
          <w:t>Konsekvenser för Länsstyrelsen/Skogsstyrelsen</w:t>
        </w:r>
        <w:r w:rsidR="00623E47">
          <w:rPr>
            <w:webHidden/>
          </w:rPr>
          <w:tab/>
        </w:r>
        <w:r w:rsidR="00623E47">
          <w:rPr>
            <w:webHidden/>
          </w:rPr>
          <w:fldChar w:fldCharType="begin"/>
        </w:r>
        <w:r w:rsidR="00623E47">
          <w:rPr>
            <w:webHidden/>
          </w:rPr>
          <w:instrText xml:space="preserve"> PAGEREF _Toc49176101 \h </w:instrText>
        </w:r>
        <w:r w:rsidR="00623E47">
          <w:rPr>
            <w:webHidden/>
          </w:rPr>
        </w:r>
        <w:r w:rsidR="00623E47">
          <w:rPr>
            <w:webHidden/>
          </w:rPr>
          <w:fldChar w:fldCharType="separate"/>
        </w:r>
        <w:r w:rsidR="007820D0">
          <w:rPr>
            <w:webHidden/>
          </w:rPr>
          <w:t>63</w:t>
        </w:r>
        <w:r w:rsidR="00623E47">
          <w:rPr>
            <w:webHidden/>
          </w:rPr>
          <w:fldChar w:fldCharType="end"/>
        </w:r>
      </w:hyperlink>
    </w:p>
    <w:p w14:paraId="53A15AF4" w14:textId="6611AEEE" w:rsidR="00623E47" w:rsidRDefault="004443DE">
      <w:pPr>
        <w:pStyle w:val="Innehll3"/>
        <w:tabs>
          <w:tab w:val="left" w:pos="1100"/>
        </w:tabs>
        <w:rPr>
          <w:rFonts w:asciiTheme="minorHAnsi" w:eastAsiaTheme="minorEastAsia" w:hAnsiTheme="minorHAnsi" w:cstheme="minorBidi"/>
          <w:sz w:val="22"/>
          <w:szCs w:val="22"/>
          <w:lang w:eastAsia="sv-SE"/>
        </w:rPr>
      </w:pPr>
      <w:hyperlink w:anchor="_Toc49176102" w:history="1">
        <w:r w:rsidR="00623E47" w:rsidRPr="00526293">
          <w:rPr>
            <w:rStyle w:val="Hyperlnk"/>
            <w:rFonts w:ascii="Times New Roman" w:hAnsi="Times New Roman"/>
            <w14:scene3d>
              <w14:camera w14:prst="orthographicFront"/>
              <w14:lightRig w14:rig="threePt" w14:dir="t">
                <w14:rot w14:lat="0" w14:lon="0" w14:rev="0"/>
              </w14:lightRig>
            </w14:scene3d>
          </w:rPr>
          <w:t>4.5.2</w:t>
        </w:r>
        <w:r w:rsidR="00623E47">
          <w:rPr>
            <w:rFonts w:asciiTheme="minorHAnsi" w:eastAsiaTheme="minorEastAsia" w:hAnsiTheme="minorHAnsi" w:cstheme="minorBidi"/>
            <w:sz w:val="22"/>
            <w:szCs w:val="22"/>
            <w:lang w:eastAsia="sv-SE"/>
          </w:rPr>
          <w:tab/>
        </w:r>
        <w:r w:rsidR="00623E47" w:rsidRPr="00526293">
          <w:rPr>
            <w:rStyle w:val="Hyperlnk"/>
            <w:bCs/>
          </w:rPr>
          <w:t>Konsekvenser för markägare/verksamhetsutövare</w:t>
        </w:r>
        <w:r w:rsidR="00623E47">
          <w:rPr>
            <w:webHidden/>
          </w:rPr>
          <w:tab/>
        </w:r>
        <w:r w:rsidR="00623E47">
          <w:rPr>
            <w:webHidden/>
          </w:rPr>
          <w:fldChar w:fldCharType="begin"/>
        </w:r>
        <w:r w:rsidR="00623E47">
          <w:rPr>
            <w:webHidden/>
          </w:rPr>
          <w:instrText xml:space="preserve"> PAGEREF _Toc49176102 \h </w:instrText>
        </w:r>
        <w:r w:rsidR="00623E47">
          <w:rPr>
            <w:webHidden/>
          </w:rPr>
        </w:r>
        <w:r w:rsidR="00623E47">
          <w:rPr>
            <w:webHidden/>
          </w:rPr>
          <w:fldChar w:fldCharType="separate"/>
        </w:r>
        <w:r w:rsidR="007820D0">
          <w:rPr>
            <w:webHidden/>
          </w:rPr>
          <w:t>64</w:t>
        </w:r>
        <w:r w:rsidR="00623E47">
          <w:rPr>
            <w:webHidden/>
          </w:rPr>
          <w:fldChar w:fldCharType="end"/>
        </w:r>
      </w:hyperlink>
    </w:p>
    <w:p w14:paraId="702B2B2A" w14:textId="3403BDFF" w:rsidR="00623E47" w:rsidRDefault="004443DE">
      <w:pPr>
        <w:pStyle w:val="Innehll3"/>
        <w:tabs>
          <w:tab w:val="left" w:pos="1100"/>
        </w:tabs>
        <w:rPr>
          <w:rFonts w:asciiTheme="minorHAnsi" w:eastAsiaTheme="minorEastAsia" w:hAnsiTheme="minorHAnsi" w:cstheme="minorBidi"/>
          <w:sz w:val="22"/>
          <w:szCs w:val="22"/>
          <w:lang w:eastAsia="sv-SE"/>
        </w:rPr>
      </w:pPr>
      <w:hyperlink w:anchor="_Toc49176103" w:history="1">
        <w:r w:rsidR="00623E47" w:rsidRPr="00526293">
          <w:rPr>
            <w:rStyle w:val="Hyperlnk"/>
            <w:rFonts w:ascii="Times New Roman" w:hAnsi="Times New Roman"/>
            <w14:scene3d>
              <w14:camera w14:prst="orthographicFront"/>
              <w14:lightRig w14:rig="threePt" w14:dir="t">
                <w14:rot w14:lat="0" w14:lon="0" w14:rev="0"/>
              </w14:lightRig>
            </w14:scene3d>
          </w:rPr>
          <w:t>4.5.3</w:t>
        </w:r>
        <w:r w:rsidR="00623E47">
          <w:rPr>
            <w:rFonts w:asciiTheme="minorHAnsi" w:eastAsiaTheme="minorEastAsia" w:hAnsiTheme="minorHAnsi" w:cstheme="minorBidi"/>
            <w:sz w:val="22"/>
            <w:szCs w:val="22"/>
            <w:lang w:eastAsia="sv-SE"/>
          </w:rPr>
          <w:tab/>
        </w:r>
        <w:r w:rsidR="00623E47" w:rsidRPr="00526293">
          <w:rPr>
            <w:rStyle w:val="Hyperlnk"/>
            <w:bCs/>
          </w:rPr>
          <w:t>Konsekvenser för miljön</w:t>
        </w:r>
        <w:r w:rsidR="00623E47">
          <w:rPr>
            <w:webHidden/>
          </w:rPr>
          <w:tab/>
        </w:r>
        <w:r w:rsidR="00623E47">
          <w:rPr>
            <w:webHidden/>
          </w:rPr>
          <w:fldChar w:fldCharType="begin"/>
        </w:r>
        <w:r w:rsidR="00623E47">
          <w:rPr>
            <w:webHidden/>
          </w:rPr>
          <w:instrText xml:space="preserve"> PAGEREF _Toc49176103 \h </w:instrText>
        </w:r>
        <w:r w:rsidR="00623E47">
          <w:rPr>
            <w:webHidden/>
          </w:rPr>
        </w:r>
        <w:r w:rsidR="00623E47">
          <w:rPr>
            <w:webHidden/>
          </w:rPr>
          <w:fldChar w:fldCharType="separate"/>
        </w:r>
        <w:r w:rsidR="007820D0">
          <w:rPr>
            <w:webHidden/>
          </w:rPr>
          <w:t>64</w:t>
        </w:r>
        <w:r w:rsidR="00623E47">
          <w:rPr>
            <w:webHidden/>
          </w:rPr>
          <w:fldChar w:fldCharType="end"/>
        </w:r>
      </w:hyperlink>
    </w:p>
    <w:p w14:paraId="4323D302" w14:textId="2D75EFA4" w:rsidR="00623E47" w:rsidRDefault="004443DE">
      <w:pPr>
        <w:pStyle w:val="Innehll1"/>
        <w:rPr>
          <w:rFonts w:asciiTheme="minorHAnsi" w:eastAsiaTheme="minorEastAsia" w:hAnsiTheme="minorHAnsi" w:cstheme="minorBidi"/>
          <w:b w:val="0"/>
          <w:caps w:val="0"/>
          <w:sz w:val="22"/>
          <w:szCs w:val="22"/>
          <w:lang w:eastAsia="sv-SE"/>
        </w:rPr>
      </w:pPr>
      <w:hyperlink w:anchor="_Toc49176104" w:history="1">
        <w:r w:rsidR="00623E47" w:rsidRPr="00526293">
          <w:rPr>
            <w:rStyle w:val="Hyperlnk"/>
          </w:rPr>
          <w:t>Bilaga 4</w:t>
        </w:r>
        <w:r w:rsidR="00623E47">
          <w:rPr>
            <w:webHidden/>
          </w:rPr>
          <w:tab/>
        </w:r>
        <w:r w:rsidR="00623E47">
          <w:rPr>
            <w:webHidden/>
          </w:rPr>
          <w:fldChar w:fldCharType="begin"/>
        </w:r>
        <w:r w:rsidR="00623E47">
          <w:rPr>
            <w:webHidden/>
          </w:rPr>
          <w:instrText xml:space="preserve"> PAGEREF _Toc49176104 \h </w:instrText>
        </w:r>
        <w:r w:rsidR="00623E47">
          <w:rPr>
            <w:webHidden/>
          </w:rPr>
        </w:r>
        <w:r w:rsidR="00623E47">
          <w:rPr>
            <w:webHidden/>
          </w:rPr>
          <w:fldChar w:fldCharType="separate"/>
        </w:r>
        <w:r w:rsidR="007820D0">
          <w:rPr>
            <w:webHidden/>
          </w:rPr>
          <w:t>65</w:t>
        </w:r>
        <w:r w:rsidR="00623E47">
          <w:rPr>
            <w:webHidden/>
          </w:rPr>
          <w:fldChar w:fldCharType="end"/>
        </w:r>
      </w:hyperlink>
    </w:p>
    <w:p w14:paraId="6537F28F" w14:textId="5062CB2B" w:rsidR="001C2774" w:rsidRDefault="00190B4D" w:rsidP="00EF5C1B">
      <w:r w:rsidRPr="0B33952F">
        <w:rPr>
          <w:caps/>
          <w:noProof/>
          <w:sz w:val="20"/>
        </w:rPr>
        <w:fldChar w:fldCharType="end"/>
      </w:r>
    </w:p>
    <w:p w14:paraId="538C1CB8" w14:textId="15423D9D" w:rsidR="3334534F" w:rsidRDefault="3334534F" w:rsidP="3334534F">
      <w:r>
        <w:br w:type="page"/>
      </w:r>
    </w:p>
    <w:p w14:paraId="4F62CA74" w14:textId="115F06D8" w:rsidR="00AF2AA0" w:rsidRDefault="001D1D3A" w:rsidP="005806C1">
      <w:pPr>
        <w:pStyle w:val="Rubrik1"/>
      </w:pPr>
      <w:bookmarkStart w:id="20" w:name="_Toc49176041"/>
      <w:bookmarkEnd w:id="16"/>
      <w:bookmarkEnd w:id="17"/>
      <w:bookmarkEnd w:id="18"/>
      <w:bookmarkEnd w:id="19"/>
      <w:r>
        <w:lastRenderedPageBreak/>
        <w:t>I</w:t>
      </w:r>
      <w:r w:rsidR="00AF2AA0">
        <w:t>nledning</w:t>
      </w:r>
      <w:bookmarkEnd w:id="20"/>
      <w:r w:rsidR="00A77B05">
        <w:t xml:space="preserve"> </w:t>
      </w:r>
    </w:p>
    <w:p w14:paraId="4F7802BB" w14:textId="541F765A" w:rsidR="00F80EB5" w:rsidRDefault="00D45C44" w:rsidP="00F80EB5">
      <w:r>
        <w:t>De</w:t>
      </w:r>
      <w:r w:rsidR="16156F38">
        <w:t xml:space="preserve"> första</w:t>
      </w:r>
      <w:r>
        <w:t xml:space="preserve"> </w:t>
      </w:r>
      <w:r w:rsidR="00FA5E44">
        <w:t>riktlinjer</w:t>
      </w:r>
      <w:r w:rsidR="1051B425">
        <w:t>na</w:t>
      </w:r>
      <w:r w:rsidR="00FA5E44">
        <w:t xml:space="preserve"> för </w:t>
      </w:r>
      <w:r w:rsidR="0A2F7AD2">
        <w:t xml:space="preserve">handläggning av </w:t>
      </w:r>
      <w:r w:rsidR="75358827">
        <w:t xml:space="preserve">artskyddsärenden i skogen för </w:t>
      </w:r>
      <w:r w:rsidR="00FA5E44">
        <w:t>länsstyrelserna</w:t>
      </w:r>
      <w:r w:rsidR="0072787B">
        <w:t>s</w:t>
      </w:r>
      <w:r w:rsidR="00E9612D">
        <w:t xml:space="preserve"> och</w:t>
      </w:r>
      <w:r w:rsidR="00FA5E44">
        <w:t xml:space="preserve"> Skogsstyrelsen</w:t>
      </w:r>
      <w:r w:rsidR="00E9612D">
        <w:t>s handläggare</w:t>
      </w:r>
      <w:r w:rsidR="1256D8E3">
        <w:t xml:space="preserve"> togs fram gemensamt av Naturvårdsverket, Skogsstyrelsen och länsstyrelserna 2016</w:t>
      </w:r>
      <w:r w:rsidR="00E9612D">
        <w:t>.</w:t>
      </w:r>
      <w:r w:rsidR="00494FE6">
        <w:t xml:space="preserve"> </w:t>
      </w:r>
      <w:r w:rsidR="00205FA4">
        <w:t>R</w:t>
      </w:r>
      <w:r w:rsidR="00494FE6">
        <w:t xml:space="preserve">iktlinjerna beskriver myndigheternas </w:t>
      </w:r>
      <w:r w:rsidR="00B116CE">
        <w:t>vägledning</w:t>
      </w:r>
      <w:r w:rsidR="00494FE6">
        <w:t xml:space="preserve"> av artskyddslagstiftningen</w:t>
      </w:r>
      <w:r w:rsidR="00B116CE">
        <w:t>s tillämpning i skogsbruket</w:t>
      </w:r>
      <w:r w:rsidR="00494FE6">
        <w:t xml:space="preserve"> </w:t>
      </w:r>
      <w:r w:rsidR="078DC738">
        <w:t>vid handläggning av avverkningsanmälningar</w:t>
      </w:r>
      <w:r w:rsidR="57128443">
        <w:t xml:space="preserve"> </w:t>
      </w:r>
      <w:r w:rsidR="3BDFEA74">
        <w:t>och</w:t>
      </w:r>
      <w:r w:rsidR="57128443">
        <w:t xml:space="preserve"> </w:t>
      </w:r>
      <w:r w:rsidR="00AD4235">
        <w:t xml:space="preserve">ansökningar samt </w:t>
      </w:r>
      <w:r w:rsidR="57128443">
        <w:t>anmälan om samråd enligt 12 kap. 6 § miljöbalken</w:t>
      </w:r>
      <w:r w:rsidR="002A62E4">
        <w:t xml:space="preserve"> (1998:</w:t>
      </w:r>
      <w:r w:rsidR="00424079">
        <w:t>808)</w:t>
      </w:r>
      <w:r w:rsidR="078DC738">
        <w:t xml:space="preserve">. </w:t>
      </w:r>
      <w:r w:rsidR="02ACAAFC">
        <w:t xml:space="preserve">Eftersom flera rättsfall gällande arter som är fridlysta enligt bilaga 2 i artskyddsförordningen ännu inte var avgjorda vid den tidpunkten omfattade de första riktlinjerna enbart arter som är fridlysta enligt bilaga 1 till </w:t>
      </w:r>
      <w:r w:rsidR="7FA82703">
        <w:t>artskydds</w:t>
      </w:r>
      <w:r w:rsidR="02ACAAFC">
        <w:t>förordningen</w:t>
      </w:r>
      <w:r w:rsidR="007B4024">
        <w:t xml:space="preserve"> </w:t>
      </w:r>
      <w:r w:rsidR="00B3004D">
        <w:t>(2007:845)</w:t>
      </w:r>
      <w:r w:rsidR="008F42DE">
        <w:t xml:space="preserve"> </w:t>
      </w:r>
      <w:r w:rsidR="007B4024">
        <w:t xml:space="preserve">samt alla </w:t>
      </w:r>
      <w:r w:rsidR="000E17E6">
        <w:t xml:space="preserve">vilda </w:t>
      </w:r>
      <w:r w:rsidR="007B4024">
        <w:t>fåge</w:t>
      </w:r>
      <w:r w:rsidR="000E17E6">
        <w:t>larter</w:t>
      </w:r>
      <w:r w:rsidR="02ACAAFC" w:rsidRPr="00046528">
        <w:t xml:space="preserve">. De reviderade </w:t>
      </w:r>
      <w:r w:rsidR="20C0F2B3" w:rsidRPr="00046528">
        <w:t xml:space="preserve">riktlinjerna har utökats </w:t>
      </w:r>
      <w:r w:rsidR="5EAC93F7" w:rsidRPr="00046528">
        <w:t>och</w:t>
      </w:r>
      <w:r w:rsidR="20C0F2B3" w:rsidRPr="00046528">
        <w:t xml:space="preserve"> omfattar </w:t>
      </w:r>
      <w:r w:rsidR="2820DA9A" w:rsidRPr="00046528">
        <w:t xml:space="preserve">nu </w:t>
      </w:r>
      <w:r w:rsidR="20C0F2B3" w:rsidRPr="00046528">
        <w:t>samtliga fridlysta arter</w:t>
      </w:r>
      <w:r w:rsidR="00E31325" w:rsidRPr="00046528">
        <w:t>, d</w:t>
      </w:r>
      <w:r w:rsidR="009503A8" w:rsidRPr="00046528">
        <w:t xml:space="preserve">et </w:t>
      </w:r>
      <w:r w:rsidR="00E31325" w:rsidRPr="00046528">
        <w:t>v</w:t>
      </w:r>
      <w:r w:rsidR="009503A8" w:rsidRPr="00046528">
        <w:t xml:space="preserve">ill </w:t>
      </w:r>
      <w:r w:rsidR="00E31325" w:rsidRPr="00046528">
        <w:t>s</w:t>
      </w:r>
      <w:r w:rsidR="009503A8" w:rsidRPr="00046528">
        <w:t>äga</w:t>
      </w:r>
      <w:r w:rsidR="20C0F2B3" w:rsidRPr="00046528">
        <w:t xml:space="preserve"> </w:t>
      </w:r>
      <w:r w:rsidR="00E31325" w:rsidRPr="00046528">
        <w:t>alla vilda fågelarter</w:t>
      </w:r>
      <w:r w:rsidR="00171399" w:rsidRPr="00046528">
        <w:t xml:space="preserve">, </w:t>
      </w:r>
      <w:r w:rsidR="00E31325" w:rsidRPr="00046528">
        <w:t xml:space="preserve">arterna </w:t>
      </w:r>
      <w:r w:rsidR="00623261" w:rsidRPr="00046528">
        <w:t xml:space="preserve">i bilaga 2 </w:t>
      </w:r>
      <w:r w:rsidR="00171399" w:rsidRPr="00046528">
        <w:t xml:space="preserve">samt de arter som är </w:t>
      </w:r>
      <w:r w:rsidR="00623261" w:rsidRPr="00046528">
        <w:t xml:space="preserve">markerade med N/n i </w:t>
      </w:r>
      <w:r w:rsidR="20C0F2B3" w:rsidRPr="00046528">
        <w:t>bilaga 1</w:t>
      </w:r>
      <w:r w:rsidR="20C0F2B3" w:rsidRPr="00046528" w:rsidDel="00623261">
        <w:t xml:space="preserve"> </w:t>
      </w:r>
      <w:r w:rsidR="20C0F2B3" w:rsidRPr="00046528">
        <w:t>till artskyddsförordningen.</w:t>
      </w:r>
      <w:r w:rsidR="00EC0DD7" w:rsidRPr="00046528">
        <w:t xml:space="preserve"> Bilaga 1 till förordningen </w:t>
      </w:r>
      <w:r w:rsidR="00B03E74" w:rsidRPr="00046528">
        <w:t>inkluderar</w:t>
      </w:r>
      <w:r w:rsidR="00EC0DD7" w:rsidRPr="00046528">
        <w:t xml:space="preserve"> alla arter som är </w:t>
      </w:r>
      <w:r w:rsidR="00B03E74" w:rsidRPr="00046528">
        <w:t xml:space="preserve">fridlysta </w:t>
      </w:r>
      <w:r w:rsidR="00EC0DD7" w:rsidRPr="00046528">
        <w:t>enligt EU:s art- och habitatdirektiv</w:t>
      </w:r>
      <w:r w:rsidR="009E01DB" w:rsidRPr="00046528">
        <w:rPr>
          <w:rStyle w:val="Fotnotsreferens"/>
        </w:rPr>
        <w:footnoteReference w:id="2"/>
      </w:r>
      <w:r w:rsidR="00EC0DD7" w:rsidRPr="00046528">
        <w:t>, medan bilaga 2 omfattar nationellt fridlysta arter.</w:t>
      </w:r>
      <w:r w:rsidR="00C449EA" w:rsidRPr="00046528">
        <w:t xml:space="preserve"> Skyddet av fågelarterna kommer från EU:s fågeldirektiv.</w:t>
      </w:r>
      <w:r w:rsidR="00F80EB5" w:rsidRPr="00046528">
        <w:t xml:space="preserve"> </w:t>
      </w:r>
      <w:r w:rsidR="00D158BE" w:rsidRPr="00046528">
        <w:t>F</w:t>
      </w:r>
      <w:r w:rsidR="007332F3" w:rsidRPr="00046528">
        <w:t>ågel</w:t>
      </w:r>
      <w:r w:rsidR="001C790B" w:rsidRPr="00046528">
        <w:t>arterna är inte listade</w:t>
      </w:r>
      <w:r w:rsidR="00067A44" w:rsidRPr="00046528">
        <w:t xml:space="preserve"> i artskyddsföro</w:t>
      </w:r>
      <w:r w:rsidR="00BE7362" w:rsidRPr="00046528">
        <w:t>rdningen</w:t>
      </w:r>
      <w:r w:rsidR="002A51C1" w:rsidRPr="00046528">
        <w:t xml:space="preserve"> eftersom alla naturligt förekommande </w:t>
      </w:r>
      <w:r w:rsidR="00D158BE" w:rsidRPr="00046528">
        <w:t>fågel</w:t>
      </w:r>
      <w:r w:rsidR="002A51C1" w:rsidRPr="00046528">
        <w:t xml:space="preserve">arter </w:t>
      </w:r>
      <w:r w:rsidR="00D158BE" w:rsidRPr="00046528">
        <w:t>är fridlysta</w:t>
      </w:r>
      <w:r w:rsidR="00BE7362" w:rsidRPr="00046528">
        <w:t>.</w:t>
      </w:r>
      <w:r w:rsidR="00087E1F">
        <w:br/>
      </w:r>
    </w:p>
    <w:p w14:paraId="0846C1CB" w14:textId="77777777" w:rsidR="00F80EB5" w:rsidRDefault="00F80EB5" w:rsidP="00F80EB5"/>
    <w:p w14:paraId="67542CA2" w14:textId="2F228A13" w:rsidR="00754601" w:rsidRPr="00754601" w:rsidRDefault="00860A64" w:rsidP="005806C1">
      <w:pPr>
        <w:pStyle w:val="Rubrik2"/>
      </w:pPr>
      <w:bookmarkStart w:id="21" w:name="_Toc49176042"/>
      <w:r>
        <w:t>Artskydd</w:t>
      </w:r>
      <w:bookmarkEnd w:id="21"/>
    </w:p>
    <w:p w14:paraId="7A1AF133" w14:textId="5FEDCB57" w:rsidR="00860A64" w:rsidRDefault="00860A64" w:rsidP="00860A64">
      <w:r>
        <w:t xml:space="preserve">I dessa riktlinjer används artskydd som ett begrepp för de begränsningar som följer av </w:t>
      </w:r>
      <w:r w:rsidR="00FC4F30">
        <w:t>fridlysningsregler</w:t>
      </w:r>
      <w:r w:rsidR="007331EA">
        <w:t>na</w:t>
      </w:r>
      <w:r w:rsidR="00FC4F30">
        <w:t xml:space="preserve"> enligt 4 till 15 §§ </w:t>
      </w:r>
      <w:r>
        <w:t>artskyddsförordningen</w:t>
      </w:r>
      <w:r w:rsidR="00FC4F30">
        <w:t xml:space="preserve">. </w:t>
      </w:r>
      <w:r>
        <w:t xml:space="preserve">Syftet med det artskydd som omfattas av fridlysningsreglerna är att </w:t>
      </w:r>
      <w:r w:rsidR="00083AE2">
        <w:t xml:space="preserve">säkra den biologiska </w:t>
      </w:r>
      <w:r w:rsidR="00B76FF1">
        <w:t xml:space="preserve">mångfalden och dess ekosystemtjänster nu och </w:t>
      </w:r>
      <w:r w:rsidR="00001135">
        <w:t>för</w:t>
      </w:r>
      <w:r w:rsidR="00B76FF1">
        <w:t xml:space="preserve"> framtiden. </w:t>
      </w:r>
      <w:r w:rsidR="00001135">
        <w:t>Artskyddet är ett komplement till områdesskyddet</w:t>
      </w:r>
      <w:r w:rsidR="003F4930">
        <w:t xml:space="preserve"> och omfattar huvudsakligen arter som är hotade eller förekommer i begränsad omfattning</w:t>
      </w:r>
      <w:r w:rsidR="00A841B4">
        <w:t xml:space="preserve"> i ett EU-perspektiv </w:t>
      </w:r>
      <w:r w:rsidR="0060743C">
        <w:t>(</w:t>
      </w:r>
      <w:r w:rsidR="00A841B4">
        <w:t xml:space="preserve">arterna i </w:t>
      </w:r>
      <w:r w:rsidR="551B46BC">
        <w:t xml:space="preserve">artskyddsförordningens </w:t>
      </w:r>
      <w:r w:rsidR="00A841B4">
        <w:t>bilaga 1</w:t>
      </w:r>
      <w:r w:rsidR="0060743C">
        <w:t>)</w:t>
      </w:r>
      <w:r w:rsidR="00E92BFE">
        <w:t xml:space="preserve"> eller som riskerar försvinna </w:t>
      </w:r>
      <w:r w:rsidR="00DC6F9A">
        <w:t xml:space="preserve">alternativt plundras </w:t>
      </w:r>
      <w:r w:rsidR="002C51AB">
        <w:t>(</w:t>
      </w:r>
      <w:r w:rsidR="54C4CF47">
        <w:t xml:space="preserve">nationellt skyddade </w:t>
      </w:r>
      <w:r w:rsidR="547090D7">
        <w:t>arter</w:t>
      </w:r>
      <w:r w:rsidR="00E92BFE">
        <w:t xml:space="preserve"> i </w:t>
      </w:r>
      <w:r w:rsidR="79360F2A">
        <w:t xml:space="preserve">artskyddsförordningens </w:t>
      </w:r>
      <w:r w:rsidR="00E92BFE">
        <w:t>bilaga 2</w:t>
      </w:r>
      <w:r w:rsidR="002C51AB">
        <w:t>)</w:t>
      </w:r>
      <w:r w:rsidR="003F4930">
        <w:t>.</w:t>
      </w:r>
      <w:r w:rsidR="00860335">
        <w:t xml:space="preserve"> </w:t>
      </w:r>
    </w:p>
    <w:p w14:paraId="65C3C9B7" w14:textId="78F1ED49" w:rsidR="00860A64" w:rsidRDefault="00860A64" w:rsidP="00860A64"/>
    <w:p w14:paraId="00649E27" w14:textId="72362D03" w:rsidR="00860A64" w:rsidRDefault="00860335" w:rsidP="00860A64">
      <w:r w:rsidRPr="00046528">
        <w:t>Artskyddet</w:t>
      </w:r>
      <w:r w:rsidR="0031375D" w:rsidRPr="00046528">
        <w:t xml:space="preserve"> är förbudsregler som ska tolkas striktare ju större behov av skydd en art har</w:t>
      </w:r>
      <w:r w:rsidR="00134D91" w:rsidRPr="00046528">
        <w:t xml:space="preserve"> enligt EU-kommissionens </w:t>
      </w:r>
      <w:r w:rsidR="00065552" w:rsidRPr="00046528">
        <w:t>vägledning</w:t>
      </w:r>
      <w:r w:rsidR="00344518" w:rsidRPr="00046528">
        <w:t>.</w:t>
      </w:r>
      <w:r w:rsidR="00BA4989" w:rsidRPr="00046528">
        <w:rPr>
          <w:rStyle w:val="Fotnotsreferens"/>
        </w:rPr>
        <w:footnoteReference w:id="3"/>
      </w:r>
      <w:r w:rsidR="00065552" w:rsidRPr="00046528">
        <w:t xml:space="preserve"> </w:t>
      </w:r>
      <w:r w:rsidR="00011B4E" w:rsidRPr="00046528">
        <w:t>Det</w:t>
      </w:r>
      <w:r w:rsidR="00011B4E">
        <w:t xml:space="preserve"> är förbjudet att vidta vissa slags åtgärder</w:t>
      </w:r>
      <w:r w:rsidR="009F7A84">
        <w:t xml:space="preserve">. I första hand ska </w:t>
      </w:r>
      <w:r w:rsidR="00AB5AD5">
        <w:t>sådana åtgärder</w:t>
      </w:r>
      <w:r w:rsidR="009F7A84">
        <w:t xml:space="preserve"> undvikas genom lämplig lokalisering</w:t>
      </w:r>
      <w:r w:rsidR="00AB5AD5">
        <w:t xml:space="preserve"> samt skyddsåtgärder och försiktighetsmått.</w:t>
      </w:r>
      <w:r w:rsidR="008131CD">
        <w:t xml:space="preserve"> I sista hand kan en dispens </w:t>
      </w:r>
      <w:r w:rsidR="008231DA">
        <w:t>från arts</w:t>
      </w:r>
      <w:r w:rsidR="00BB3D04">
        <w:t xml:space="preserve">kyddsförordningen </w:t>
      </w:r>
      <w:r w:rsidR="00390194">
        <w:t>sökas</w:t>
      </w:r>
      <w:r w:rsidR="00731229">
        <w:t>.</w:t>
      </w:r>
      <w:r w:rsidR="000515B2">
        <w:t xml:space="preserve"> </w:t>
      </w:r>
      <w:r w:rsidR="00731229">
        <w:t>U</w:t>
      </w:r>
      <w:r w:rsidR="000515B2">
        <w:t xml:space="preserve">nder vissa </w:t>
      </w:r>
      <w:r w:rsidR="004514C9">
        <w:t>förutsättningar</w:t>
      </w:r>
      <w:r w:rsidR="000515B2">
        <w:t xml:space="preserve"> </w:t>
      </w:r>
      <w:r w:rsidR="004514C9">
        <w:t>kan</w:t>
      </w:r>
      <w:r w:rsidR="00B95B4B">
        <w:t xml:space="preserve"> </w:t>
      </w:r>
      <w:r w:rsidR="00731229">
        <w:t xml:space="preserve">dispens </w:t>
      </w:r>
      <w:r w:rsidR="002E5BF7">
        <w:t xml:space="preserve">också medges </w:t>
      </w:r>
      <w:r w:rsidR="001B5B37">
        <w:t xml:space="preserve">så </w:t>
      </w:r>
      <w:r w:rsidR="00B95B4B">
        <w:t xml:space="preserve">att en åtgärd </w:t>
      </w:r>
      <w:r w:rsidR="008330B3">
        <w:t xml:space="preserve">ändå </w:t>
      </w:r>
      <w:r w:rsidR="00B95B4B">
        <w:t>får utföras</w:t>
      </w:r>
      <w:r w:rsidR="008131CD">
        <w:t>.</w:t>
      </w:r>
      <w:r w:rsidR="00087E1F">
        <w:br/>
      </w:r>
    </w:p>
    <w:p w14:paraId="062B8787" w14:textId="77777777" w:rsidR="00F610AA" w:rsidRPr="00860A64" w:rsidDel="008973BC" w:rsidRDefault="00F610AA" w:rsidP="00860A64"/>
    <w:p w14:paraId="39823BE9" w14:textId="2B170A84" w:rsidR="00EC0DD7" w:rsidRPr="00766A66" w:rsidRDefault="00EC0DD7" w:rsidP="20269F1D">
      <w:pPr>
        <w:pStyle w:val="Rubrik2"/>
      </w:pPr>
      <w:bookmarkStart w:id="22" w:name="_Toc49176043"/>
      <w:r>
        <w:lastRenderedPageBreak/>
        <w:t>Fridlysta arter har två tillsynsmyndigheter: Skogsstyrelsen och länsstyrelsen</w:t>
      </w:r>
      <w:bookmarkEnd w:id="22"/>
    </w:p>
    <w:p w14:paraId="39DF0202" w14:textId="013F81DD" w:rsidR="00111B0B" w:rsidRDefault="003D1381" w:rsidP="00FA5E44">
      <w:r>
        <w:t xml:space="preserve">Utgångspunkten för riktlinjerna är att skogsbruksåtgärder som riskerar att påverka </w:t>
      </w:r>
      <w:r w:rsidR="00860A64">
        <w:t xml:space="preserve">fridlysta </w:t>
      </w:r>
      <w:r>
        <w:t>arter har två tillsynsmyndigheter</w:t>
      </w:r>
      <w:r w:rsidR="24203934">
        <w:t>:</w:t>
      </w:r>
      <w:r>
        <w:t xml:space="preserve"> Skogsstyrelsen och länsstyrelsen.</w:t>
      </w:r>
      <w:r w:rsidR="00EC0DD7">
        <w:t xml:space="preserve"> </w:t>
      </w:r>
      <w:r>
        <w:t xml:space="preserve">Skogsstyrelsen ansvarar för tillsynen </w:t>
      </w:r>
      <w:r w:rsidR="0035516A">
        <w:t>öve</w:t>
      </w:r>
      <w:r w:rsidR="001E0E74">
        <w:t xml:space="preserve">r </w:t>
      </w:r>
      <w:r w:rsidR="0035516A">
        <w:t xml:space="preserve">skogsbruksåtgärder </w:t>
      </w:r>
      <w:r w:rsidR="001E0E74">
        <w:t>enligt 12 kap. 6 § miljöbalken.</w:t>
      </w:r>
      <w:r w:rsidR="002072AD">
        <w:rPr>
          <w:rStyle w:val="Fotnotsreferens"/>
        </w:rPr>
        <w:footnoteReference w:id="4"/>
      </w:r>
      <w:r w:rsidR="001E0E74">
        <w:t xml:space="preserve"> </w:t>
      </w:r>
      <w:r w:rsidR="000D325C">
        <w:t>En</w:t>
      </w:r>
      <w:r>
        <w:t xml:space="preserve"> anmäl</w:t>
      </w:r>
      <w:r w:rsidR="000D325C">
        <w:t xml:space="preserve">an </w:t>
      </w:r>
      <w:r w:rsidR="009C2E65">
        <w:t>eller ansökan</w:t>
      </w:r>
      <w:r w:rsidR="00761029">
        <w:t xml:space="preserve"> </w:t>
      </w:r>
      <w:r w:rsidR="000D325C">
        <w:t>om</w:t>
      </w:r>
      <w:r>
        <w:t xml:space="preserve"> avverkning </w:t>
      </w:r>
      <w:r w:rsidR="00E369EF">
        <w:t xml:space="preserve">enligt skogsvårdslagen </w:t>
      </w:r>
      <w:r>
        <w:t xml:space="preserve">innebär </w:t>
      </w:r>
      <w:r w:rsidR="000D325C">
        <w:t xml:space="preserve">samtidigt att </w:t>
      </w:r>
      <w:r>
        <w:t>en anmälan för samråd enligt 12 kap. 6 § miljöbalken</w:t>
      </w:r>
      <w:r w:rsidR="000D325C">
        <w:t xml:space="preserve"> har gjorts</w:t>
      </w:r>
      <w:r w:rsidR="00C76D3B">
        <w:t>.</w:t>
      </w:r>
      <w:r w:rsidR="000A1C7C">
        <w:rPr>
          <w:rStyle w:val="Fotnotsreferens"/>
        </w:rPr>
        <w:footnoteReference w:id="5"/>
      </w:r>
      <w:r w:rsidR="00C76D3B">
        <w:t xml:space="preserve"> Även </w:t>
      </w:r>
      <w:r w:rsidR="00E369EF">
        <w:t>skogsbruks</w:t>
      </w:r>
      <w:r w:rsidR="00C76D3B">
        <w:t xml:space="preserve">åtgärder som inte </w:t>
      </w:r>
      <w:r w:rsidR="00D274FF">
        <w:t>omfattas av skogsvårdslagens anmälningsplikt kan be</w:t>
      </w:r>
      <w:r w:rsidR="00C76D3B">
        <w:t>höv</w:t>
      </w:r>
      <w:r w:rsidR="00D274FF">
        <w:t>a</w:t>
      </w:r>
      <w:r w:rsidR="00C76D3B">
        <w:t xml:space="preserve"> anmälas </w:t>
      </w:r>
      <w:r w:rsidR="00D274FF">
        <w:t>för samråd</w:t>
      </w:r>
      <w:r w:rsidR="007A023F">
        <w:t xml:space="preserve"> enligt miljöbalken</w:t>
      </w:r>
      <w:r w:rsidR="00560F00">
        <w:t xml:space="preserve">, se även </w:t>
      </w:r>
      <w:r w:rsidR="00B95B4B">
        <w:t>avsnitt</w:t>
      </w:r>
      <w:r w:rsidR="00560F00">
        <w:t xml:space="preserve"> </w:t>
      </w:r>
      <w:r w:rsidR="00ED19AE" w:rsidRPr="00910D6A">
        <w:t>3.2.2.1</w:t>
      </w:r>
      <w:r w:rsidRPr="00910D6A">
        <w:t>.</w:t>
      </w:r>
      <w:r>
        <w:t xml:space="preserve"> </w:t>
      </w:r>
      <w:r w:rsidR="007845D0">
        <w:t>Anmälan om samråd bör från myndighetens sida betraktas som en förebyggande del i tillsynen; genom 12:6-samrådet kan myndigheten verka för att säkerställa syftet med miljöbalken</w:t>
      </w:r>
      <w:r w:rsidR="00A16238">
        <w:t xml:space="preserve">, se även </w:t>
      </w:r>
      <w:r w:rsidR="00B95B4B">
        <w:t>avsnitt</w:t>
      </w:r>
      <w:r w:rsidR="005F2113">
        <w:t xml:space="preserve"> </w:t>
      </w:r>
      <w:r w:rsidR="00A16238" w:rsidRPr="00910D6A">
        <w:t>3.</w:t>
      </w:r>
      <w:r w:rsidR="005F2113" w:rsidRPr="00910D6A">
        <w:t>2.2</w:t>
      </w:r>
      <w:r w:rsidR="007845D0" w:rsidRPr="00910D6A">
        <w:t>.</w:t>
      </w:r>
      <w:r w:rsidR="007845D0">
        <w:t xml:space="preserve"> </w:t>
      </w:r>
    </w:p>
    <w:p w14:paraId="724E6CCE" w14:textId="77777777" w:rsidR="00111B0B" w:rsidRDefault="00111B0B" w:rsidP="00FA5E44"/>
    <w:p w14:paraId="2222699C" w14:textId="3F86F9A1" w:rsidR="00802BD7" w:rsidRPr="00802BD7" w:rsidRDefault="003D1381" w:rsidP="00802BD7">
      <w:r>
        <w:t>Länsstyrelserna ansvarar för tillsynen enligt artskyddsförordningen.</w:t>
      </w:r>
      <w:r w:rsidR="00CE4755">
        <w:t xml:space="preserve"> </w:t>
      </w:r>
      <w:r w:rsidR="00860A64">
        <w:t>Skogsstyrelsen och länsstyrelserna delar alltså ansvar för tillsynen av artskyddet i skogen.</w:t>
      </w:r>
      <w:r w:rsidR="00722EA4">
        <w:rPr>
          <w:rStyle w:val="Fotnotsreferens"/>
        </w:rPr>
        <w:footnoteReference w:id="6"/>
      </w:r>
      <w:r w:rsidR="00860A64">
        <w:t xml:space="preserve"> </w:t>
      </w:r>
      <w:r w:rsidR="00CE4755">
        <w:t>I miljötillsynsförordningen</w:t>
      </w:r>
      <w:r w:rsidR="00EE23E6">
        <w:t xml:space="preserve"> (2011:13)</w:t>
      </w:r>
      <w:r w:rsidR="00CE4755">
        <w:t xml:space="preserve"> står</w:t>
      </w:r>
      <w:r w:rsidR="00EC0DD7">
        <w:t xml:space="preserve"> det att</w:t>
      </w:r>
      <w:r w:rsidR="00CE4755">
        <w:t xml:space="preserve">: </w:t>
      </w:r>
      <w:r w:rsidR="00CB6AAB">
        <w:t>”</w:t>
      </w:r>
      <w:r w:rsidR="00CE4755" w:rsidRPr="20269F1D">
        <w:rPr>
          <w:i/>
          <w:iCs/>
        </w:rPr>
        <w:t>t</w:t>
      </w:r>
      <w:r w:rsidR="00CE4755" w:rsidRPr="20269F1D">
        <w:rPr>
          <w:i/>
          <w:iCs/>
          <w:color w:val="333333"/>
        </w:rPr>
        <w:t>illsynsmyndigheterna ska samordna tillsynen om det är ändamålsenligt och möjligt</w:t>
      </w:r>
      <w:r w:rsidR="00CB6AAB" w:rsidRPr="20269F1D">
        <w:rPr>
          <w:i/>
          <w:iCs/>
          <w:color w:val="333333"/>
        </w:rPr>
        <w:t>”</w:t>
      </w:r>
      <w:r w:rsidR="00CE4755" w:rsidRPr="20269F1D">
        <w:rPr>
          <w:color w:val="333333"/>
        </w:rPr>
        <w:t>.</w:t>
      </w:r>
      <w:r w:rsidR="00471733">
        <w:rPr>
          <w:rStyle w:val="Fotnotsreferens"/>
          <w:color w:val="333333"/>
        </w:rPr>
        <w:footnoteReference w:id="7"/>
      </w:r>
      <w:r w:rsidR="00CE4755" w:rsidRPr="20269F1D">
        <w:rPr>
          <w:color w:val="333333"/>
        </w:rPr>
        <w:t xml:space="preserve"> Naturvårdsverket och Skogsstyrelsen</w:t>
      </w:r>
      <w:r w:rsidR="00521C9B" w:rsidRPr="20269F1D">
        <w:rPr>
          <w:color w:val="333333"/>
        </w:rPr>
        <w:t xml:space="preserve"> </w:t>
      </w:r>
      <w:r w:rsidR="38042AF5" w:rsidRPr="20269F1D">
        <w:rPr>
          <w:color w:val="333333"/>
        </w:rPr>
        <w:t>konstaterar</w:t>
      </w:r>
      <w:r w:rsidR="00521C9B" w:rsidRPr="20269F1D">
        <w:rPr>
          <w:color w:val="333333"/>
        </w:rPr>
        <w:t xml:space="preserve"> </w:t>
      </w:r>
      <w:r w:rsidR="00EC0DD7" w:rsidRPr="20269F1D">
        <w:rPr>
          <w:color w:val="333333"/>
        </w:rPr>
        <w:t xml:space="preserve">i dessa riktlinjer </w:t>
      </w:r>
      <w:r w:rsidR="00521C9B" w:rsidRPr="20269F1D">
        <w:rPr>
          <w:color w:val="333333"/>
        </w:rPr>
        <w:t xml:space="preserve">att samordning krävs för att </w:t>
      </w:r>
      <w:r w:rsidR="18319FBF" w:rsidRPr="20269F1D">
        <w:rPr>
          <w:color w:val="333333"/>
        </w:rPr>
        <w:t xml:space="preserve">tillsynen </w:t>
      </w:r>
      <w:r w:rsidR="00EC0DD7" w:rsidRPr="20269F1D">
        <w:rPr>
          <w:color w:val="333333"/>
        </w:rPr>
        <w:t xml:space="preserve">av artskyddet i skogen </w:t>
      </w:r>
      <w:r w:rsidR="18319FBF" w:rsidRPr="20269F1D">
        <w:rPr>
          <w:color w:val="333333"/>
        </w:rPr>
        <w:t xml:space="preserve">ska </w:t>
      </w:r>
      <w:r w:rsidR="00521C9B" w:rsidRPr="20269F1D">
        <w:rPr>
          <w:color w:val="333333"/>
        </w:rPr>
        <w:t>kunna bedriva</w:t>
      </w:r>
      <w:r w:rsidR="3052A8AC" w:rsidRPr="20269F1D">
        <w:rPr>
          <w:color w:val="333333"/>
        </w:rPr>
        <w:t>s</w:t>
      </w:r>
      <w:r w:rsidR="00521C9B" w:rsidRPr="20269F1D">
        <w:rPr>
          <w:color w:val="333333"/>
        </w:rPr>
        <w:t xml:space="preserve"> effektivt och rättssäkert. </w:t>
      </w:r>
      <w:r w:rsidR="000E5683">
        <w:t xml:space="preserve">Riktlinjerna </w:t>
      </w:r>
      <w:r w:rsidR="00BD5C4C">
        <w:t xml:space="preserve">är avsedda att </w:t>
      </w:r>
      <w:r w:rsidR="000E5683">
        <w:t>vara ett</w:t>
      </w:r>
      <w:r w:rsidR="4C7721C7">
        <w:t xml:space="preserve"> stöd för samordningen av myndigheternas artskyddstillsyn.</w:t>
      </w:r>
      <w:r w:rsidR="00860A64">
        <w:t xml:space="preserve"> Riktlinjerna ska också vara ett stöd för handläggare på Skogsstyrelsen respektive länsstyrelserna i det dagliga arbetet med ärenden som berör fridlysta arter i skogen.</w:t>
      </w:r>
      <w:r w:rsidR="006C0AF8">
        <w:t xml:space="preserve"> </w:t>
      </w:r>
      <w:r w:rsidR="00087E1F">
        <w:br/>
      </w:r>
    </w:p>
    <w:p w14:paraId="0B0BF38C" w14:textId="77777777" w:rsidR="00FF08F2" w:rsidRDefault="00FF08F2" w:rsidP="00FA5E44"/>
    <w:p w14:paraId="3CE181B6" w14:textId="77777777" w:rsidR="00FF08F2" w:rsidRDefault="00FF08F2" w:rsidP="003B074A">
      <w:pPr>
        <w:pStyle w:val="Rubrik2"/>
      </w:pPr>
      <w:bookmarkStart w:id="23" w:name="_Toc49176044"/>
      <w:r>
        <w:t>Rådgivning och information</w:t>
      </w:r>
      <w:bookmarkEnd w:id="23"/>
    </w:p>
    <w:p w14:paraId="3239FD68" w14:textId="77777777" w:rsidR="00FF08F2" w:rsidRDefault="00FF08F2" w:rsidP="00FF08F2">
      <w:r>
        <w:t xml:space="preserve">Skogsstyrelsen har som sektorsmyndighet ett övergripande ansvar för information till verksamhetsutövare. Dialog med, rådgivning och information till markägare och verksamhetsutövare om till exempel artbevarande i skogen är en del i det arbetet. </w:t>
      </w:r>
    </w:p>
    <w:p w14:paraId="75BB53E6" w14:textId="77777777" w:rsidR="00FF08F2" w:rsidRDefault="00FF08F2" w:rsidP="00FF08F2">
      <w:pPr>
        <w:rPr>
          <w:szCs w:val="22"/>
        </w:rPr>
      </w:pPr>
    </w:p>
    <w:p w14:paraId="2E8E8595" w14:textId="6E27074B" w:rsidR="00FF08F2" w:rsidRPr="001B39B9" w:rsidRDefault="00FF08F2" w:rsidP="00FF08F2">
      <w:pPr>
        <w:rPr>
          <w:szCs w:val="22"/>
        </w:rPr>
      </w:pPr>
      <w:r>
        <w:rPr>
          <w:szCs w:val="22"/>
        </w:rPr>
        <w:t xml:space="preserve">Rådgivning och information är också en del av den förebyggande tillsynen. </w:t>
      </w:r>
      <w:r w:rsidRPr="00AA6380">
        <w:rPr>
          <w:szCs w:val="22"/>
        </w:rPr>
        <w:t>En tillsynsmyndighet ska arbeta förebyggande genom rådgivning och information</w:t>
      </w:r>
      <w:r w:rsidRPr="00AA6380" w:rsidDel="00401CAB">
        <w:rPr>
          <w:szCs w:val="22"/>
        </w:rPr>
        <w:t xml:space="preserve"> </w:t>
      </w:r>
      <w:r>
        <w:rPr>
          <w:szCs w:val="22"/>
        </w:rPr>
        <w:t>på ett sätt som stärker verksamhetsutövarens egen förmåga att uppfylla sitt ansvar</w:t>
      </w:r>
      <w:r w:rsidRPr="00AA6380">
        <w:rPr>
          <w:szCs w:val="22"/>
        </w:rPr>
        <w:t>.</w:t>
      </w:r>
      <w:r w:rsidR="00401CAB">
        <w:rPr>
          <w:rStyle w:val="Fotnotsreferens"/>
          <w:szCs w:val="22"/>
        </w:rPr>
        <w:footnoteReference w:id="8"/>
      </w:r>
      <w:r w:rsidRPr="00AA6380">
        <w:rPr>
          <w:szCs w:val="22"/>
        </w:rPr>
        <w:t xml:space="preserve"> </w:t>
      </w:r>
    </w:p>
    <w:p w14:paraId="2CA775AE" w14:textId="77777777" w:rsidR="00FF08F2" w:rsidRDefault="00FF08F2" w:rsidP="00FF08F2">
      <w:pPr>
        <w:rPr>
          <w:szCs w:val="22"/>
        </w:rPr>
      </w:pPr>
    </w:p>
    <w:p w14:paraId="2F5A51CE" w14:textId="68FD7812" w:rsidR="00FF08F2" w:rsidRDefault="00FF08F2" w:rsidP="00FF08F2">
      <w:pPr>
        <w:rPr>
          <w:szCs w:val="22"/>
        </w:rPr>
      </w:pPr>
      <w:r>
        <w:rPr>
          <w:szCs w:val="22"/>
        </w:rPr>
        <w:lastRenderedPageBreak/>
        <w:t xml:space="preserve">Länsstyrelserna är prövnings- och tillsynsmyndigheter för fridlysningsbestämmelserna och övriga delar av artskyddet. Myndigheterna </w:t>
      </w:r>
      <w:r w:rsidR="00555DF6">
        <w:rPr>
          <w:szCs w:val="22"/>
        </w:rPr>
        <w:t xml:space="preserve">ska </w:t>
      </w:r>
      <w:r>
        <w:rPr>
          <w:szCs w:val="22"/>
        </w:rPr>
        <w:t>tillhandahålla övergripande information om artskyddet, främst via sina webbplatser. Ytterligare information o</w:t>
      </w:r>
      <w:r w:rsidR="002B46BD">
        <w:rPr>
          <w:szCs w:val="22"/>
        </w:rPr>
        <w:t>m gällande lagstiftning</w:t>
      </w:r>
      <w:r>
        <w:rPr>
          <w:szCs w:val="22"/>
        </w:rPr>
        <w:t xml:space="preserve"> </w:t>
      </w:r>
      <w:r w:rsidR="00BD0600">
        <w:rPr>
          <w:szCs w:val="22"/>
        </w:rPr>
        <w:t xml:space="preserve">kan </w:t>
      </w:r>
      <w:r>
        <w:rPr>
          <w:szCs w:val="22"/>
        </w:rPr>
        <w:t>förmedlas i enskilda ärenden</w:t>
      </w:r>
      <w:r w:rsidR="00AA0323">
        <w:rPr>
          <w:szCs w:val="22"/>
        </w:rPr>
        <w:t>, det är dock inte</w:t>
      </w:r>
      <w:r w:rsidR="00A8338B">
        <w:rPr>
          <w:szCs w:val="22"/>
        </w:rPr>
        <w:t xml:space="preserve"> lämpligt att </w:t>
      </w:r>
      <w:r w:rsidR="00E26CA8">
        <w:rPr>
          <w:szCs w:val="22"/>
        </w:rPr>
        <w:t>tillsynsmyndighete</w:t>
      </w:r>
      <w:r w:rsidR="008418DD">
        <w:rPr>
          <w:szCs w:val="22"/>
        </w:rPr>
        <w:t>r ger konkreta råd i enskilda fall</w:t>
      </w:r>
      <w:r w:rsidR="00750033">
        <w:rPr>
          <w:szCs w:val="22"/>
        </w:rPr>
        <w:t>.</w:t>
      </w:r>
      <w:r w:rsidR="003E2825">
        <w:rPr>
          <w:rStyle w:val="Fotnotsreferens"/>
          <w:szCs w:val="22"/>
        </w:rPr>
        <w:footnoteReference w:id="9"/>
      </w:r>
    </w:p>
    <w:p w14:paraId="37010B27" w14:textId="77777777" w:rsidR="00FF08F2" w:rsidRDefault="00FF08F2" w:rsidP="00FF08F2">
      <w:pPr>
        <w:rPr>
          <w:szCs w:val="22"/>
        </w:rPr>
      </w:pPr>
    </w:p>
    <w:p w14:paraId="3E159D4D" w14:textId="40C5391B" w:rsidR="00FF08F2" w:rsidRDefault="00FF08F2" w:rsidP="00FF08F2">
      <w:pPr>
        <w:rPr>
          <w:szCs w:val="22"/>
        </w:rPr>
      </w:pPr>
      <w:r>
        <w:rPr>
          <w:szCs w:val="22"/>
        </w:rPr>
        <w:t>Naturvårdsverket ska vägleda länsstyrelsernas tillsyn av artskyddet och tar bl</w:t>
      </w:r>
      <w:r w:rsidR="00633FA0">
        <w:rPr>
          <w:szCs w:val="22"/>
        </w:rPr>
        <w:t xml:space="preserve">and </w:t>
      </w:r>
      <w:r>
        <w:rPr>
          <w:szCs w:val="22"/>
        </w:rPr>
        <w:t>a</w:t>
      </w:r>
      <w:r w:rsidR="00633FA0">
        <w:rPr>
          <w:szCs w:val="22"/>
        </w:rPr>
        <w:t>nnat</w:t>
      </w:r>
      <w:r>
        <w:rPr>
          <w:szCs w:val="22"/>
        </w:rPr>
        <w:t xml:space="preserve"> fram handböcker och andra vägledningar som gäller fridlysningsbestämmelserna. På Naturvårdsverkets webbplats finns information om fridlysta arter och vilka regler som gäller.</w:t>
      </w:r>
    </w:p>
    <w:p w14:paraId="5E406D69" w14:textId="77777777" w:rsidR="00FF08F2" w:rsidRDefault="00FF08F2" w:rsidP="00FF08F2">
      <w:pPr>
        <w:rPr>
          <w:szCs w:val="22"/>
        </w:rPr>
      </w:pPr>
    </w:p>
    <w:p w14:paraId="68B23833" w14:textId="0F0DB8CD" w:rsidR="00802BD7" w:rsidRPr="00802BD7" w:rsidRDefault="00FF08F2" w:rsidP="00802BD7">
      <w:pPr>
        <w:rPr>
          <w:szCs w:val="22"/>
        </w:rPr>
      </w:pPr>
      <w:r>
        <w:rPr>
          <w:szCs w:val="22"/>
        </w:rPr>
        <w:t>SLU Artdatabanken är en expertfunktion som ger stöd till andra myndigheter. Förutom att göra analyser och ta fram underlag är Artdatabanken datavärd för artfakta och Artportalen, där inrapporterade fynd av arter samlas. De flesta myndigheter</w:t>
      </w:r>
      <w:r w:rsidR="00EA69A3">
        <w:rPr>
          <w:szCs w:val="22"/>
        </w:rPr>
        <w:t xml:space="preserve"> som behöver information om </w:t>
      </w:r>
      <w:r w:rsidR="009A75FF">
        <w:rPr>
          <w:szCs w:val="22"/>
        </w:rPr>
        <w:t>fridlysta arter</w:t>
      </w:r>
      <w:r>
        <w:rPr>
          <w:szCs w:val="22"/>
        </w:rPr>
        <w:t xml:space="preserve"> använder sig av fynddata från Artportalen i sina verksamheter.</w:t>
      </w:r>
      <w:r w:rsidR="00087E1F">
        <w:rPr>
          <w:szCs w:val="22"/>
        </w:rPr>
        <w:br/>
      </w:r>
    </w:p>
    <w:p w14:paraId="3BBA0611" w14:textId="6A879A28" w:rsidR="00EC0DD7" w:rsidRDefault="00EC0DD7" w:rsidP="00FA5E44"/>
    <w:p w14:paraId="6F31E485" w14:textId="43035FE3" w:rsidR="00EC0DD7" w:rsidRPr="008973BC" w:rsidRDefault="00EC0DD7" w:rsidP="20269F1D">
      <w:pPr>
        <w:pStyle w:val="Rubrik2"/>
      </w:pPr>
      <w:bookmarkStart w:id="24" w:name="_Toc49176045"/>
      <w:r>
        <w:t>Fridlysningsreglerna gäller vid pågående markanvändning</w:t>
      </w:r>
      <w:bookmarkEnd w:id="24"/>
    </w:p>
    <w:p w14:paraId="5621BF05" w14:textId="49BFBFC8" w:rsidR="00F769A8" w:rsidRDefault="00EC0DD7" w:rsidP="002D117C">
      <w:r w:rsidRPr="00046528">
        <w:rPr>
          <w:color w:val="000000" w:themeColor="text1"/>
        </w:rPr>
        <w:t xml:space="preserve">Fridlysningsbestämmelserna </w:t>
      </w:r>
      <w:r w:rsidR="00EC1E7B" w:rsidRPr="00046528">
        <w:rPr>
          <w:color w:val="000000" w:themeColor="text1"/>
        </w:rPr>
        <w:t>i</w:t>
      </w:r>
      <w:r w:rsidRPr="00046528">
        <w:rPr>
          <w:color w:val="000000" w:themeColor="text1"/>
        </w:rPr>
        <w:t xml:space="preserve"> artskyddsförordningen gäller vid pågående markanvändning</w:t>
      </w:r>
      <w:r w:rsidR="000B1960" w:rsidRPr="00046528">
        <w:rPr>
          <w:color w:val="000000" w:themeColor="text1"/>
        </w:rPr>
        <w:t xml:space="preserve"> som t</w:t>
      </w:r>
      <w:r w:rsidR="0022B952" w:rsidRPr="00046528">
        <w:rPr>
          <w:color w:val="000000" w:themeColor="text1"/>
        </w:rPr>
        <w:t>ill</w:t>
      </w:r>
      <w:r w:rsidR="000B1960" w:rsidRPr="00046528">
        <w:rPr>
          <w:color w:val="000000" w:themeColor="text1"/>
        </w:rPr>
        <w:t xml:space="preserve"> ex</w:t>
      </w:r>
      <w:r w:rsidR="7ACBCEC9" w:rsidRPr="00046528">
        <w:rPr>
          <w:color w:val="000000" w:themeColor="text1"/>
        </w:rPr>
        <w:t>empel</w:t>
      </w:r>
      <w:r w:rsidR="000B1960" w:rsidRPr="00046528">
        <w:rPr>
          <w:color w:val="000000" w:themeColor="text1"/>
        </w:rPr>
        <w:t xml:space="preserve"> skogsbruk</w:t>
      </w:r>
      <w:r w:rsidRPr="00046528">
        <w:rPr>
          <w:color w:val="000000" w:themeColor="text1"/>
        </w:rPr>
        <w:t xml:space="preserve">. </w:t>
      </w:r>
      <w:r w:rsidR="000B1960" w:rsidRPr="00046528">
        <w:rPr>
          <w:color w:val="000000" w:themeColor="text1"/>
        </w:rPr>
        <w:t xml:space="preserve">Det har </w:t>
      </w:r>
      <w:r w:rsidR="00556326" w:rsidRPr="00046528">
        <w:rPr>
          <w:color w:val="000000" w:themeColor="text1"/>
        </w:rPr>
        <w:t>länge framgått</w:t>
      </w:r>
      <w:r w:rsidR="000B1960" w:rsidRPr="00046528">
        <w:rPr>
          <w:color w:val="000000" w:themeColor="text1"/>
        </w:rPr>
        <w:t xml:space="preserve"> av EU-domstolens praxis för arter</w:t>
      </w:r>
      <w:r w:rsidR="006564D5" w:rsidRPr="00046528">
        <w:rPr>
          <w:color w:val="000000" w:themeColor="text1"/>
        </w:rPr>
        <w:t xml:space="preserve"> skyddade av </w:t>
      </w:r>
      <w:r w:rsidR="005E2507" w:rsidRPr="00046528">
        <w:rPr>
          <w:color w:val="000000" w:themeColor="text1"/>
        </w:rPr>
        <w:t>art- och habitatdirektivet samt fågeldirektivet</w:t>
      </w:r>
      <w:r w:rsidR="000B1960" w:rsidRPr="00046528">
        <w:rPr>
          <w:color w:val="000000" w:themeColor="text1"/>
        </w:rPr>
        <w:t xml:space="preserve"> </w:t>
      </w:r>
      <w:r w:rsidR="00586709" w:rsidRPr="00046528">
        <w:rPr>
          <w:color w:val="000000" w:themeColor="text1"/>
        </w:rPr>
        <w:t>(</w:t>
      </w:r>
      <w:r w:rsidR="00417ADC" w:rsidRPr="00046528">
        <w:rPr>
          <w:color w:val="000000" w:themeColor="text1"/>
        </w:rPr>
        <w:t xml:space="preserve">vilda fåglar samt arter </w:t>
      </w:r>
      <w:r w:rsidR="00586709" w:rsidRPr="00046528">
        <w:rPr>
          <w:color w:val="000000" w:themeColor="text1"/>
        </w:rPr>
        <w:t xml:space="preserve">markerade med N/n) </w:t>
      </w:r>
      <w:r w:rsidR="1B905101" w:rsidRPr="00046528">
        <w:rPr>
          <w:color w:val="000000" w:themeColor="text1"/>
        </w:rPr>
        <w:t>och i</w:t>
      </w:r>
      <w:r w:rsidR="77EF42CD" w:rsidRPr="00046528">
        <w:rPr>
          <w:color w:val="000000" w:themeColor="text1"/>
        </w:rPr>
        <w:t xml:space="preserve"> </w:t>
      </w:r>
      <w:r w:rsidR="1B905101" w:rsidRPr="00046528">
        <w:rPr>
          <w:color w:val="000000" w:themeColor="text1"/>
        </w:rPr>
        <w:t>Mark- och miljööverdomstolen</w:t>
      </w:r>
      <w:r w:rsidR="00F7262C" w:rsidRPr="00046528">
        <w:rPr>
          <w:color w:val="000000" w:themeColor="text1"/>
        </w:rPr>
        <w:t>s dom</w:t>
      </w:r>
      <w:r w:rsidR="007B131C" w:rsidRPr="00046528">
        <w:rPr>
          <w:color w:val="000000" w:themeColor="text1"/>
        </w:rPr>
        <w:t xml:space="preserve"> </w:t>
      </w:r>
      <w:r w:rsidR="005713A4" w:rsidRPr="00046528">
        <w:rPr>
          <w:color w:val="000000" w:themeColor="text1"/>
        </w:rPr>
        <w:t>”Bombmurklan”</w:t>
      </w:r>
      <w:r w:rsidR="00EF21A3" w:rsidRPr="00046528">
        <w:rPr>
          <w:rStyle w:val="Fotnotsreferens"/>
          <w:color w:val="000000" w:themeColor="text1"/>
        </w:rPr>
        <w:footnoteReference w:id="10"/>
      </w:r>
      <w:r w:rsidR="62AA6E09" w:rsidRPr="00046528">
        <w:rPr>
          <w:color w:val="000000" w:themeColor="text1"/>
        </w:rPr>
        <w:t xml:space="preserve"> klargjordes</w:t>
      </w:r>
      <w:r w:rsidR="000B1960" w:rsidRPr="00046528">
        <w:rPr>
          <w:color w:val="000000" w:themeColor="text1"/>
        </w:rPr>
        <w:t xml:space="preserve"> </w:t>
      </w:r>
      <w:r w:rsidR="00556326" w:rsidRPr="00046528">
        <w:rPr>
          <w:color w:val="000000" w:themeColor="text1"/>
        </w:rPr>
        <w:t xml:space="preserve">att samma </w:t>
      </w:r>
      <w:r w:rsidR="00B9104F" w:rsidRPr="00046528">
        <w:rPr>
          <w:color w:val="000000" w:themeColor="text1"/>
        </w:rPr>
        <w:t xml:space="preserve">sak </w:t>
      </w:r>
      <w:r w:rsidR="005149DE" w:rsidRPr="00046528">
        <w:rPr>
          <w:color w:val="000000" w:themeColor="text1"/>
        </w:rPr>
        <w:t xml:space="preserve">även </w:t>
      </w:r>
      <w:r w:rsidR="00556326" w:rsidRPr="00046528">
        <w:rPr>
          <w:color w:val="000000" w:themeColor="text1"/>
        </w:rPr>
        <w:t xml:space="preserve">gäller </w:t>
      </w:r>
      <w:r w:rsidR="000B1960" w:rsidRPr="00046528">
        <w:rPr>
          <w:color w:val="000000" w:themeColor="text1"/>
        </w:rPr>
        <w:t>för bilaga 2-arterna</w:t>
      </w:r>
      <w:r w:rsidR="005713A4" w:rsidRPr="00046528">
        <w:rPr>
          <w:color w:val="000000" w:themeColor="text1"/>
        </w:rPr>
        <w:t xml:space="preserve">. </w:t>
      </w:r>
      <w:r w:rsidR="14600F39" w:rsidRPr="00046528">
        <w:t xml:space="preserve">Sedan dess har </w:t>
      </w:r>
      <w:r w:rsidR="005149DE" w:rsidRPr="00046528">
        <w:t xml:space="preserve">ytterligare </w:t>
      </w:r>
      <w:r w:rsidR="14600F39" w:rsidRPr="00046528">
        <w:t xml:space="preserve">praxis från Mark- och miljööverdomstolen bekräftat att fridlysningsbestämmelserna </w:t>
      </w:r>
      <w:r w:rsidR="09C032A1" w:rsidRPr="00046528">
        <w:t xml:space="preserve">måste beaktas </w:t>
      </w:r>
      <w:r w:rsidR="14600F39" w:rsidRPr="00046528">
        <w:t>vid</w:t>
      </w:r>
      <w:r w:rsidR="06738F2F" w:rsidRPr="00046528">
        <w:t xml:space="preserve"> skogsbruksåtgärder</w:t>
      </w:r>
      <w:r w:rsidR="006F1391" w:rsidRPr="00046528">
        <w:t>.</w:t>
      </w:r>
      <w:r w:rsidR="006F1391" w:rsidRPr="00046528">
        <w:rPr>
          <w:rStyle w:val="Fotnotsreferens"/>
        </w:rPr>
        <w:footnoteReference w:id="11"/>
      </w:r>
      <w:r w:rsidR="006F1391">
        <w:t xml:space="preserve"> </w:t>
      </w:r>
      <w:r w:rsidR="00087E1F">
        <w:br/>
      </w:r>
    </w:p>
    <w:p w14:paraId="04617366" w14:textId="004AF9D4" w:rsidR="00EC0DD7" w:rsidRPr="008438D0" w:rsidRDefault="00EC0DD7" w:rsidP="002D117C">
      <w:pPr>
        <w:rPr>
          <w:color w:val="000000" w:themeColor="text1"/>
          <w:highlight w:val="yellow"/>
        </w:rPr>
      </w:pPr>
    </w:p>
    <w:p w14:paraId="2994B00D" w14:textId="021196BA" w:rsidR="00EC0DD7" w:rsidRPr="008973BC" w:rsidRDefault="00860A64" w:rsidP="20269F1D">
      <w:pPr>
        <w:pStyle w:val="Rubrik2"/>
      </w:pPr>
      <w:bookmarkStart w:id="25" w:name="_Toc49176046"/>
      <w:r>
        <w:t>Avgränsningar för riktlinjerna</w:t>
      </w:r>
      <w:bookmarkEnd w:id="25"/>
    </w:p>
    <w:p w14:paraId="0E6DD88A" w14:textId="38048002" w:rsidR="00EC0DD7" w:rsidRDefault="00EC0DD7" w:rsidP="00EC0DD7">
      <w:pPr>
        <w:rPr>
          <w:color w:val="000000" w:themeColor="text1"/>
        </w:rPr>
      </w:pPr>
      <w:r w:rsidRPr="002C5315">
        <w:t xml:space="preserve">Riktlinjerna </w:t>
      </w:r>
      <w:r w:rsidR="7132265B" w:rsidRPr="002C5315">
        <w:t>utgår från att</w:t>
      </w:r>
      <w:r w:rsidR="00860A64" w:rsidRPr="002C5315">
        <w:t xml:space="preserve"> </w:t>
      </w:r>
      <w:r w:rsidRPr="002C5315">
        <w:t xml:space="preserve">det finns kunskap eller indikation om att en fridlyst art finns i </w:t>
      </w:r>
      <w:r w:rsidR="00860A64" w:rsidRPr="002C5315">
        <w:t xml:space="preserve">eller i närheten av ett </w:t>
      </w:r>
      <w:r w:rsidRPr="002C5315">
        <w:t xml:space="preserve">område som är aktuellt för en </w:t>
      </w:r>
      <w:r w:rsidR="00FB11DC" w:rsidRPr="002C5315">
        <w:t>skogsbruks</w:t>
      </w:r>
      <w:r w:rsidRPr="002C5315">
        <w:t>åtgärd.</w:t>
      </w:r>
      <w:r w:rsidR="03788456" w:rsidRPr="002C5315">
        <w:t xml:space="preserve"> Det är endast en praktisk begränsning </w:t>
      </w:r>
      <w:r w:rsidR="003D67A2" w:rsidRPr="002C5315">
        <w:t xml:space="preserve">av riktlinjerna </w:t>
      </w:r>
      <w:r w:rsidR="03788456" w:rsidRPr="002C5315">
        <w:t>och</w:t>
      </w:r>
      <w:r w:rsidRPr="002C5315">
        <w:t xml:space="preserve"> </w:t>
      </w:r>
      <w:r w:rsidR="543C8030" w:rsidRPr="002C5315">
        <w:rPr>
          <w:color w:val="000000" w:themeColor="text1"/>
        </w:rPr>
        <w:t>f</w:t>
      </w:r>
      <w:r w:rsidRPr="002C5315">
        <w:rPr>
          <w:color w:val="000000" w:themeColor="text1"/>
        </w:rPr>
        <w:t>ridlysningsbestämmelserna gäller även i de</w:t>
      </w:r>
      <w:r w:rsidR="4903FB2C" w:rsidRPr="002C5315">
        <w:rPr>
          <w:color w:val="000000" w:themeColor="text1"/>
        </w:rPr>
        <w:t xml:space="preserve"> </w:t>
      </w:r>
      <w:r w:rsidRPr="002C5315">
        <w:rPr>
          <w:color w:val="000000" w:themeColor="text1"/>
        </w:rPr>
        <w:t>fall en verksamhet kan riskera att påverka en artförekomst som inte är känd sedan tidigare</w:t>
      </w:r>
      <w:r w:rsidR="16860D4D" w:rsidRPr="002C5315">
        <w:rPr>
          <w:color w:val="000000" w:themeColor="text1"/>
        </w:rPr>
        <w:t>.</w:t>
      </w:r>
      <w:r w:rsidR="7EE21983" w:rsidRPr="4C515A21">
        <w:rPr>
          <w:color w:val="000000" w:themeColor="text1"/>
        </w:rPr>
        <w:t xml:space="preserve"> </w:t>
      </w:r>
    </w:p>
    <w:p w14:paraId="222FA042" w14:textId="77777777" w:rsidR="00F456E5" w:rsidRDefault="00F456E5" w:rsidP="00F456E5"/>
    <w:p w14:paraId="62E302B9" w14:textId="3BE6D96B" w:rsidR="00F456E5" w:rsidRDefault="00F456E5" w:rsidP="00F456E5">
      <w:r>
        <w:t xml:space="preserve">Riktlinjerna hanterar ärenden som initieras som anmälningar om avverkning eller ansökningar om tillstånd till avverkning till Skogsstyrelsen enligt skogsvårdslagen och/eller anmälningar om samråd enligt miljöbalken, men är förstås tillämpliga </w:t>
      </w:r>
      <w:r>
        <w:lastRenderedPageBreak/>
        <w:t>även i de fall en åtgärd skulle ha anmälts eller ansökts om tillstånd för, men detta inte har gjorts.</w:t>
      </w:r>
      <w:r w:rsidRPr="00A11EF8">
        <w:t xml:space="preserve"> </w:t>
      </w:r>
    </w:p>
    <w:p w14:paraId="6D0BB72D" w14:textId="078737DC" w:rsidR="00860A64" w:rsidRPr="008438D0" w:rsidRDefault="00860A64" w:rsidP="0FD9FA72">
      <w:pPr>
        <w:rPr>
          <w:color w:val="000000" w:themeColor="text1"/>
          <w:highlight w:val="yellow"/>
        </w:rPr>
      </w:pPr>
    </w:p>
    <w:p w14:paraId="2AB9FDF4" w14:textId="3FFC99DA" w:rsidR="3587990C" w:rsidRPr="00046528" w:rsidRDefault="0F1A2FA4" w:rsidP="0DF149E8">
      <w:pPr>
        <w:spacing w:before="40" w:after="40"/>
      </w:pPr>
      <w:r w:rsidRPr="00046528">
        <w:t xml:space="preserve">Om artskyddsförordningens förbud aktualiseras, till exempel om tillräcklig anpassning inte är möjlig, är åtgärden endast tillåten om en dispens enligt artskyddsförordningen ges. </w:t>
      </w:r>
      <w:r w:rsidR="00EC0DD7" w:rsidRPr="00046528">
        <w:t>Riktlinjerna hanterar inte ärenden som gäller ansökan om dispens från fridlysningsbestämmelserna. Dispens</w:t>
      </w:r>
      <w:r w:rsidR="003D2B0D" w:rsidRPr="00046528">
        <w:t>ärenden</w:t>
      </w:r>
      <w:r w:rsidR="00EC0DD7" w:rsidRPr="00046528">
        <w:t xml:space="preserve"> handläggs</w:t>
      </w:r>
      <w:r w:rsidR="00EC0DD7" w:rsidRPr="00046528" w:rsidDel="00EC0DD7">
        <w:t xml:space="preserve"> </w:t>
      </w:r>
      <w:r w:rsidR="00EC0DD7" w:rsidRPr="00046528">
        <w:t>av länsstyrelsen</w:t>
      </w:r>
      <w:r w:rsidR="00EC0DD7" w:rsidRPr="00046528" w:rsidDel="00EC0DD7">
        <w:t xml:space="preserve"> </w:t>
      </w:r>
      <w:r w:rsidR="63D57F8F" w:rsidRPr="00046528">
        <w:t>och</w:t>
      </w:r>
      <w:r w:rsidR="4616A9E2" w:rsidRPr="00046528">
        <w:t xml:space="preserve"> </w:t>
      </w:r>
      <w:r w:rsidR="003D2B0D" w:rsidRPr="00046528">
        <w:t xml:space="preserve">vägledning om dispensprocessen </w:t>
      </w:r>
      <w:r w:rsidR="0D3E03AA" w:rsidRPr="00046528">
        <w:t xml:space="preserve">finns </w:t>
      </w:r>
      <w:r w:rsidR="0E419E62" w:rsidRPr="00046528">
        <w:t>i</w:t>
      </w:r>
      <w:r w:rsidR="003D2B0D" w:rsidRPr="00046528">
        <w:t xml:space="preserve"> Naturvårdsverkets handbok för artskyddsförordningen, del 1 (Naturvårdsverket 2009). </w:t>
      </w:r>
    </w:p>
    <w:p w14:paraId="49911F50" w14:textId="77777777" w:rsidR="003D2B0D" w:rsidRPr="00046528" w:rsidRDefault="003D2B0D" w:rsidP="00860A64"/>
    <w:p w14:paraId="5F51EC32" w14:textId="03CCABE1" w:rsidR="00EC0DD7" w:rsidRDefault="004243A5" w:rsidP="26A999DB">
      <w:pPr>
        <w:rPr>
          <w:color w:val="000000" w:themeColor="text1"/>
        </w:rPr>
      </w:pPr>
      <w:r w:rsidRPr="00046528">
        <w:rPr>
          <w:color w:val="000000" w:themeColor="text1"/>
        </w:rPr>
        <w:t xml:space="preserve">När planerade åtgärder riskerar att påverka en fridlyst art och området är prioriterat för områdesskydd, ska ärendet lämnas över till områdesskyddsprocessen så tidigt som möjligt. </w:t>
      </w:r>
      <w:r w:rsidR="00EC0DD7" w:rsidRPr="00046528">
        <w:rPr>
          <w:color w:val="000000" w:themeColor="text1"/>
        </w:rPr>
        <w:t xml:space="preserve">Riktlinjerna hanterar </w:t>
      </w:r>
      <w:r w:rsidRPr="00046528">
        <w:rPr>
          <w:color w:val="000000" w:themeColor="text1"/>
        </w:rPr>
        <w:t xml:space="preserve">dock </w:t>
      </w:r>
      <w:r w:rsidR="00EC0DD7" w:rsidRPr="00046528">
        <w:rPr>
          <w:color w:val="000000" w:themeColor="text1"/>
        </w:rPr>
        <w:t>inte situation</w:t>
      </w:r>
      <w:r w:rsidR="004C6AAE" w:rsidRPr="00046528">
        <w:rPr>
          <w:color w:val="000000" w:themeColor="text1"/>
        </w:rPr>
        <w:t>er</w:t>
      </w:r>
      <w:r w:rsidR="00EC0DD7" w:rsidRPr="00046528">
        <w:rPr>
          <w:color w:val="000000" w:themeColor="text1"/>
        </w:rPr>
        <w:t xml:space="preserve"> där länsstyrelsen </w:t>
      </w:r>
      <w:r w:rsidR="000A06CB" w:rsidRPr="00046528">
        <w:rPr>
          <w:color w:val="000000" w:themeColor="text1"/>
        </w:rPr>
        <w:t>eller Skogsstyre</w:t>
      </w:r>
      <w:r w:rsidR="007F4EB6" w:rsidRPr="00046528">
        <w:rPr>
          <w:color w:val="000000" w:themeColor="text1"/>
        </w:rPr>
        <w:t xml:space="preserve">lsen </w:t>
      </w:r>
      <w:r w:rsidR="00EC0DD7" w:rsidRPr="00046528">
        <w:rPr>
          <w:color w:val="000000" w:themeColor="text1"/>
        </w:rPr>
        <w:t xml:space="preserve">bedömer att områdesskydd bör initieras för områden som inte omfattas av strategin för </w:t>
      </w:r>
      <w:r w:rsidR="000A06CB" w:rsidRPr="00046528">
        <w:rPr>
          <w:color w:val="000000" w:themeColor="text1"/>
        </w:rPr>
        <w:t>områdes</w:t>
      </w:r>
      <w:r w:rsidR="00EC0DD7" w:rsidRPr="00046528">
        <w:rPr>
          <w:color w:val="000000" w:themeColor="text1"/>
        </w:rPr>
        <w:t>skydd.</w:t>
      </w:r>
      <w:r w:rsidR="00150921" w:rsidRPr="00046528">
        <w:rPr>
          <w:color w:val="000000" w:themeColor="text1"/>
        </w:rPr>
        <w:t xml:space="preserve"> </w:t>
      </w:r>
      <w:r w:rsidR="00A24F69" w:rsidRPr="00046528">
        <w:t xml:space="preserve">Då det saknas vägledande rättspraxis kan riktlinjerna i dagsläget inte ge någon ytterligare ledning </w:t>
      </w:r>
      <w:r w:rsidR="00F57244" w:rsidRPr="00046528">
        <w:t>om</w:t>
      </w:r>
      <w:r w:rsidR="0F21A7EB" w:rsidRPr="00046528">
        <w:rPr>
          <w:color w:val="000000" w:themeColor="text1"/>
        </w:rPr>
        <w:t xml:space="preserve"> markägarens rätt t</w:t>
      </w:r>
      <w:r w:rsidR="60B60A81" w:rsidRPr="00046528">
        <w:rPr>
          <w:color w:val="000000" w:themeColor="text1"/>
        </w:rPr>
        <w:t xml:space="preserve">ill ersättning </w:t>
      </w:r>
      <w:r w:rsidR="006857ED" w:rsidRPr="00046528">
        <w:rPr>
          <w:color w:val="000000" w:themeColor="text1"/>
        </w:rPr>
        <w:t>utöver det som framgår</w:t>
      </w:r>
      <w:r w:rsidR="40DFAA10" w:rsidRPr="00046528">
        <w:rPr>
          <w:color w:val="000000" w:themeColor="text1"/>
        </w:rPr>
        <w:t xml:space="preserve"> </w:t>
      </w:r>
      <w:r w:rsidR="003F0DE1" w:rsidRPr="00046528">
        <w:rPr>
          <w:color w:val="000000" w:themeColor="text1"/>
        </w:rPr>
        <w:t>i</w:t>
      </w:r>
      <w:r w:rsidR="40DFAA10" w:rsidRPr="00046528">
        <w:rPr>
          <w:color w:val="000000" w:themeColor="text1"/>
        </w:rPr>
        <w:t xml:space="preserve"> </w:t>
      </w:r>
      <w:r w:rsidR="00F95555" w:rsidRPr="00046528">
        <w:rPr>
          <w:color w:val="000000" w:themeColor="text1"/>
        </w:rPr>
        <w:t>avsnitt</w:t>
      </w:r>
      <w:r w:rsidR="004C3DDC" w:rsidRPr="00046528">
        <w:rPr>
          <w:color w:val="000000" w:themeColor="text1"/>
        </w:rPr>
        <w:t xml:space="preserve"> </w:t>
      </w:r>
      <w:r w:rsidR="004C3DDC" w:rsidRPr="00046528">
        <w:t>3.2.2.6</w:t>
      </w:r>
      <w:r w:rsidR="60B60A81" w:rsidRPr="00046528">
        <w:t xml:space="preserve"> </w:t>
      </w:r>
      <w:r w:rsidR="00DB1BE4" w:rsidRPr="00046528">
        <w:t xml:space="preserve">om </w:t>
      </w:r>
      <w:r w:rsidR="00DB1BE4" w:rsidRPr="00046528">
        <w:rPr>
          <w:color w:val="000000" w:themeColor="text1"/>
        </w:rPr>
        <w:t>e</w:t>
      </w:r>
      <w:r w:rsidR="60B60A81" w:rsidRPr="00046528">
        <w:rPr>
          <w:color w:val="000000" w:themeColor="text1"/>
        </w:rPr>
        <w:t>rsättningsbestämmelser</w:t>
      </w:r>
      <w:r w:rsidR="007E180F" w:rsidRPr="00046528">
        <w:rPr>
          <w:color w:val="000000" w:themeColor="text1"/>
        </w:rPr>
        <w:t>na</w:t>
      </w:r>
      <w:r w:rsidR="60B60A81" w:rsidRPr="00046528">
        <w:rPr>
          <w:color w:val="000000" w:themeColor="text1"/>
        </w:rPr>
        <w:t>.</w:t>
      </w:r>
      <w:r w:rsidR="60B60A81" w:rsidRPr="7CA41170">
        <w:rPr>
          <w:color w:val="000000" w:themeColor="text1"/>
        </w:rPr>
        <w:t xml:space="preserve"> </w:t>
      </w:r>
      <w:r w:rsidR="00087E1F">
        <w:rPr>
          <w:color w:val="000000" w:themeColor="text1"/>
        </w:rPr>
        <w:br/>
      </w:r>
    </w:p>
    <w:p w14:paraId="44E871BC" w14:textId="1CDA4640" w:rsidR="008350F9" w:rsidRDefault="008350F9" w:rsidP="00DD55C1"/>
    <w:p w14:paraId="2C618F36" w14:textId="631D0232" w:rsidR="003D2B0D" w:rsidRDefault="003D2B0D" w:rsidP="00C50677">
      <w:pPr>
        <w:pStyle w:val="Rubrik2"/>
      </w:pPr>
      <w:bookmarkStart w:id="26" w:name="_Toc49176047"/>
      <w:r>
        <w:t xml:space="preserve">Hur riktlinjerna </w:t>
      </w:r>
      <w:r w:rsidR="00722714">
        <w:t>bör</w:t>
      </w:r>
      <w:r>
        <w:t xml:space="preserve"> användas</w:t>
      </w:r>
      <w:bookmarkEnd w:id="26"/>
    </w:p>
    <w:p w14:paraId="144A5D23" w14:textId="444450BB" w:rsidR="001D3F98" w:rsidRDefault="00FA5E44" w:rsidP="00D45C44">
      <w:r>
        <w:t xml:space="preserve">Riktlinjerna är </w:t>
      </w:r>
      <w:r w:rsidR="275D6351">
        <w:t>avsedda</w:t>
      </w:r>
      <w:r>
        <w:t xml:space="preserve"> att användas i det dagliga arbetet vid handläggning av anmälningar</w:t>
      </w:r>
      <w:r w:rsidR="003D1381">
        <w:t xml:space="preserve"> </w:t>
      </w:r>
      <w:r w:rsidR="000F1130">
        <w:t>och</w:t>
      </w:r>
      <w:r w:rsidR="32C8256E">
        <w:t xml:space="preserve"> ansökningar om </w:t>
      </w:r>
      <w:r w:rsidR="00262F2D">
        <w:t xml:space="preserve">tillstånd till </w:t>
      </w:r>
      <w:r w:rsidR="32C8256E">
        <w:t xml:space="preserve">avverkning </w:t>
      </w:r>
      <w:r w:rsidR="0072787B">
        <w:t>enligt skogsvårdslagen</w:t>
      </w:r>
      <w:r>
        <w:t xml:space="preserve"> </w:t>
      </w:r>
      <w:r w:rsidR="00004C49">
        <w:t>och vid</w:t>
      </w:r>
      <w:r w:rsidR="003D1381">
        <w:t xml:space="preserve"> samråd enligt 12 kap. 6 § </w:t>
      </w:r>
      <w:r w:rsidR="0072787B">
        <w:t>miljöbalken</w:t>
      </w:r>
      <w:r>
        <w:t xml:space="preserve"> då fridlysta arter berörs vid skogsbruksåtgärder. Riktlinjerna är</w:t>
      </w:r>
      <w:r w:rsidR="000B5759">
        <w:t xml:space="preserve"> i huvudsak</w:t>
      </w:r>
      <w:r>
        <w:t xml:space="preserve"> inriktade på den administrativa hanteringen</w:t>
      </w:r>
      <w:r w:rsidR="00E4409A">
        <w:t xml:space="preserve">, </w:t>
      </w:r>
      <w:r>
        <w:t xml:space="preserve">men ger också </w:t>
      </w:r>
      <w:r w:rsidR="009E1C2F">
        <w:t>generell</w:t>
      </w:r>
      <w:r w:rsidR="000B5759">
        <w:t>t</w:t>
      </w:r>
      <w:r w:rsidR="009E1C2F">
        <w:t xml:space="preserve"> </w:t>
      </w:r>
      <w:r>
        <w:t xml:space="preserve">stöd för bedömningar </w:t>
      </w:r>
      <w:r w:rsidR="003A33A2">
        <w:t>i enskilda ärenden</w:t>
      </w:r>
      <w:r>
        <w:t xml:space="preserve">. </w:t>
      </w:r>
    </w:p>
    <w:p w14:paraId="61829076" w14:textId="48B956E5" w:rsidR="00204593" w:rsidRDefault="00CA1F7E" w:rsidP="0FD9FA72">
      <w:r>
        <w:t xml:space="preserve"> </w:t>
      </w:r>
      <w:r w:rsidR="001D3F98">
        <w:t xml:space="preserve"> </w:t>
      </w:r>
    </w:p>
    <w:p w14:paraId="2BA226A1" w14:textId="77777777" w:rsidR="00524A11" w:rsidRDefault="00524A11">
      <w:pPr>
        <w:spacing w:line="240" w:lineRule="auto"/>
      </w:pPr>
      <w:r>
        <w:br w:type="page"/>
      </w:r>
    </w:p>
    <w:p w14:paraId="5FA9492B" w14:textId="041165AF" w:rsidR="000B4849" w:rsidRPr="00AA24CE" w:rsidRDefault="000B4849" w:rsidP="00B20E2D">
      <w:pPr>
        <w:pStyle w:val="Rubrik2"/>
      </w:pPr>
      <w:bookmarkStart w:id="27" w:name="_Toc49176048"/>
      <w:r>
        <w:lastRenderedPageBreak/>
        <w:t>D</w:t>
      </w:r>
      <w:r w:rsidR="00B20E2D">
        <w:t>e</w:t>
      </w:r>
      <w:r>
        <w:t>finitioner</w:t>
      </w:r>
      <w:r w:rsidR="00942ABE">
        <w:t>/Ordlista</w:t>
      </w:r>
      <w:bookmarkEnd w:id="27"/>
    </w:p>
    <w:tbl>
      <w:tblPr>
        <w:tblW w:w="792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68" w:type="dxa"/>
          <w:right w:w="68" w:type="dxa"/>
        </w:tblCellMar>
        <w:tblLook w:val="04A0" w:firstRow="1" w:lastRow="0" w:firstColumn="1" w:lastColumn="0" w:noHBand="0" w:noVBand="1"/>
      </w:tblPr>
      <w:tblGrid>
        <w:gridCol w:w="2689"/>
        <w:gridCol w:w="5237"/>
      </w:tblGrid>
      <w:tr w:rsidR="00942ABE" w:rsidRPr="00567738" w14:paraId="2B4E210C" w14:textId="77777777" w:rsidTr="0E84CDA6">
        <w:trPr>
          <w:trHeight w:hRule="exact" w:val="284"/>
        </w:trPr>
        <w:tc>
          <w:tcPr>
            <w:tcW w:w="2689" w:type="dxa"/>
            <w:shd w:val="clear" w:color="auto" w:fill="BFBFBF" w:themeFill="background1" w:themeFillShade="BF"/>
            <w:vAlign w:val="center"/>
          </w:tcPr>
          <w:p w14:paraId="38574C29" w14:textId="77777777" w:rsidR="00942ABE" w:rsidRPr="00567738" w:rsidRDefault="00942ABE" w:rsidP="00E03077">
            <w:pPr>
              <w:pStyle w:val="Textitabell"/>
              <w:rPr>
                <w:rFonts w:ascii="Times New Roman" w:hAnsi="Times New Roman"/>
                <w:b/>
                <w:sz w:val="22"/>
                <w:szCs w:val="22"/>
              </w:rPr>
            </w:pPr>
            <w:r w:rsidRPr="00567738">
              <w:rPr>
                <w:rFonts w:ascii="Times New Roman" w:hAnsi="Times New Roman"/>
                <w:b/>
                <w:sz w:val="22"/>
                <w:szCs w:val="22"/>
              </w:rPr>
              <w:t>Ord/förkortning</w:t>
            </w:r>
          </w:p>
        </w:tc>
        <w:tc>
          <w:tcPr>
            <w:tcW w:w="5237" w:type="dxa"/>
            <w:shd w:val="clear" w:color="auto" w:fill="BFBFBF" w:themeFill="background1" w:themeFillShade="BF"/>
            <w:vAlign w:val="center"/>
          </w:tcPr>
          <w:p w14:paraId="0B8C758D" w14:textId="77777777" w:rsidR="00942ABE" w:rsidRPr="00567738" w:rsidRDefault="00942ABE" w:rsidP="00E03077">
            <w:pPr>
              <w:pStyle w:val="Textitabell"/>
              <w:rPr>
                <w:rFonts w:ascii="Times New Roman" w:hAnsi="Times New Roman"/>
                <w:b/>
                <w:sz w:val="22"/>
                <w:szCs w:val="22"/>
              </w:rPr>
            </w:pPr>
            <w:r w:rsidRPr="00567738">
              <w:rPr>
                <w:rFonts w:ascii="Times New Roman" w:hAnsi="Times New Roman"/>
                <w:b/>
                <w:sz w:val="22"/>
                <w:szCs w:val="22"/>
              </w:rPr>
              <w:t>Förklaring</w:t>
            </w:r>
          </w:p>
        </w:tc>
      </w:tr>
      <w:tr w:rsidR="00521C9B" w:rsidRPr="00567738" w14:paraId="5BE2EEF0" w14:textId="77777777" w:rsidTr="0E84CDA6">
        <w:trPr>
          <w:trHeight w:val="340"/>
        </w:trPr>
        <w:tc>
          <w:tcPr>
            <w:tcW w:w="2689" w:type="dxa"/>
          </w:tcPr>
          <w:p w14:paraId="1AA1D4A1" w14:textId="77777777" w:rsidR="00521C9B" w:rsidRPr="00567738" w:rsidRDefault="00521C9B" w:rsidP="00E03077">
            <w:pPr>
              <w:pStyle w:val="Textitabell"/>
              <w:rPr>
                <w:rFonts w:ascii="Times New Roman" w:hAnsi="Times New Roman"/>
                <w:sz w:val="22"/>
                <w:szCs w:val="22"/>
              </w:rPr>
            </w:pPr>
            <w:r w:rsidRPr="00567738">
              <w:rPr>
                <w:rFonts w:ascii="Times New Roman" w:hAnsi="Times New Roman"/>
                <w:sz w:val="22"/>
                <w:szCs w:val="22"/>
              </w:rPr>
              <w:t>Allmänna hänsynsregler</w:t>
            </w:r>
          </w:p>
        </w:tc>
        <w:tc>
          <w:tcPr>
            <w:tcW w:w="5237" w:type="dxa"/>
          </w:tcPr>
          <w:p w14:paraId="112C29C2" w14:textId="77777777" w:rsidR="00521C9B" w:rsidRPr="00567738" w:rsidRDefault="00521C9B" w:rsidP="00DA573C">
            <w:pPr>
              <w:pStyle w:val="Textitabell"/>
              <w:rPr>
                <w:rFonts w:ascii="Times New Roman" w:hAnsi="Times New Roman"/>
                <w:sz w:val="22"/>
                <w:szCs w:val="22"/>
              </w:rPr>
            </w:pPr>
            <w:r w:rsidRPr="00567738">
              <w:rPr>
                <w:rFonts w:ascii="Times New Roman" w:hAnsi="Times New Roman"/>
                <w:sz w:val="22"/>
                <w:szCs w:val="22"/>
              </w:rPr>
              <w:t xml:space="preserve">Bestämmelserna i 2 kap. miljöbalken om vad alla </w:t>
            </w:r>
            <w:r w:rsidR="00DA573C" w:rsidRPr="00567738">
              <w:rPr>
                <w:rFonts w:ascii="Times New Roman" w:hAnsi="Times New Roman"/>
                <w:sz w:val="22"/>
                <w:szCs w:val="22"/>
              </w:rPr>
              <w:t xml:space="preserve">som vidtar en </w:t>
            </w:r>
            <w:r w:rsidRPr="00567738">
              <w:rPr>
                <w:rFonts w:ascii="Times New Roman" w:hAnsi="Times New Roman"/>
                <w:sz w:val="22"/>
                <w:szCs w:val="22"/>
              </w:rPr>
              <w:t xml:space="preserve">åtgärd </w:t>
            </w:r>
            <w:r w:rsidR="00DA573C" w:rsidRPr="00567738">
              <w:rPr>
                <w:rFonts w:ascii="Times New Roman" w:hAnsi="Times New Roman"/>
                <w:sz w:val="22"/>
                <w:szCs w:val="22"/>
              </w:rPr>
              <w:t xml:space="preserve">eller bedriver en </w:t>
            </w:r>
            <w:r w:rsidRPr="00567738">
              <w:rPr>
                <w:rFonts w:ascii="Times New Roman" w:hAnsi="Times New Roman"/>
                <w:sz w:val="22"/>
                <w:szCs w:val="22"/>
              </w:rPr>
              <w:t xml:space="preserve">verksamhet ska uppfylla. </w:t>
            </w:r>
          </w:p>
        </w:tc>
      </w:tr>
      <w:tr w:rsidR="00942ABE" w:rsidRPr="00567738" w14:paraId="545AC521" w14:textId="77777777" w:rsidTr="0E84CDA6">
        <w:trPr>
          <w:trHeight w:val="340"/>
        </w:trPr>
        <w:tc>
          <w:tcPr>
            <w:tcW w:w="2689" w:type="dxa"/>
          </w:tcPr>
          <w:p w14:paraId="03A1E383" w14:textId="77777777" w:rsidR="00942ABE" w:rsidRPr="00567738" w:rsidRDefault="00942ABE" w:rsidP="00E03077">
            <w:pPr>
              <w:pStyle w:val="Textitabell"/>
              <w:rPr>
                <w:rFonts w:ascii="Times New Roman" w:hAnsi="Times New Roman"/>
                <w:sz w:val="22"/>
                <w:szCs w:val="22"/>
              </w:rPr>
            </w:pPr>
            <w:r w:rsidRPr="00567738">
              <w:rPr>
                <w:rFonts w:ascii="Times New Roman" w:hAnsi="Times New Roman"/>
                <w:sz w:val="22"/>
                <w:szCs w:val="22"/>
              </w:rPr>
              <w:t>Artskydd</w:t>
            </w:r>
          </w:p>
        </w:tc>
        <w:tc>
          <w:tcPr>
            <w:tcW w:w="5237" w:type="dxa"/>
          </w:tcPr>
          <w:p w14:paraId="2BE1576B" w14:textId="1945D146" w:rsidR="00942ABE" w:rsidRPr="00567738" w:rsidRDefault="0001199A" w:rsidP="00114921">
            <w:pPr>
              <w:pStyle w:val="Textitabell"/>
              <w:rPr>
                <w:rFonts w:ascii="Times New Roman" w:hAnsi="Times New Roman"/>
                <w:sz w:val="22"/>
                <w:szCs w:val="22"/>
              </w:rPr>
            </w:pPr>
            <w:r w:rsidRPr="00567738">
              <w:rPr>
                <w:rFonts w:ascii="Times New Roman" w:hAnsi="Times New Roman"/>
                <w:sz w:val="22"/>
                <w:szCs w:val="22"/>
              </w:rPr>
              <w:t>Å</w:t>
            </w:r>
            <w:r w:rsidR="00942ABE" w:rsidRPr="00567738">
              <w:rPr>
                <w:rFonts w:ascii="Times New Roman" w:hAnsi="Times New Roman"/>
                <w:sz w:val="22"/>
                <w:szCs w:val="22"/>
              </w:rPr>
              <w:t>tgärder och verksamheter som regleras i artskyddsförordningen (2007:845), d</w:t>
            </w:r>
            <w:r w:rsidR="00483F28" w:rsidRPr="00567738">
              <w:rPr>
                <w:rFonts w:ascii="Times New Roman" w:hAnsi="Times New Roman"/>
                <w:sz w:val="22"/>
                <w:szCs w:val="22"/>
              </w:rPr>
              <w:t>v</w:t>
            </w:r>
            <w:r w:rsidR="00942ABE" w:rsidRPr="00567738">
              <w:rPr>
                <w:rFonts w:ascii="Times New Roman" w:hAnsi="Times New Roman"/>
                <w:sz w:val="22"/>
                <w:szCs w:val="22"/>
              </w:rPr>
              <w:t>s. fridlysning, tillstånd för vissa verksamheter, restriktioner för handel m</w:t>
            </w:r>
            <w:r w:rsidR="00BD3240">
              <w:rPr>
                <w:rFonts w:ascii="Times New Roman" w:hAnsi="Times New Roman"/>
                <w:sz w:val="22"/>
                <w:szCs w:val="22"/>
              </w:rPr>
              <w:t>.</w:t>
            </w:r>
            <w:r w:rsidR="00942ABE" w:rsidRPr="00567738">
              <w:rPr>
                <w:rFonts w:ascii="Times New Roman" w:hAnsi="Times New Roman"/>
                <w:sz w:val="22"/>
                <w:szCs w:val="22"/>
              </w:rPr>
              <w:t>m.</w:t>
            </w:r>
            <w:r w:rsidR="002F30C6">
              <w:rPr>
                <w:rFonts w:ascii="Times New Roman" w:hAnsi="Times New Roman"/>
                <w:sz w:val="22"/>
                <w:szCs w:val="22"/>
              </w:rPr>
              <w:t xml:space="preserve"> Dessa riktlinjer omfattar </w:t>
            </w:r>
            <w:r w:rsidR="00ED45F6">
              <w:rPr>
                <w:rFonts w:ascii="Times New Roman" w:hAnsi="Times New Roman"/>
                <w:sz w:val="22"/>
                <w:szCs w:val="22"/>
              </w:rPr>
              <w:t xml:space="preserve">endast </w:t>
            </w:r>
            <w:r w:rsidR="005C712C">
              <w:rPr>
                <w:rFonts w:ascii="Times New Roman" w:hAnsi="Times New Roman"/>
                <w:sz w:val="22"/>
                <w:szCs w:val="22"/>
              </w:rPr>
              <w:t>4–15</w:t>
            </w:r>
            <w:r w:rsidR="00ED45F6">
              <w:rPr>
                <w:rFonts w:ascii="Times New Roman" w:hAnsi="Times New Roman"/>
                <w:sz w:val="22"/>
                <w:szCs w:val="22"/>
              </w:rPr>
              <w:t xml:space="preserve">§§ artskyddsförordningen. </w:t>
            </w:r>
          </w:p>
        </w:tc>
      </w:tr>
      <w:tr w:rsidR="00942ABE" w:rsidRPr="00567738" w14:paraId="6DBCA9BC" w14:textId="77777777" w:rsidTr="0E84CDA6">
        <w:trPr>
          <w:trHeight w:val="340"/>
        </w:trPr>
        <w:tc>
          <w:tcPr>
            <w:tcW w:w="2689" w:type="dxa"/>
          </w:tcPr>
          <w:p w14:paraId="7847C40D" w14:textId="77777777" w:rsidR="00942ABE" w:rsidRPr="00567738" w:rsidRDefault="00942ABE" w:rsidP="00E03077">
            <w:pPr>
              <w:pStyle w:val="Textitabell"/>
              <w:rPr>
                <w:rFonts w:ascii="Times New Roman" w:hAnsi="Times New Roman"/>
                <w:sz w:val="22"/>
                <w:szCs w:val="22"/>
              </w:rPr>
            </w:pPr>
            <w:r w:rsidRPr="00567738">
              <w:rPr>
                <w:rFonts w:ascii="Times New Roman" w:hAnsi="Times New Roman"/>
                <w:sz w:val="22"/>
                <w:szCs w:val="22"/>
              </w:rPr>
              <w:t>Artbevarande</w:t>
            </w:r>
          </w:p>
        </w:tc>
        <w:tc>
          <w:tcPr>
            <w:tcW w:w="5237" w:type="dxa"/>
          </w:tcPr>
          <w:p w14:paraId="4EB9A95E" w14:textId="53CC85E5" w:rsidR="00942ABE" w:rsidRPr="00567738" w:rsidRDefault="2BD88AB7" w:rsidP="00BE001D">
            <w:pPr>
              <w:pStyle w:val="Textitabell"/>
              <w:rPr>
                <w:rFonts w:ascii="Times New Roman" w:hAnsi="Times New Roman"/>
                <w:sz w:val="22"/>
                <w:szCs w:val="22"/>
              </w:rPr>
            </w:pPr>
            <w:r w:rsidRPr="1887EAD8">
              <w:rPr>
                <w:rFonts w:ascii="Times New Roman" w:hAnsi="Times New Roman"/>
                <w:sz w:val="22"/>
                <w:szCs w:val="22"/>
              </w:rPr>
              <w:t>A</w:t>
            </w:r>
            <w:r w:rsidR="00942ABE" w:rsidRPr="1887EAD8">
              <w:rPr>
                <w:rFonts w:ascii="Times New Roman" w:hAnsi="Times New Roman"/>
                <w:sz w:val="22"/>
                <w:szCs w:val="22"/>
              </w:rPr>
              <w:t>lla de olika åtgärder som görs för att bevara arter, d</w:t>
            </w:r>
            <w:r w:rsidR="5B90CEAD" w:rsidRPr="1887EAD8">
              <w:rPr>
                <w:rFonts w:ascii="Times New Roman" w:hAnsi="Times New Roman"/>
                <w:sz w:val="22"/>
                <w:szCs w:val="22"/>
              </w:rPr>
              <w:t>v</w:t>
            </w:r>
            <w:r w:rsidR="00942ABE" w:rsidRPr="1887EAD8">
              <w:rPr>
                <w:rFonts w:ascii="Times New Roman" w:hAnsi="Times New Roman"/>
                <w:sz w:val="22"/>
                <w:szCs w:val="22"/>
              </w:rPr>
              <w:t>s. sådant som områdesskydd, åtgärdsprogram för hotade arter, landskapsplanering</w:t>
            </w:r>
            <w:r w:rsidR="00AE3212" w:rsidRPr="1887EAD8">
              <w:rPr>
                <w:rFonts w:ascii="Times New Roman" w:hAnsi="Times New Roman"/>
                <w:sz w:val="22"/>
                <w:szCs w:val="22"/>
              </w:rPr>
              <w:t xml:space="preserve"> och arbete med grön infrastruktur</w:t>
            </w:r>
            <w:r w:rsidR="00942ABE" w:rsidRPr="1887EAD8">
              <w:rPr>
                <w:rFonts w:ascii="Times New Roman" w:hAnsi="Times New Roman"/>
                <w:sz w:val="22"/>
                <w:szCs w:val="22"/>
              </w:rPr>
              <w:t xml:space="preserve">, </w:t>
            </w:r>
            <w:r w:rsidR="00BE001D" w:rsidRPr="1887EAD8">
              <w:rPr>
                <w:rFonts w:ascii="Times New Roman" w:hAnsi="Times New Roman"/>
                <w:sz w:val="22"/>
                <w:szCs w:val="22"/>
              </w:rPr>
              <w:t>miljö</w:t>
            </w:r>
            <w:r w:rsidR="00942ABE" w:rsidRPr="1887EAD8">
              <w:rPr>
                <w:rFonts w:ascii="Times New Roman" w:hAnsi="Times New Roman"/>
                <w:sz w:val="22"/>
                <w:szCs w:val="22"/>
              </w:rPr>
              <w:t xml:space="preserve">hänsyn i markanvändning, </w:t>
            </w:r>
            <w:r w:rsidR="00D62AD4" w:rsidRPr="1887EAD8">
              <w:rPr>
                <w:rFonts w:ascii="Times New Roman" w:hAnsi="Times New Roman"/>
                <w:sz w:val="22"/>
                <w:szCs w:val="22"/>
              </w:rPr>
              <w:t xml:space="preserve">skydd genom </w:t>
            </w:r>
            <w:r w:rsidR="00942ABE" w:rsidRPr="1887EAD8">
              <w:rPr>
                <w:rFonts w:ascii="Times New Roman" w:hAnsi="Times New Roman"/>
                <w:sz w:val="22"/>
                <w:szCs w:val="22"/>
              </w:rPr>
              <w:t>fridlysning och fredning</w:t>
            </w:r>
            <w:r w:rsidR="00BD5C4C" w:rsidRPr="1887EAD8">
              <w:rPr>
                <w:rFonts w:ascii="Times New Roman" w:hAnsi="Times New Roman"/>
                <w:sz w:val="22"/>
                <w:szCs w:val="22"/>
              </w:rPr>
              <w:t>.</w:t>
            </w:r>
          </w:p>
        </w:tc>
      </w:tr>
      <w:tr w:rsidR="00AC7217" w:rsidRPr="00567738" w14:paraId="5D10FAB4" w14:textId="77777777" w:rsidTr="0E84CDA6">
        <w:trPr>
          <w:trHeight w:val="340"/>
        </w:trPr>
        <w:tc>
          <w:tcPr>
            <w:tcW w:w="2689" w:type="dxa"/>
          </w:tcPr>
          <w:p w14:paraId="42230589" w14:textId="77777777" w:rsidR="00AC7217" w:rsidRDefault="00AC7217" w:rsidP="00665B40">
            <w:pPr>
              <w:pStyle w:val="Textitabell"/>
              <w:rPr>
                <w:rFonts w:ascii="Times New Roman" w:hAnsi="Times New Roman"/>
                <w:sz w:val="22"/>
                <w:szCs w:val="22"/>
                <w:shd w:val="clear" w:color="auto" w:fill="FFFFFF"/>
              </w:rPr>
            </w:pPr>
            <w:r>
              <w:rPr>
                <w:rFonts w:ascii="Times New Roman" w:hAnsi="Times New Roman"/>
                <w:sz w:val="22"/>
                <w:szCs w:val="22"/>
                <w:shd w:val="clear" w:color="auto" w:fill="FFFFFF"/>
              </w:rPr>
              <w:t>Artikel 17-rapportering</w:t>
            </w:r>
          </w:p>
        </w:tc>
        <w:tc>
          <w:tcPr>
            <w:tcW w:w="5237" w:type="dxa"/>
          </w:tcPr>
          <w:p w14:paraId="7FAE2014" w14:textId="7BF9AC99" w:rsidR="00AC7217" w:rsidRPr="00655FD7" w:rsidRDefault="00655FD7" w:rsidP="00655FD7">
            <w:pPr>
              <w:pStyle w:val="Textitabell"/>
              <w:rPr>
                <w:rFonts w:ascii="Times New Roman" w:hAnsi="Times New Roman"/>
                <w:sz w:val="22"/>
                <w:szCs w:val="22"/>
              </w:rPr>
            </w:pPr>
            <w:r w:rsidRPr="1887EAD8">
              <w:rPr>
                <w:rFonts w:ascii="Times New Roman" w:hAnsi="Times New Roman"/>
                <w:color w:val="333333"/>
                <w:sz w:val="22"/>
                <w:szCs w:val="22"/>
              </w:rPr>
              <w:t xml:space="preserve">Rapporteringskravet för </w:t>
            </w:r>
            <w:r w:rsidR="00D62AD4" w:rsidRPr="1887EAD8">
              <w:rPr>
                <w:rFonts w:ascii="Times New Roman" w:hAnsi="Times New Roman"/>
                <w:color w:val="333333"/>
                <w:sz w:val="22"/>
                <w:szCs w:val="22"/>
              </w:rPr>
              <w:t xml:space="preserve">EU:s </w:t>
            </w:r>
            <w:r w:rsidRPr="1887EAD8">
              <w:rPr>
                <w:rFonts w:ascii="Times New Roman" w:hAnsi="Times New Roman"/>
                <w:color w:val="333333"/>
                <w:sz w:val="22"/>
                <w:szCs w:val="22"/>
              </w:rPr>
              <w:t>art- och habitatdirektiv formuleras i direktivets artikel 17. Medlemsstaterna rapporterar till EU vart sjätte år. Rapporten ska bland annat innehåll</w:t>
            </w:r>
            <w:r w:rsidR="00517D47" w:rsidRPr="1887EAD8">
              <w:rPr>
                <w:rFonts w:ascii="Times New Roman" w:hAnsi="Times New Roman"/>
                <w:color w:val="333333"/>
                <w:sz w:val="22"/>
                <w:szCs w:val="22"/>
              </w:rPr>
              <w:t>a uppgifter om bevarandestatus</w:t>
            </w:r>
            <w:r w:rsidRPr="1887EAD8">
              <w:rPr>
                <w:rFonts w:ascii="Times New Roman" w:hAnsi="Times New Roman"/>
                <w:color w:val="333333"/>
                <w:sz w:val="22"/>
                <w:szCs w:val="22"/>
              </w:rPr>
              <w:t xml:space="preserve"> hos de livsmiljöer och de arter som avses i artikel 2 </w:t>
            </w:r>
            <w:r w:rsidR="00517D47" w:rsidRPr="1887EAD8">
              <w:rPr>
                <w:rFonts w:ascii="Times New Roman" w:hAnsi="Times New Roman"/>
                <w:color w:val="333333"/>
                <w:sz w:val="22"/>
                <w:szCs w:val="22"/>
              </w:rPr>
              <w:t xml:space="preserve">i art- och </w:t>
            </w:r>
            <w:r w:rsidRPr="1887EAD8">
              <w:rPr>
                <w:rFonts w:ascii="Times New Roman" w:hAnsi="Times New Roman"/>
                <w:color w:val="333333"/>
                <w:sz w:val="22"/>
                <w:szCs w:val="22"/>
              </w:rPr>
              <w:t>habitatdirektivet.</w:t>
            </w:r>
          </w:p>
        </w:tc>
      </w:tr>
      <w:tr w:rsidR="78EA385C" w14:paraId="013E489C" w14:textId="77777777" w:rsidTr="0E84CDA6">
        <w:trPr>
          <w:trHeight w:val="340"/>
        </w:trPr>
        <w:tc>
          <w:tcPr>
            <w:tcW w:w="2689" w:type="dxa"/>
          </w:tcPr>
          <w:p w14:paraId="49DCD3D9" w14:textId="14F921F4" w:rsidR="4BEAF793" w:rsidRDefault="77317F7A" w:rsidP="2527C170">
            <w:pPr>
              <w:pStyle w:val="Textitabell"/>
              <w:rPr>
                <w:rFonts w:ascii="Times New Roman" w:hAnsi="Times New Roman"/>
                <w:sz w:val="22"/>
                <w:szCs w:val="22"/>
              </w:rPr>
            </w:pPr>
            <w:r w:rsidRPr="2527C170">
              <w:rPr>
                <w:rFonts w:ascii="Times New Roman" w:hAnsi="Times New Roman"/>
                <w:sz w:val="22"/>
                <w:szCs w:val="22"/>
              </w:rPr>
              <w:t>Avsiktlighet</w:t>
            </w:r>
          </w:p>
        </w:tc>
        <w:tc>
          <w:tcPr>
            <w:tcW w:w="5237" w:type="dxa"/>
          </w:tcPr>
          <w:p w14:paraId="5137169F" w14:textId="1F51B8B0" w:rsidR="09B56A44" w:rsidRDefault="3844388A" w:rsidP="1887EAD8">
            <w:pPr>
              <w:spacing w:line="240" w:lineRule="auto"/>
              <w:rPr>
                <w:color w:val="333333"/>
              </w:rPr>
            </w:pPr>
            <w:r>
              <w:t>I Naturvårdsverkets handbok för artskyddsförordningen</w:t>
            </w:r>
            <w:r w:rsidR="00D62AD4">
              <w:t>, del 1,</w:t>
            </w:r>
            <w:r>
              <w:t xml:space="preserve"> (Naturvårdsverket 2009) kan man läsa om avsiktlighet:</w:t>
            </w:r>
            <w:r w:rsidRPr="1887EAD8">
              <w:rPr>
                <w:rFonts w:ascii="TimesNewRomanPSMT" w:hAnsi="TimesNewRomanPSMT" w:cs="TimesNewRomanPSMT"/>
                <w:lang w:eastAsia="sv-SE"/>
              </w:rPr>
              <w:t xml:space="preserve"> </w:t>
            </w:r>
            <w:r w:rsidRPr="1887EAD8">
              <w:rPr>
                <w:color w:val="333333"/>
                <w:lang w:eastAsia="sv-SE"/>
              </w:rPr>
              <w:t>”Avsiktlig betyder i detta sammanhang att den som utför åtgärden förstår den förutsägbara konsekvensen av sitt handlande och ändå</w:t>
            </w:r>
            <w:r w:rsidR="00485615">
              <w:rPr>
                <w:color w:val="333333"/>
                <w:lang w:eastAsia="sv-SE"/>
              </w:rPr>
              <w:t xml:space="preserve"> </w:t>
            </w:r>
            <w:r w:rsidRPr="1887EAD8">
              <w:rPr>
                <w:color w:val="333333"/>
                <w:lang w:eastAsia="sv-SE"/>
              </w:rPr>
              <w:t>genomför den, det vill säga är medveten om att ett skyddat djur sannolikt exempelvis störs, även om störningen inte var syftet med åtgärden. Ett exempel är när en markägare utför skogliga åtgärder i närheten av ett havsörnsbo under tidig vår eller försommar trots vetskapen om att det är bebott. Åtgärden är alltså olaglig även om syftet var något annat. Med att ha förstått den förutsägbara konsekvensen av handlingen menas att följden av åtgärden ska kunna förutses, att det ska ha framgått av den nationella lagstiftningen och den information som myndigheterna lämnat till allmänheten och berörda verksamhetsutövare att sådana åtgärder med största sannolikhet innebär lagbrott”.</w:t>
            </w:r>
          </w:p>
        </w:tc>
      </w:tr>
      <w:tr w:rsidR="00861CA4" w:rsidRPr="00567738" w14:paraId="610CDED7" w14:textId="77777777" w:rsidTr="0E84CDA6">
        <w:trPr>
          <w:trHeight w:val="340"/>
        </w:trPr>
        <w:tc>
          <w:tcPr>
            <w:tcW w:w="2689" w:type="dxa"/>
          </w:tcPr>
          <w:p w14:paraId="72D3A901" w14:textId="1E8DB5FD" w:rsidR="00861CA4" w:rsidRPr="00567738" w:rsidRDefault="00861CA4" w:rsidP="00665B40">
            <w:pPr>
              <w:pStyle w:val="Textitabell"/>
              <w:rPr>
                <w:rFonts w:ascii="Times New Roman" w:hAnsi="Times New Roman"/>
                <w:sz w:val="22"/>
                <w:szCs w:val="22"/>
                <w:shd w:val="clear" w:color="auto" w:fill="FFFFFF"/>
              </w:rPr>
            </w:pPr>
            <w:r>
              <w:rPr>
                <w:rFonts w:ascii="Times New Roman" w:hAnsi="Times New Roman"/>
                <w:sz w:val="22"/>
                <w:szCs w:val="22"/>
                <w:shd w:val="clear" w:color="auto" w:fill="FFFFFF"/>
              </w:rPr>
              <w:t xml:space="preserve">Biogeografisk </w:t>
            </w:r>
            <w:r w:rsidR="00104F37">
              <w:rPr>
                <w:rFonts w:ascii="Times New Roman" w:hAnsi="Times New Roman"/>
                <w:sz w:val="22"/>
                <w:szCs w:val="22"/>
                <w:shd w:val="clear" w:color="auto" w:fill="FFFFFF"/>
              </w:rPr>
              <w:t>region</w:t>
            </w:r>
          </w:p>
        </w:tc>
        <w:tc>
          <w:tcPr>
            <w:tcW w:w="5237" w:type="dxa"/>
          </w:tcPr>
          <w:p w14:paraId="3D076DD2" w14:textId="0AFFEB9B" w:rsidR="00861CA4" w:rsidRPr="00567738" w:rsidRDefault="002F2E6D">
            <w:pPr>
              <w:pStyle w:val="Textitabell"/>
              <w:rPr>
                <w:rFonts w:ascii="Times New Roman" w:hAnsi="Times New Roman"/>
                <w:sz w:val="22"/>
                <w:szCs w:val="22"/>
              </w:rPr>
            </w:pPr>
            <w:r>
              <w:rPr>
                <w:rFonts w:ascii="Times New Roman" w:hAnsi="Times New Roman"/>
                <w:sz w:val="22"/>
                <w:szCs w:val="22"/>
              </w:rPr>
              <w:t xml:space="preserve">Regionindelning inom EU. Sverige har tre </w:t>
            </w:r>
            <w:r w:rsidR="009A42AA">
              <w:rPr>
                <w:rFonts w:ascii="Times New Roman" w:hAnsi="Times New Roman"/>
                <w:sz w:val="22"/>
                <w:szCs w:val="22"/>
              </w:rPr>
              <w:t xml:space="preserve">sådana landregioner: kontinental, boreal och alpin </w:t>
            </w:r>
            <w:r w:rsidR="00022483">
              <w:rPr>
                <w:rFonts w:ascii="Times New Roman" w:hAnsi="Times New Roman"/>
                <w:sz w:val="22"/>
                <w:szCs w:val="22"/>
              </w:rPr>
              <w:t xml:space="preserve">samt två marina regioner: den baltiska och den atlantiska. </w:t>
            </w:r>
          </w:p>
        </w:tc>
      </w:tr>
      <w:tr w:rsidR="006F7EA0" w:rsidRPr="00567738" w14:paraId="6731CEAD" w14:textId="77777777" w:rsidTr="0E84CDA6">
        <w:trPr>
          <w:trHeight w:val="340"/>
        </w:trPr>
        <w:tc>
          <w:tcPr>
            <w:tcW w:w="2689" w:type="dxa"/>
          </w:tcPr>
          <w:p w14:paraId="16E36E36" w14:textId="77777777" w:rsidR="006F7EA0" w:rsidRPr="00567738" w:rsidRDefault="006F7EA0" w:rsidP="00665B40">
            <w:pPr>
              <w:pStyle w:val="Textitabell"/>
              <w:rPr>
                <w:rFonts w:ascii="Times New Roman" w:hAnsi="Times New Roman"/>
                <w:sz w:val="22"/>
                <w:szCs w:val="22"/>
              </w:rPr>
            </w:pPr>
            <w:r w:rsidRPr="00567738">
              <w:rPr>
                <w:rFonts w:ascii="Times New Roman" w:hAnsi="Times New Roman"/>
                <w:sz w:val="22"/>
                <w:szCs w:val="22"/>
                <w:shd w:val="clear" w:color="auto" w:fill="FFFFFF"/>
              </w:rPr>
              <w:t>Fortplantningsområde</w:t>
            </w:r>
          </w:p>
        </w:tc>
        <w:tc>
          <w:tcPr>
            <w:tcW w:w="5237" w:type="dxa"/>
          </w:tcPr>
          <w:p w14:paraId="34EFD499" w14:textId="77777777" w:rsidR="006F7EA0" w:rsidRPr="00567738" w:rsidRDefault="006F7EA0">
            <w:pPr>
              <w:pStyle w:val="Textitabell"/>
              <w:rPr>
                <w:rFonts w:ascii="Times New Roman" w:hAnsi="Times New Roman"/>
                <w:sz w:val="22"/>
                <w:szCs w:val="22"/>
              </w:rPr>
            </w:pPr>
            <w:r w:rsidRPr="00567738">
              <w:rPr>
                <w:rFonts w:ascii="Times New Roman" w:hAnsi="Times New Roman"/>
                <w:sz w:val="22"/>
                <w:szCs w:val="22"/>
              </w:rPr>
              <w:t xml:space="preserve">Definieras </w:t>
            </w:r>
            <w:r w:rsidRPr="00F0156E">
              <w:rPr>
                <w:rFonts w:ascii="Times New Roman" w:hAnsi="Times New Roman"/>
                <w:sz w:val="22"/>
                <w:szCs w:val="22"/>
              </w:rPr>
              <w:t>i EU-kommissionens vägledning</w:t>
            </w:r>
            <w:r w:rsidRPr="00567738">
              <w:rPr>
                <w:rFonts w:ascii="Times New Roman" w:hAnsi="Times New Roman"/>
                <w:sz w:val="22"/>
                <w:szCs w:val="22"/>
              </w:rPr>
              <w:t xml:space="preserve"> som </w:t>
            </w:r>
            <w:r w:rsidR="00462976">
              <w:rPr>
                <w:rFonts w:ascii="Times New Roman" w:hAnsi="Times New Roman"/>
                <w:sz w:val="22"/>
                <w:szCs w:val="22"/>
              </w:rPr>
              <w:t>”</w:t>
            </w:r>
            <w:r w:rsidRPr="00567738">
              <w:rPr>
                <w:rFonts w:ascii="Times New Roman" w:hAnsi="Times New Roman"/>
                <w:sz w:val="22"/>
                <w:szCs w:val="22"/>
              </w:rPr>
              <w:t>ett område som behövs för parning och födsel. Begreppet täcker även omgivningen kring boet eller födselplatsen, i de fall där avkomman är beroende av denna. För vissa arter omfattar fortplantningsområdet även tillhörande strukturer som behövs för revirhävdande och försvar. För arter som reproducerar sig asexuellt definieras fortplantningsområ</w:t>
            </w:r>
            <w:r w:rsidRPr="00567738">
              <w:rPr>
                <w:rFonts w:ascii="Times New Roman" w:hAnsi="Times New Roman"/>
                <w:sz w:val="22"/>
                <w:szCs w:val="22"/>
              </w:rPr>
              <w:lastRenderedPageBreak/>
              <w:t>det som det område som behövs för att producera avkomma</w:t>
            </w:r>
            <w:r w:rsidRPr="00046528">
              <w:rPr>
                <w:rFonts w:ascii="Times New Roman" w:hAnsi="Times New Roman"/>
                <w:sz w:val="22"/>
                <w:szCs w:val="22"/>
              </w:rPr>
              <w:t>. Fortplantningsområden som används regelbundet, flera gånger om året eller varje år, måste skyddas även de tider när de inte används</w:t>
            </w:r>
            <w:r w:rsidR="00462976" w:rsidRPr="00046528">
              <w:rPr>
                <w:rFonts w:ascii="Times New Roman" w:hAnsi="Times New Roman"/>
                <w:sz w:val="22"/>
                <w:szCs w:val="22"/>
              </w:rPr>
              <w:t>”</w:t>
            </w:r>
            <w:r w:rsidR="0059687C" w:rsidRPr="00046528">
              <w:rPr>
                <w:rFonts w:ascii="Times New Roman" w:hAnsi="Times New Roman"/>
                <w:sz w:val="22"/>
                <w:szCs w:val="22"/>
              </w:rPr>
              <w:t xml:space="preserve"> (EU-kommissionen 2007)</w:t>
            </w:r>
            <w:r w:rsidRPr="00046528">
              <w:rPr>
                <w:rFonts w:ascii="Times New Roman" w:hAnsi="Times New Roman"/>
                <w:sz w:val="22"/>
                <w:szCs w:val="22"/>
              </w:rPr>
              <w:t>.</w:t>
            </w:r>
          </w:p>
        </w:tc>
      </w:tr>
      <w:tr w:rsidR="00665B40" w:rsidRPr="00567738" w14:paraId="697DCFEC" w14:textId="77777777" w:rsidTr="0E84CDA6">
        <w:trPr>
          <w:trHeight w:val="340"/>
        </w:trPr>
        <w:tc>
          <w:tcPr>
            <w:tcW w:w="2689" w:type="dxa"/>
          </w:tcPr>
          <w:p w14:paraId="3C0E9C76" w14:textId="1C27B970" w:rsidR="00665B40" w:rsidRPr="00567738" w:rsidRDefault="6E8D0DDC" w:rsidP="00665B40">
            <w:pPr>
              <w:pStyle w:val="Textitabell"/>
              <w:rPr>
                <w:rFonts w:ascii="Times New Roman" w:hAnsi="Times New Roman"/>
                <w:sz w:val="22"/>
                <w:szCs w:val="22"/>
              </w:rPr>
            </w:pPr>
            <w:r w:rsidRPr="3C9C432C">
              <w:rPr>
                <w:rFonts w:ascii="Times New Roman" w:hAnsi="Times New Roman"/>
                <w:sz w:val="22"/>
                <w:szCs w:val="22"/>
              </w:rPr>
              <w:lastRenderedPageBreak/>
              <w:t>Fridlysta arter</w:t>
            </w:r>
            <w:r w:rsidR="2DBC10A5" w:rsidRPr="3C9C432C">
              <w:rPr>
                <w:rFonts w:ascii="Times New Roman" w:hAnsi="Times New Roman"/>
                <w:sz w:val="22"/>
                <w:szCs w:val="22"/>
              </w:rPr>
              <w:t xml:space="preserve"> enligt EU</w:t>
            </w:r>
            <w:r w:rsidR="34A45AE1" w:rsidRPr="3C9C432C">
              <w:rPr>
                <w:rFonts w:ascii="Times New Roman" w:hAnsi="Times New Roman"/>
                <w:sz w:val="22"/>
                <w:szCs w:val="22"/>
              </w:rPr>
              <w:t>:s naturvårds</w:t>
            </w:r>
            <w:r w:rsidR="273356F8" w:rsidRPr="3C9C432C">
              <w:rPr>
                <w:rFonts w:ascii="Times New Roman" w:hAnsi="Times New Roman"/>
                <w:sz w:val="22"/>
                <w:szCs w:val="22"/>
              </w:rPr>
              <w:t>direktiv</w:t>
            </w:r>
          </w:p>
        </w:tc>
        <w:tc>
          <w:tcPr>
            <w:tcW w:w="5237" w:type="dxa"/>
          </w:tcPr>
          <w:p w14:paraId="67A29BBA" w14:textId="3B01C5C5" w:rsidR="00665B40" w:rsidRPr="00567738" w:rsidRDefault="67534ACD" w:rsidP="1887EAD8">
            <w:pPr>
              <w:pStyle w:val="Textitabell"/>
              <w:rPr>
                <w:rFonts w:ascii="Times New Roman" w:hAnsi="Times New Roman"/>
                <w:sz w:val="22"/>
                <w:szCs w:val="22"/>
              </w:rPr>
            </w:pPr>
            <w:r w:rsidRPr="1887EAD8">
              <w:rPr>
                <w:rFonts w:ascii="Times New Roman" w:hAnsi="Times New Roman"/>
                <w:sz w:val="22"/>
                <w:szCs w:val="22"/>
              </w:rPr>
              <w:t xml:space="preserve">Arter </w:t>
            </w:r>
            <w:r w:rsidR="490749CA" w:rsidRPr="1887EAD8">
              <w:rPr>
                <w:rFonts w:ascii="Times New Roman" w:hAnsi="Times New Roman"/>
                <w:sz w:val="22"/>
                <w:szCs w:val="22"/>
              </w:rPr>
              <w:t xml:space="preserve">som är </w:t>
            </w:r>
            <w:r w:rsidR="441A5E04" w:rsidRPr="1887EAD8">
              <w:rPr>
                <w:rFonts w:ascii="Times New Roman" w:hAnsi="Times New Roman"/>
                <w:sz w:val="22"/>
                <w:szCs w:val="22"/>
              </w:rPr>
              <w:t>fridlysta enligt 4 och 7 §§ artskyddsförordningen</w:t>
            </w:r>
            <w:r w:rsidR="7A3C6DC2" w:rsidRPr="1887EAD8">
              <w:rPr>
                <w:rFonts w:ascii="Times New Roman" w:hAnsi="Times New Roman"/>
                <w:sz w:val="22"/>
                <w:szCs w:val="22"/>
              </w:rPr>
              <w:t xml:space="preserve"> </w:t>
            </w:r>
            <w:r w:rsidR="63E2BF5F" w:rsidRPr="1887EAD8">
              <w:rPr>
                <w:rFonts w:ascii="Times New Roman" w:hAnsi="Times New Roman"/>
                <w:sz w:val="22"/>
                <w:szCs w:val="22"/>
              </w:rPr>
              <w:t>(2007:845)</w:t>
            </w:r>
            <w:r w:rsidR="002826FB">
              <w:rPr>
                <w:rFonts w:ascii="Times New Roman" w:hAnsi="Times New Roman"/>
                <w:sz w:val="22"/>
                <w:szCs w:val="22"/>
              </w:rPr>
              <w:t xml:space="preserve">, dvs markerade med N/n </w:t>
            </w:r>
            <w:r w:rsidR="00CE4668">
              <w:rPr>
                <w:rFonts w:ascii="Times New Roman" w:hAnsi="Times New Roman"/>
                <w:sz w:val="22"/>
                <w:szCs w:val="22"/>
              </w:rPr>
              <w:t>i bilaga 1 till artskyddsförordningen</w:t>
            </w:r>
            <w:r w:rsidR="00A63952">
              <w:rPr>
                <w:rFonts w:ascii="Times New Roman" w:hAnsi="Times New Roman"/>
                <w:sz w:val="22"/>
                <w:szCs w:val="22"/>
              </w:rPr>
              <w:t xml:space="preserve"> </w:t>
            </w:r>
            <w:r w:rsidR="002B7B60">
              <w:rPr>
                <w:rFonts w:ascii="Times New Roman" w:hAnsi="Times New Roman"/>
                <w:sz w:val="22"/>
                <w:szCs w:val="22"/>
              </w:rPr>
              <w:t>och</w:t>
            </w:r>
            <w:r w:rsidR="00A63952">
              <w:rPr>
                <w:rFonts w:ascii="Times New Roman" w:hAnsi="Times New Roman"/>
                <w:sz w:val="22"/>
                <w:szCs w:val="22"/>
              </w:rPr>
              <w:t xml:space="preserve"> alla naturligt förekommande </w:t>
            </w:r>
            <w:r w:rsidR="006C2D8D">
              <w:rPr>
                <w:rFonts w:ascii="Times New Roman" w:hAnsi="Times New Roman"/>
                <w:sz w:val="22"/>
                <w:szCs w:val="22"/>
              </w:rPr>
              <w:t>fågelarter.</w:t>
            </w:r>
          </w:p>
        </w:tc>
      </w:tr>
      <w:tr w:rsidR="0F08DCC3" w14:paraId="17903887" w14:textId="77777777" w:rsidTr="0E84CDA6">
        <w:trPr>
          <w:trHeight w:val="340"/>
        </w:trPr>
        <w:tc>
          <w:tcPr>
            <w:tcW w:w="2689" w:type="dxa"/>
          </w:tcPr>
          <w:p w14:paraId="6143319A" w14:textId="36E8C7D2" w:rsidR="73D1F6A0" w:rsidRDefault="409E4AD8" w:rsidP="0F08DCC3">
            <w:pPr>
              <w:pStyle w:val="Textitabell"/>
            </w:pPr>
            <w:r w:rsidRPr="3C9C432C">
              <w:rPr>
                <w:rFonts w:ascii="Times New Roman" w:hAnsi="Times New Roman"/>
                <w:sz w:val="22"/>
                <w:szCs w:val="22"/>
              </w:rPr>
              <w:t>F</w:t>
            </w:r>
            <w:r w:rsidR="5DDDEA63" w:rsidRPr="3C9C432C">
              <w:rPr>
                <w:rFonts w:ascii="Times New Roman" w:hAnsi="Times New Roman"/>
                <w:sz w:val="22"/>
                <w:szCs w:val="22"/>
              </w:rPr>
              <w:t>ridlysta arter</w:t>
            </w:r>
            <w:r w:rsidR="6534F202" w:rsidRPr="3C9C432C">
              <w:rPr>
                <w:rFonts w:ascii="Times New Roman" w:hAnsi="Times New Roman"/>
                <w:sz w:val="22"/>
                <w:szCs w:val="22"/>
              </w:rPr>
              <w:t xml:space="preserve"> enligt nationella regler, bilaga 2</w:t>
            </w:r>
            <w:r w:rsidR="0E15A34C" w:rsidRPr="3C9C432C">
              <w:rPr>
                <w:rFonts w:ascii="Times New Roman" w:hAnsi="Times New Roman"/>
                <w:sz w:val="22"/>
                <w:szCs w:val="22"/>
              </w:rPr>
              <w:t xml:space="preserve"> AF</w:t>
            </w:r>
          </w:p>
        </w:tc>
        <w:tc>
          <w:tcPr>
            <w:tcW w:w="5237" w:type="dxa"/>
          </w:tcPr>
          <w:p w14:paraId="64F6814C" w14:textId="02BDFB6A" w:rsidR="420399C5" w:rsidRDefault="59190EF5" w:rsidP="3A1085C6">
            <w:pPr>
              <w:pStyle w:val="Textitabell"/>
              <w:rPr>
                <w:rFonts w:ascii="Times New Roman" w:hAnsi="Times New Roman"/>
                <w:sz w:val="22"/>
                <w:szCs w:val="22"/>
              </w:rPr>
            </w:pPr>
            <w:r w:rsidRPr="3A1085C6">
              <w:rPr>
                <w:rFonts w:ascii="Times New Roman" w:hAnsi="Times New Roman"/>
                <w:sz w:val="22"/>
                <w:szCs w:val="22"/>
              </w:rPr>
              <w:t xml:space="preserve">Arter </w:t>
            </w:r>
            <w:r w:rsidR="30D94B79" w:rsidRPr="3A1085C6">
              <w:rPr>
                <w:rFonts w:ascii="Times New Roman" w:hAnsi="Times New Roman"/>
                <w:sz w:val="22"/>
                <w:szCs w:val="22"/>
              </w:rPr>
              <w:t>fridlysta enligt 6</w:t>
            </w:r>
            <w:r w:rsidR="0D8D02F8" w:rsidRPr="3A1085C6">
              <w:rPr>
                <w:rFonts w:ascii="Times New Roman" w:hAnsi="Times New Roman"/>
                <w:sz w:val="22"/>
                <w:szCs w:val="22"/>
              </w:rPr>
              <w:t>, 8</w:t>
            </w:r>
            <w:r w:rsidR="30D94B79" w:rsidRPr="3A1085C6">
              <w:rPr>
                <w:rFonts w:ascii="Times New Roman" w:hAnsi="Times New Roman"/>
                <w:sz w:val="22"/>
                <w:szCs w:val="22"/>
              </w:rPr>
              <w:t xml:space="preserve"> och </w:t>
            </w:r>
            <w:r w:rsidR="29FC2550" w:rsidRPr="3A1085C6">
              <w:rPr>
                <w:rFonts w:ascii="Times New Roman" w:hAnsi="Times New Roman"/>
                <w:sz w:val="22"/>
                <w:szCs w:val="22"/>
              </w:rPr>
              <w:t>9</w:t>
            </w:r>
            <w:r w:rsidR="30D94B79" w:rsidRPr="3A1085C6">
              <w:rPr>
                <w:rFonts w:ascii="Times New Roman" w:hAnsi="Times New Roman"/>
                <w:sz w:val="22"/>
                <w:szCs w:val="22"/>
              </w:rPr>
              <w:t xml:space="preserve"> §§ artskyddsförordningen (2007:845).</w:t>
            </w:r>
          </w:p>
        </w:tc>
      </w:tr>
      <w:tr w:rsidR="0001199A" w:rsidRPr="00567738" w14:paraId="333997AA" w14:textId="77777777" w:rsidTr="0E84CDA6">
        <w:trPr>
          <w:trHeight w:val="340"/>
        </w:trPr>
        <w:tc>
          <w:tcPr>
            <w:tcW w:w="2689" w:type="dxa"/>
          </w:tcPr>
          <w:p w14:paraId="0F1DD44A" w14:textId="77777777" w:rsidR="0001199A" w:rsidRPr="00567738" w:rsidRDefault="0001199A" w:rsidP="00665B40">
            <w:pPr>
              <w:pStyle w:val="Textitabell"/>
              <w:rPr>
                <w:rFonts w:ascii="Times New Roman" w:hAnsi="Times New Roman"/>
                <w:sz w:val="22"/>
                <w:szCs w:val="22"/>
              </w:rPr>
            </w:pPr>
            <w:r w:rsidRPr="00567738">
              <w:rPr>
                <w:rFonts w:ascii="Times New Roman" w:hAnsi="Times New Roman"/>
                <w:sz w:val="22"/>
                <w:szCs w:val="22"/>
              </w:rPr>
              <w:t>Försiktighetsprincipen</w:t>
            </w:r>
          </w:p>
        </w:tc>
        <w:tc>
          <w:tcPr>
            <w:tcW w:w="5237" w:type="dxa"/>
          </w:tcPr>
          <w:p w14:paraId="57DDEF64" w14:textId="77777777" w:rsidR="0001199A" w:rsidRPr="00567738" w:rsidRDefault="0001199A" w:rsidP="00665B40">
            <w:pPr>
              <w:pStyle w:val="Textitabell"/>
              <w:rPr>
                <w:rFonts w:ascii="Times New Roman" w:hAnsi="Times New Roman"/>
                <w:sz w:val="22"/>
                <w:szCs w:val="22"/>
              </w:rPr>
            </w:pPr>
            <w:r w:rsidRPr="00567738">
              <w:rPr>
                <w:rFonts w:ascii="Times New Roman" w:hAnsi="Times New Roman"/>
                <w:sz w:val="22"/>
                <w:szCs w:val="22"/>
              </w:rPr>
              <w:t>Princip etablerad i bland annat E</w:t>
            </w:r>
            <w:r w:rsidR="00E6748D" w:rsidRPr="00567738">
              <w:rPr>
                <w:rFonts w:ascii="Times New Roman" w:hAnsi="Times New Roman"/>
                <w:sz w:val="22"/>
                <w:szCs w:val="22"/>
              </w:rPr>
              <w:t>U</w:t>
            </w:r>
            <w:r w:rsidRPr="00567738">
              <w:rPr>
                <w:rFonts w:ascii="Times New Roman" w:hAnsi="Times New Roman"/>
                <w:sz w:val="22"/>
                <w:szCs w:val="22"/>
              </w:rPr>
              <w:t>-rätten om att redan risken för störning, skada eller olägenhet innebär krav på åtgärd, se också 2 kap</w:t>
            </w:r>
            <w:r w:rsidR="00EC46DF">
              <w:rPr>
                <w:rFonts w:ascii="Times New Roman" w:hAnsi="Times New Roman"/>
                <w:sz w:val="22"/>
                <w:szCs w:val="22"/>
              </w:rPr>
              <w:t>.</w:t>
            </w:r>
            <w:r w:rsidRPr="00567738">
              <w:rPr>
                <w:rFonts w:ascii="Times New Roman" w:hAnsi="Times New Roman"/>
                <w:sz w:val="22"/>
                <w:szCs w:val="22"/>
              </w:rPr>
              <w:t xml:space="preserve"> 3 § miljöbalken. Försiktighetsprincipen gäller utöver miljöskydd även för människors, djurs och växters hälsa.</w:t>
            </w:r>
          </w:p>
        </w:tc>
      </w:tr>
      <w:tr w:rsidR="00665B40" w:rsidRPr="00567738" w14:paraId="4FD38F9F" w14:textId="77777777" w:rsidTr="0E84CDA6">
        <w:trPr>
          <w:trHeight w:val="340"/>
        </w:trPr>
        <w:tc>
          <w:tcPr>
            <w:tcW w:w="2689" w:type="dxa"/>
          </w:tcPr>
          <w:p w14:paraId="49E82CE5" w14:textId="77777777" w:rsidR="00665B40" w:rsidRPr="00567738" w:rsidRDefault="00665B40" w:rsidP="00665B40">
            <w:pPr>
              <w:pStyle w:val="Textitabell"/>
              <w:rPr>
                <w:rFonts w:ascii="Times New Roman" w:hAnsi="Times New Roman"/>
                <w:sz w:val="22"/>
                <w:szCs w:val="22"/>
              </w:rPr>
            </w:pPr>
            <w:r w:rsidRPr="00567738">
              <w:rPr>
                <w:rFonts w:ascii="Times New Roman" w:hAnsi="Times New Roman"/>
                <w:sz w:val="22"/>
                <w:szCs w:val="22"/>
              </w:rPr>
              <w:t xml:space="preserve">Gynnsam bevarandestatus </w:t>
            </w:r>
          </w:p>
        </w:tc>
        <w:tc>
          <w:tcPr>
            <w:tcW w:w="5237" w:type="dxa"/>
          </w:tcPr>
          <w:p w14:paraId="6B8534FD" w14:textId="5668EB38" w:rsidR="00665B40" w:rsidRPr="00567738" w:rsidRDefault="4A5464B3" w:rsidP="78EA385C">
            <w:pPr>
              <w:shd w:val="clear" w:color="auto" w:fill="FFFFFF" w:themeFill="background1"/>
              <w:spacing w:after="150" w:line="240" w:lineRule="auto"/>
            </w:pPr>
            <w:r>
              <w:t xml:space="preserve">Upprätthållandet eller återställandet av gynnsam bevarandestatus är det övergripande målet för alla arter av gemenskapsintresse, dvs. av EU utpekade arter. EU-kommissionens vägledning tydliggör att det faktum att en art inte är hotad innebär inte automatiskt att den har gynnsam bevarandestatus. Medlemsstaternas skyldigheter innebär alltså något mer än att bara undvika utrotning. </w:t>
            </w:r>
          </w:p>
          <w:p w14:paraId="478202B0" w14:textId="68457398" w:rsidR="00665B40" w:rsidRPr="00567738" w:rsidRDefault="53A030BF" w:rsidP="3334534F">
            <w:pPr>
              <w:spacing w:after="150" w:line="240" w:lineRule="auto"/>
            </w:pPr>
            <w:r>
              <w:t>En arts bevarandestatus betraktas som gynnsam när:</w:t>
            </w:r>
          </w:p>
          <w:p w14:paraId="7FB43D7A" w14:textId="77777777" w:rsidR="00665B40" w:rsidRPr="00567738" w:rsidRDefault="53A030BF" w:rsidP="78EA385C">
            <w:pPr>
              <w:pStyle w:val="Liststycke"/>
              <w:numPr>
                <w:ilvl w:val="0"/>
                <w:numId w:val="36"/>
              </w:numPr>
              <w:spacing w:after="150" w:line="240" w:lineRule="auto"/>
            </w:pPr>
            <w:r>
              <w:t>uppgifter om artens populationsutveckling visar att den på lång sikt kommer att förbli en livskraftig del av sin livsmiljö, och</w:t>
            </w:r>
          </w:p>
          <w:p w14:paraId="212B80F6" w14:textId="77777777" w:rsidR="00665B40" w:rsidRPr="00567738" w:rsidRDefault="53A030BF" w:rsidP="78EA385C">
            <w:pPr>
              <w:pStyle w:val="Liststycke"/>
              <w:numPr>
                <w:ilvl w:val="0"/>
                <w:numId w:val="36"/>
              </w:numPr>
              <w:spacing w:after="150" w:line="240" w:lineRule="auto"/>
            </w:pPr>
            <w:r>
              <w:t>dess naturliga utbredningsområde varken minskar eller sannolikt kommer att minska inom en överskådlig framtid, och</w:t>
            </w:r>
          </w:p>
          <w:p w14:paraId="683A6411" w14:textId="77777777" w:rsidR="00665B40" w:rsidRPr="00567738" w:rsidRDefault="53A030BF" w:rsidP="78EA385C">
            <w:pPr>
              <w:pStyle w:val="Liststycke"/>
              <w:numPr>
                <w:ilvl w:val="0"/>
                <w:numId w:val="36"/>
              </w:numPr>
              <w:spacing w:after="150" w:line="240" w:lineRule="auto"/>
            </w:pPr>
            <w:r>
              <w:t>det finns, och sannolikt kommer fortsätta att finnas, en tillräckligt stor livsmiljö för att artens populationer ska bibehållas på lång sikt.</w:t>
            </w:r>
          </w:p>
          <w:p w14:paraId="7FDDB6E7" w14:textId="725A4C6E" w:rsidR="00665B40" w:rsidRPr="00567738" w:rsidRDefault="5B9553DB" w:rsidP="3334534F">
            <w:pPr>
              <w:spacing w:after="150" w:line="240" w:lineRule="auto"/>
            </w:pPr>
            <w:r>
              <w:t>Definitionen innehåller parametrarna population, utveckling, utbredning, tillräckligt stor livsmiljö och utsikter till fortlevnad på lång sikt</w:t>
            </w:r>
            <w:r w:rsidR="0B65FE5F">
              <w:t xml:space="preserve"> och finns i </w:t>
            </w:r>
            <w:r w:rsidR="6F27499C">
              <w:t xml:space="preserve">16 § </w:t>
            </w:r>
            <w:r w:rsidR="2E3024D6">
              <w:t>f</w:t>
            </w:r>
            <w:r w:rsidR="6F27499C">
              <w:t xml:space="preserve">örordning om områdesskydd </w:t>
            </w:r>
            <w:r w:rsidR="62A64AFE">
              <w:t>(</w:t>
            </w:r>
            <w:r w:rsidR="6F27499C">
              <w:t>1998:1252)</w:t>
            </w:r>
            <w:r w:rsidR="197043FE">
              <w:t>. Den kommer från Art- och habitatdirektivet.</w:t>
            </w:r>
          </w:p>
        </w:tc>
      </w:tr>
      <w:tr w:rsidR="00665B40" w:rsidRPr="00567738" w14:paraId="22EE6904" w14:textId="77777777" w:rsidTr="0E84CDA6">
        <w:trPr>
          <w:trHeight w:val="340"/>
        </w:trPr>
        <w:tc>
          <w:tcPr>
            <w:tcW w:w="2689" w:type="dxa"/>
          </w:tcPr>
          <w:p w14:paraId="06E966E2" w14:textId="77777777" w:rsidR="00665B40" w:rsidRPr="00567738" w:rsidRDefault="00665B40" w:rsidP="00665B40">
            <w:pPr>
              <w:pStyle w:val="Textitabell"/>
              <w:rPr>
                <w:rFonts w:ascii="Times New Roman" w:hAnsi="Times New Roman"/>
                <w:sz w:val="22"/>
                <w:szCs w:val="22"/>
              </w:rPr>
            </w:pPr>
            <w:r w:rsidRPr="00567738">
              <w:rPr>
                <w:rFonts w:ascii="Times New Roman" w:hAnsi="Times New Roman"/>
                <w:sz w:val="22"/>
                <w:szCs w:val="22"/>
              </w:rPr>
              <w:t>Intrångsbegränsning</w:t>
            </w:r>
          </w:p>
        </w:tc>
        <w:tc>
          <w:tcPr>
            <w:tcW w:w="5237" w:type="dxa"/>
          </w:tcPr>
          <w:p w14:paraId="5C32B1FD" w14:textId="55DC155A" w:rsidR="00665B40" w:rsidRPr="00567738" w:rsidRDefault="00665B40" w:rsidP="009C7F56">
            <w:pPr>
              <w:pStyle w:val="Textitabell"/>
              <w:rPr>
                <w:rFonts w:ascii="Times New Roman" w:hAnsi="Times New Roman"/>
                <w:sz w:val="22"/>
                <w:szCs w:val="22"/>
              </w:rPr>
            </w:pPr>
            <w:r w:rsidRPr="00567738">
              <w:rPr>
                <w:rFonts w:ascii="Times New Roman" w:hAnsi="Times New Roman"/>
                <w:sz w:val="22"/>
                <w:szCs w:val="22"/>
              </w:rPr>
              <w:t>För</w:t>
            </w:r>
            <w:r w:rsidR="00132356">
              <w:rPr>
                <w:rFonts w:ascii="Times New Roman" w:hAnsi="Times New Roman"/>
                <w:sz w:val="22"/>
                <w:szCs w:val="22"/>
              </w:rPr>
              <w:t>eskrifter</w:t>
            </w:r>
            <w:r w:rsidRPr="00567738">
              <w:rPr>
                <w:rFonts w:ascii="Times New Roman" w:hAnsi="Times New Roman"/>
                <w:sz w:val="22"/>
                <w:szCs w:val="22"/>
              </w:rPr>
              <w:t xml:space="preserve"> </w:t>
            </w:r>
            <w:r w:rsidR="00171BCB" w:rsidRPr="00567738">
              <w:rPr>
                <w:rFonts w:ascii="Times New Roman" w:hAnsi="Times New Roman"/>
                <w:sz w:val="22"/>
                <w:szCs w:val="22"/>
              </w:rPr>
              <w:t xml:space="preserve">om hänsyn till naturvårdens och kulturmiljövårdens intressen </w:t>
            </w:r>
            <w:r w:rsidRPr="00567738">
              <w:rPr>
                <w:rFonts w:ascii="Times New Roman" w:hAnsi="Times New Roman"/>
                <w:sz w:val="22"/>
                <w:szCs w:val="22"/>
              </w:rPr>
              <w:t xml:space="preserve">enligt </w:t>
            </w:r>
            <w:r w:rsidR="00132356">
              <w:rPr>
                <w:rFonts w:ascii="Times New Roman" w:hAnsi="Times New Roman"/>
                <w:sz w:val="22"/>
                <w:szCs w:val="22"/>
              </w:rPr>
              <w:t xml:space="preserve">30 § </w:t>
            </w:r>
            <w:r w:rsidRPr="00567738">
              <w:rPr>
                <w:rFonts w:ascii="Times New Roman" w:hAnsi="Times New Roman"/>
                <w:sz w:val="22"/>
                <w:szCs w:val="22"/>
              </w:rPr>
              <w:t xml:space="preserve">skogsvårdslagen får inte vara så ingripande att pågående markanvändning avsevärt försvåras. </w:t>
            </w:r>
          </w:p>
        </w:tc>
      </w:tr>
      <w:tr w:rsidR="00665B40" w:rsidRPr="00567738" w14:paraId="79E4CCF8" w14:textId="77777777" w:rsidTr="0E84CDA6">
        <w:trPr>
          <w:trHeight w:val="340"/>
        </w:trPr>
        <w:tc>
          <w:tcPr>
            <w:tcW w:w="2689" w:type="dxa"/>
          </w:tcPr>
          <w:p w14:paraId="6FBC29A0" w14:textId="77777777" w:rsidR="00665B40" w:rsidRPr="00567738" w:rsidRDefault="00665B40" w:rsidP="00665B40">
            <w:pPr>
              <w:pStyle w:val="Textitabell"/>
              <w:rPr>
                <w:rFonts w:ascii="Times New Roman" w:hAnsi="Times New Roman"/>
                <w:sz w:val="22"/>
                <w:szCs w:val="22"/>
              </w:rPr>
            </w:pPr>
            <w:r w:rsidRPr="00567738">
              <w:rPr>
                <w:rFonts w:ascii="Times New Roman" w:hAnsi="Times New Roman"/>
                <w:sz w:val="22"/>
                <w:szCs w:val="22"/>
              </w:rPr>
              <w:t>Kontinuerlig ekologisk funktion</w:t>
            </w:r>
          </w:p>
        </w:tc>
        <w:tc>
          <w:tcPr>
            <w:tcW w:w="5237" w:type="dxa"/>
          </w:tcPr>
          <w:p w14:paraId="367ED45F" w14:textId="52E40BF6" w:rsidR="00665B40" w:rsidRPr="00046528" w:rsidRDefault="15C93E9D" w:rsidP="737AD263">
            <w:pPr>
              <w:pStyle w:val="Textitabell"/>
              <w:rPr>
                <w:rFonts w:ascii="Times New Roman" w:hAnsi="Times New Roman"/>
                <w:sz w:val="22"/>
                <w:szCs w:val="22"/>
              </w:rPr>
            </w:pPr>
            <w:r w:rsidRPr="00046528">
              <w:rPr>
                <w:rFonts w:ascii="Times New Roman" w:hAnsi="Times New Roman"/>
                <w:sz w:val="22"/>
                <w:szCs w:val="22"/>
              </w:rPr>
              <w:t>I Naturvårdsverkets handbok för artskyddsförordningen</w:t>
            </w:r>
            <w:r w:rsidR="00D62AD4" w:rsidRPr="00046528">
              <w:rPr>
                <w:rFonts w:ascii="Times New Roman" w:hAnsi="Times New Roman"/>
                <w:sz w:val="22"/>
                <w:szCs w:val="22"/>
              </w:rPr>
              <w:t>, del 1</w:t>
            </w:r>
            <w:r w:rsidRPr="00046528">
              <w:rPr>
                <w:rFonts w:ascii="Times New Roman" w:hAnsi="Times New Roman"/>
                <w:sz w:val="22"/>
                <w:szCs w:val="22"/>
              </w:rPr>
              <w:t xml:space="preserve"> (Naturvårdsverket 2009)</w:t>
            </w:r>
            <w:r w:rsidR="00D62AD4" w:rsidRPr="00046528">
              <w:rPr>
                <w:rFonts w:ascii="Times New Roman" w:hAnsi="Times New Roman"/>
                <w:sz w:val="22"/>
                <w:szCs w:val="22"/>
              </w:rPr>
              <w:t>,</w:t>
            </w:r>
            <w:r w:rsidRPr="00046528">
              <w:rPr>
                <w:rFonts w:ascii="Times New Roman" w:hAnsi="Times New Roman"/>
                <w:sz w:val="22"/>
                <w:szCs w:val="22"/>
              </w:rPr>
              <w:t xml:space="preserve"> kan man läsa om kontinuerlig ekologisk funktion: ”Gemensamt för åtgärder rörande djurens olika uppehållsplatser är att dessa inte får </w:t>
            </w:r>
            <w:r w:rsidRPr="00046528">
              <w:rPr>
                <w:rFonts w:ascii="Times New Roman" w:hAnsi="Times New Roman"/>
                <w:sz w:val="22"/>
                <w:szCs w:val="22"/>
              </w:rPr>
              <w:lastRenderedPageBreak/>
              <w:t>påverkas av mänskliga aktiviteter på ett sådant sätt att platserna i fråga förlorar sin kontinuerliga ekologiska funktion för berörda arter. Med detta avses att ingreppet inte får vara så omfattande att området tappar de egenskaper som gör det betydelsefullt för arten ifråga. Platserna behöver skyddas även när de inte används så att</w:t>
            </w:r>
          </w:p>
          <w:p w14:paraId="1230DDCF" w14:textId="359C3956" w:rsidR="00665B40" w:rsidRPr="00046528" w:rsidRDefault="15C93E9D" w:rsidP="3334534F">
            <w:pPr>
              <w:pStyle w:val="Textitabell"/>
              <w:rPr>
                <w:rFonts w:ascii="Times New Roman" w:hAnsi="Times New Roman"/>
                <w:sz w:val="22"/>
                <w:szCs w:val="22"/>
              </w:rPr>
            </w:pPr>
            <w:r w:rsidRPr="00046528">
              <w:rPr>
                <w:rFonts w:ascii="Times New Roman" w:hAnsi="Times New Roman"/>
                <w:sz w:val="22"/>
                <w:szCs w:val="22"/>
              </w:rPr>
              <w:t>funktionen finns kvar när arten återvänder för att lägga ägg eller föda ungar.”</w:t>
            </w:r>
          </w:p>
          <w:p w14:paraId="05960E24" w14:textId="77777777" w:rsidR="00665B40" w:rsidRPr="00046528" w:rsidRDefault="00665B40" w:rsidP="78EA385C">
            <w:pPr>
              <w:rPr>
                <w:lang w:eastAsia="sv-SE"/>
              </w:rPr>
            </w:pPr>
          </w:p>
          <w:p w14:paraId="384C88EE" w14:textId="494A914D" w:rsidR="00665B40" w:rsidRPr="00046528" w:rsidRDefault="7C650C23" w:rsidP="78EA385C">
            <w:pPr>
              <w:rPr>
                <w:lang w:eastAsia="sv-SE"/>
              </w:rPr>
            </w:pPr>
            <w:r w:rsidRPr="00046528">
              <w:rPr>
                <w:lang w:eastAsia="sv-SE"/>
              </w:rPr>
              <w:t xml:space="preserve">Med område menas i det här fallet inte bara området där en åtgärd planeras, utan det område som en population av en art behöver för att bevarandestatus inte ska påverkas negativt. För att bedöma om den kontinuerliga ekologiska funktionen påverkas behöver man alltså även titta på och bedöma kvaliteterna utifrån den aktuella artens behov i det omgivande landskapet. </w:t>
            </w:r>
          </w:p>
          <w:p w14:paraId="7290A342" w14:textId="77777777" w:rsidR="00665B40" w:rsidRPr="00046528" w:rsidRDefault="00665B40" w:rsidP="78EA385C">
            <w:pPr>
              <w:rPr>
                <w:lang w:eastAsia="sv-SE"/>
              </w:rPr>
            </w:pPr>
          </w:p>
          <w:p w14:paraId="4DC63BA0" w14:textId="42042907" w:rsidR="00665B40" w:rsidRPr="00046528" w:rsidRDefault="7C650C23" w:rsidP="78EA385C">
            <w:pPr>
              <w:rPr>
                <w:lang w:eastAsia="sv-SE"/>
              </w:rPr>
            </w:pPr>
            <w:r w:rsidRPr="00046528">
              <w:rPr>
                <w:lang w:eastAsia="sv-SE"/>
              </w:rPr>
              <w:t>Kommissionens vägledning (EU-kommissionen 2007) tydliggör att enligt försiktighetsprincipen ska föreslagna åtgärder inte komma ifråga om de inte garanterar en kontinuerlig ekologisk funktionalitet hos platsen.</w:t>
            </w:r>
          </w:p>
        </w:tc>
      </w:tr>
      <w:tr w:rsidR="00665B40" w:rsidRPr="00567738" w14:paraId="118C3B39" w14:textId="77777777" w:rsidTr="0E84CDA6">
        <w:trPr>
          <w:trHeight w:val="340"/>
        </w:trPr>
        <w:tc>
          <w:tcPr>
            <w:tcW w:w="2689" w:type="dxa"/>
          </w:tcPr>
          <w:p w14:paraId="3F17A851" w14:textId="4747433F" w:rsidR="00665B40" w:rsidRPr="00567738" w:rsidRDefault="32B2F38B" w:rsidP="00665B40">
            <w:pPr>
              <w:pStyle w:val="Textitabell"/>
              <w:rPr>
                <w:rFonts w:ascii="Times New Roman" w:hAnsi="Times New Roman"/>
                <w:sz w:val="22"/>
                <w:szCs w:val="22"/>
              </w:rPr>
            </w:pPr>
            <w:r w:rsidRPr="2527C170">
              <w:rPr>
                <w:rFonts w:ascii="Times New Roman" w:hAnsi="Times New Roman"/>
                <w:sz w:val="22"/>
                <w:szCs w:val="22"/>
              </w:rPr>
              <w:lastRenderedPageBreak/>
              <w:t>Naturvårdsdirektiven</w:t>
            </w:r>
            <w:r w:rsidR="768A0FEA" w:rsidRPr="2527C170">
              <w:rPr>
                <w:rFonts w:ascii="Times New Roman" w:hAnsi="Times New Roman"/>
                <w:sz w:val="22"/>
                <w:szCs w:val="22"/>
              </w:rPr>
              <w:t>, EU:s</w:t>
            </w:r>
          </w:p>
        </w:tc>
        <w:tc>
          <w:tcPr>
            <w:tcW w:w="5237" w:type="dxa"/>
          </w:tcPr>
          <w:p w14:paraId="07817382" w14:textId="77777777" w:rsidR="00665B40" w:rsidRPr="00567738" w:rsidRDefault="00665B40" w:rsidP="00E6748D">
            <w:pPr>
              <w:pStyle w:val="Textitabell"/>
              <w:rPr>
                <w:rFonts w:ascii="Times New Roman" w:hAnsi="Times New Roman"/>
                <w:sz w:val="22"/>
                <w:szCs w:val="22"/>
              </w:rPr>
            </w:pPr>
            <w:r w:rsidRPr="00567738">
              <w:rPr>
                <w:rFonts w:ascii="Times New Roman" w:hAnsi="Times New Roman"/>
                <w:sz w:val="22"/>
                <w:szCs w:val="22"/>
              </w:rPr>
              <w:t xml:space="preserve">En samlingsbeteckning på fågeldirektivet (rådets direktiv </w:t>
            </w:r>
            <w:r w:rsidR="00E6748D" w:rsidRPr="00567738">
              <w:rPr>
                <w:rFonts w:ascii="Times New Roman" w:hAnsi="Times New Roman"/>
                <w:sz w:val="22"/>
                <w:szCs w:val="22"/>
              </w:rPr>
              <w:t>2009/147</w:t>
            </w:r>
            <w:r w:rsidRPr="00567738">
              <w:rPr>
                <w:rFonts w:ascii="Times New Roman" w:hAnsi="Times New Roman"/>
                <w:sz w:val="22"/>
                <w:szCs w:val="22"/>
              </w:rPr>
              <w:t>/EG) och art- och habitatdirektivet (rådets direktiv 92/43/EEG)</w:t>
            </w:r>
          </w:p>
        </w:tc>
      </w:tr>
      <w:tr w:rsidR="005F4E51" w:rsidRPr="00567738" w14:paraId="1648D03D" w14:textId="77777777" w:rsidTr="0E84CDA6">
        <w:trPr>
          <w:trHeight w:val="340"/>
        </w:trPr>
        <w:tc>
          <w:tcPr>
            <w:tcW w:w="2689" w:type="dxa"/>
          </w:tcPr>
          <w:p w14:paraId="33803732" w14:textId="5916E334" w:rsidR="005F4E51" w:rsidRPr="00567738" w:rsidRDefault="005F4E51" w:rsidP="00665B40">
            <w:pPr>
              <w:pStyle w:val="Textitabell"/>
              <w:rPr>
                <w:rFonts w:ascii="Times New Roman" w:hAnsi="Times New Roman"/>
                <w:sz w:val="22"/>
                <w:szCs w:val="22"/>
                <w:shd w:val="clear" w:color="auto" w:fill="FFFFFF"/>
              </w:rPr>
            </w:pPr>
            <w:r>
              <w:rPr>
                <w:rFonts w:ascii="Times New Roman" w:hAnsi="Times New Roman"/>
                <w:sz w:val="22"/>
                <w:szCs w:val="22"/>
                <w:shd w:val="clear" w:color="auto" w:fill="FFFFFF"/>
              </w:rPr>
              <w:t>Rödlistade arter</w:t>
            </w:r>
          </w:p>
        </w:tc>
        <w:tc>
          <w:tcPr>
            <w:tcW w:w="5237" w:type="dxa"/>
          </w:tcPr>
          <w:p w14:paraId="58D24909" w14:textId="478D2350" w:rsidR="005F4E51" w:rsidRPr="00567738" w:rsidRDefault="005F4E51" w:rsidP="00BD3240">
            <w:pPr>
              <w:pStyle w:val="Textitabell"/>
              <w:rPr>
                <w:rFonts w:ascii="Times New Roman" w:hAnsi="Times New Roman"/>
                <w:sz w:val="22"/>
                <w:szCs w:val="22"/>
              </w:rPr>
            </w:pPr>
            <w:r w:rsidRPr="0E84CDA6">
              <w:rPr>
                <w:rFonts w:ascii="Times New Roman" w:hAnsi="Times New Roman"/>
                <w:sz w:val="22"/>
                <w:szCs w:val="22"/>
              </w:rPr>
              <w:t>Den svenska rödlistan är en bedömning och sammanställning över enskilda arters risk att dö ut i Sverige och ger en överblick över arternas tillstånd. Rödlistan medför inget juridiskt skydd för arterna. Rödlistade arter behöver inte vara fridlysta och det finns fridlysta arter som inte är rödlistade. Rödlistan revideras vart 5:e år av ArtDatabanken, SLU</w:t>
            </w:r>
            <w:r w:rsidR="56A31A75" w:rsidRPr="0E84CDA6">
              <w:rPr>
                <w:rFonts w:ascii="Times New Roman" w:hAnsi="Times New Roman"/>
                <w:sz w:val="22"/>
                <w:szCs w:val="22"/>
              </w:rPr>
              <w:t>, senast</w:t>
            </w:r>
            <w:r w:rsidR="00A317E4">
              <w:rPr>
                <w:rFonts w:ascii="Times New Roman" w:hAnsi="Times New Roman"/>
                <w:sz w:val="22"/>
                <w:szCs w:val="22"/>
              </w:rPr>
              <w:t>e</w:t>
            </w:r>
            <w:r w:rsidR="56A31A75" w:rsidRPr="0E84CDA6">
              <w:rPr>
                <w:rFonts w:ascii="Times New Roman" w:hAnsi="Times New Roman"/>
                <w:sz w:val="22"/>
                <w:szCs w:val="22"/>
              </w:rPr>
              <w:t xml:space="preserve"> versionen publicerades i april 2020</w:t>
            </w:r>
            <w:r w:rsidRPr="0E84CDA6">
              <w:rPr>
                <w:rFonts w:ascii="Times New Roman" w:hAnsi="Times New Roman"/>
                <w:sz w:val="22"/>
                <w:szCs w:val="22"/>
              </w:rPr>
              <w:t>.</w:t>
            </w:r>
          </w:p>
        </w:tc>
      </w:tr>
      <w:tr w:rsidR="006F7EA0" w:rsidRPr="00567738" w14:paraId="254EF90D" w14:textId="77777777" w:rsidTr="0E84CDA6">
        <w:trPr>
          <w:trHeight w:val="340"/>
        </w:trPr>
        <w:tc>
          <w:tcPr>
            <w:tcW w:w="2689" w:type="dxa"/>
          </w:tcPr>
          <w:p w14:paraId="4A7C8392" w14:textId="77777777" w:rsidR="006F7EA0" w:rsidRPr="00567738" w:rsidRDefault="006F7EA0" w:rsidP="00665B40">
            <w:pPr>
              <w:pStyle w:val="Textitabell"/>
              <w:rPr>
                <w:rFonts w:ascii="Times New Roman" w:hAnsi="Times New Roman"/>
                <w:sz w:val="22"/>
                <w:szCs w:val="22"/>
                <w:shd w:val="clear" w:color="auto" w:fill="FFFFFF"/>
              </w:rPr>
            </w:pPr>
            <w:r w:rsidRPr="00567738">
              <w:rPr>
                <w:rFonts w:ascii="Times New Roman" w:hAnsi="Times New Roman"/>
                <w:sz w:val="22"/>
                <w:szCs w:val="22"/>
                <w:shd w:val="clear" w:color="auto" w:fill="FFFFFF"/>
              </w:rPr>
              <w:t>Verksamhetsutövare</w:t>
            </w:r>
          </w:p>
        </w:tc>
        <w:tc>
          <w:tcPr>
            <w:tcW w:w="5237" w:type="dxa"/>
          </w:tcPr>
          <w:p w14:paraId="5A6E5F1D" w14:textId="77777777" w:rsidR="006F7EA0" w:rsidRPr="00567738" w:rsidRDefault="006F7EA0" w:rsidP="00BD3240">
            <w:pPr>
              <w:pStyle w:val="Textitabell"/>
              <w:rPr>
                <w:rFonts w:ascii="Times New Roman" w:hAnsi="Times New Roman"/>
                <w:sz w:val="22"/>
                <w:szCs w:val="22"/>
              </w:rPr>
            </w:pPr>
            <w:r w:rsidRPr="00567738">
              <w:rPr>
                <w:rFonts w:ascii="Times New Roman" w:hAnsi="Times New Roman"/>
                <w:sz w:val="22"/>
                <w:szCs w:val="22"/>
              </w:rPr>
              <w:t>Den eller de juridiska (företag, organisation) eller fysiska personer (människa) som ansvarar för en verksamhet eller del av en sådan.</w:t>
            </w:r>
          </w:p>
        </w:tc>
      </w:tr>
      <w:tr w:rsidR="006F7EA0" w:rsidRPr="00567738" w14:paraId="5E7AEADB" w14:textId="77777777" w:rsidTr="0E84CDA6">
        <w:trPr>
          <w:trHeight w:val="340"/>
        </w:trPr>
        <w:tc>
          <w:tcPr>
            <w:tcW w:w="2689" w:type="dxa"/>
          </w:tcPr>
          <w:p w14:paraId="55E06D2A" w14:textId="77777777" w:rsidR="006F7EA0" w:rsidRPr="00567738" w:rsidRDefault="006F7EA0" w:rsidP="00665B40">
            <w:pPr>
              <w:pStyle w:val="Textitabell"/>
              <w:rPr>
                <w:rFonts w:ascii="Times New Roman" w:hAnsi="Times New Roman"/>
                <w:sz w:val="22"/>
                <w:szCs w:val="22"/>
                <w:shd w:val="clear" w:color="auto" w:fill="FFFFFF"/>
              </w:rPr>
            </w:pPr>
            <w:r w:rsidRPr="00567738">
              <w:rPr>
                <w:rFonts w:ascii="Times New Roman" w:hAnsi="Times New Roman"/>
                <w:sz w:val="22"/>
                <w:szCs w:val="22"/>
                <w:shd w:val="clear" w:color="auto" w:fill="FFFFFF"/>
              </w:rPr>
              <w:t>Viloplats</w:t>
            </w:r>
          </w:p>
        </w:tc>
        <w:tc>
          <w:tcPr>
            <w:tcW w:w="5237" w:type="dxa"/>
          </w:tcPr>
          <w:p w14:paraId="280066F9" w14:textId="77777777" w:rsidR="006F7EA0" w:rsidRPr="00567738" w:rsidRDefault="006F7EA0" w:rsidP="00665B40">
            <w:pPr>
              <w:pStyle w:val="Textitabell"/>
              <w:rPr>
                <w:rFonts w:ascii="Times New Roman" w:hAnsi="Times New Roman"/>
                <w:sz w:val="22"/>
                <w:szCs w:val="22"/>
              </w:rPr>
            </w:pPr>
            <w:r w:rsidRPr="00567738">
              <w:rPr>
                <w:rFonts w:ascii="Times New Roman" w:hAnsi="Times New Roman"/>
                <w:sz w:val="22"/>
                <w:szCs w:val="22"/>
              </w:rPr>
              <w:t xml:space="preserve">Definieras </w:t>
            </w:r>
            <w:r w:rsidRPr="00046528">
              <w:rPr>
                <w:rFonts w:ascii="Times New Roman" w:hAnsi="Times New Roman"/>
                <w:sz w:val="22"/>
                <w:szCs w:val="22"/>
              </w:rPr>
              <w:t>i EU-kommissionens vägledning</w:t>
            </w:r>
            <w:r w:rsidR="00EE23E6" w:rsidRPr="00046528">
              <w:rPr>
                <w:rFonts w:ascii="Times New Roman" w:hAnsi="Times New Roman"/>
                <w:sz w:val="22"/>
                <w:szCs w:val="22"/>
              </w:rPr>
              <w:t xml:space="preserve"> (EU-kommissionen 2007)</w:t>
            </w:r>
            <w:r w:rsidRPr="00046528">
              <w:rPr>
                <w:rFonts w:ascii="Times New Roman" w:hAnsi="Times New Roman"/>
                <w:sz w:val="22"/>
                <w:szCs w:val="22"/>
              </w:rPr>
              <w:t xml:space="preserve"> som</w:t>
            </w:r>
            <w:r w:rsidRPr="00567738">
              <w:rPr>
                <w:rFonts w:ascii="Times New Roman" w:hAnsi="Times New Roman"/>
                <w:sz w:val="22"/>
                <w:szCs w:val="22"/>
              </w:rPr>
              <w:t xml:space="preserve"> </w:t>
            </w:r>
            <w:r w:rsidR="00462976">
              <w:rPr>
                <w:rFonts w:ascii="Times New Roman" w:hAnsi="Times New Roman"/>
                <w:sz w:val="22"/>
                <w:szCs w:val="22"/>
              </w:rPr>
              <w:t>”</w:t>
            </w:r>
            <w:r w:rsidRPr="00567738">
              <w:rPr>
                <w:rFonts w:ascii="Times New Roman" w:hAnsi="Times New Roman"/>
                <w:sz w:val="22"/>
                <w:szCs w:val="22"/>
              </w:rPr>
              <w:t>områden som behövs för att vidmakthålla ett djur eller en djurgrupp när djuret/djuren inte är aktiva. För arter som har ett stadium då de sitter fast på ett underlag är viloplatsen detta underlag. Viloplatsen omfattar sådana strukturer som djuren skapat för att utnyttja som viloplatser. Viloplatser som används regelbundet, flera gånger om året eller varje år, måste skyddas även de tider när de inte används</w:t>
            </w:r>
            <w:r w:rsidR="00462976">
              <w:rPr>
                <w:rFonts w:ascii="Times New Roman" w:hAnsi="Times New Roman"/>
                <w:sz w:val="22"/>
                <w:szCs w:val="22"/>
              </w:rPr>
              <w:t>”</w:t>
            </w:r>
            <w:r w:rsidRPr="00567738">
              <w:rPr>
                <w:rFonts w:ascii="Times New Roman" w:hAnsi="Times New Roman"/>
                <w:sz w:val="22"/>
                <w:szCs w:val="22"/>
              </w:rPr>
              <w:t>.</w:t>
            </w:r>
          </w:p>
        </w:tc>
      </w:tr>
      <w:tr w:rsidR="000F0EC0" w:rsidRPr="00567738" w14:paraId="5722A501" w14:textId="77777777" w:rsidTr="0E84CDA6">
        <w:trPr>
          <w:trHeight w:val="340"/>
        </w:trPr>
        <w:tc>
          <w:tcPr>
            <w:tcW w:w="2689" w:type="dxa"/>
          </w:tcPr>
          <w:p w14:paraId="469CCDC2" w14:textId="4A3A1F47" w:rsidR="000F0EC0" w:rsidRPr="00C13FBD" w:rsidRDefault="000F0EC0" w:rsidP="00665B40">
            <w:pPr>
              <w:pStyle w:val="Textitabell"/>
              <w:rPr>
                <w:rFonts w:ascii="Times New Roman" w:hAnsi="Times New Roman"/>
                <w:sz w:val="22"/>
                <w:szCs w:val="22"/>
                <w:shd w:val="clear" w:color="auto" w:fill="FFFFFF"/>
              </w:rPr>
            </w:pPr>
            <w:r w:rsidRPr="00025EB8">
              <w:rPr>
                <w:rFonts w:ascii="Times New Roman" w:hAnsi="Times New Roman"/>
                <w:sz w:val="22"/>
                <w:szCs w:val="22"/>
              </w:rPr>
              <w:t>Åtgärdsprogram</w:t>
            </w:r>
            <w:r w:rsidR="00753584">
              <w:rPr>
                <w:rFonts w:ascii="Times New Roman" w:hAnsi="Times New Roman"/>
                <w:sz w:val="22"/>
                <w:szCs w:val="22"/>
              </w:rPr>
              <w:t xml:space="preserve"> för hotade </w:t>
            </w:r>
            <w:r w:rsidRPr="00025EB8">
              <w:rPr>
                <w:rFonts w:ascii="Times New Roman" w:hAnsi="Times New Roman"/>
                <w:sz w:val="22"/>
                <w:szCs w:val="22"/>
              </w:rPr>
              <w:t>arter</w:t>
            </w:r>
          </w:p>
        </w:tc>
        <w:tc>
          <w:tcPr>
            <w:tcW w:w="5237" w:type="dxa"/>
          </w:tcPr>
          <w:p w14:paraId="088E5369" w14:textId="10462094" w:rsidR="000F0EC0" w:rsidRPr="00C13FBD" w:rsidRDefault="00C13FBD" w:rsidP="00665B40">
            <w:pPr>
              <w:pStyle w:val="Textitabell"/>
              <w:rPr>
                <w:rFonts w:ascii="Times New Roman" w:hAnsi="Times New Roman"/>
                <w:sz w:val="22"/>
                <w:szCs w:val="22"/>
              </w:rPr>
            </w:pPr>
            <w:r w:rsidRPr="00025EB8">
              <w:rPr>
                <w:rFonts w:ascii="Times New Roman" w:hAnsi="Times New Roman"/>
                <w:color w:val="333333"/>
                <w:sz w:val="22"/>
                <w:szCs w:val="22"/>
              </w:rPr>
              <w:t xml:space="preserve">Åtgärdsprogrammen för hotade arter och naturtyper är Naturvårdsverkets och Havs- och vattenmyndighetens verktyg för att tillsammans med länsstyrelserna och andra </w:t>
            </w:r>
            <w:r w:rsidRPr="00025EB8">
              <w:rPr>
                <w:rFonts w:ascii="Times New Roman" w:hAnsi="Times New Roman"/>
                <w:color w:val="333333"/>
                <w:sz w:val="22"/>
                <w:szCs w:val="22"/>
              </w:rPr>
              <w:lastRenderedPageBreak/>
              <w:t>berörda aktörer arbeta för att rädda hotade arter och deras livsmiljöer.</w:t>
            </w:r>
          </w:p>
        </w:tc>
      </w:tr>
    </w:tbl>
    <w:p w14:paraId="17AD93B2" w14:textId="77777777" w:rsidR="0097300C" w:rsidRDefault="0097300C" w:rsidP="00C05242"/>
    <w:p w14:paraId="74E2D00A" w14:textId="2BA8D3EE" w:rsidR="001C2774" w:rsidRDefault="00741FB0" w:rsidP="00AF2AA0">
      <w:pPr>
        <w:pStyle w:val="Rubrik1"/>
      </w:pPr>
      <w:bookmarkStart w:id="28" w:name="_Toc49176049"/>
      <w:r>
        <w:lastRenderedPageBreak/>
        <w:t>Riktlinjer för handläggning</w:t>
      </w:r>
      <w:bookmarkEnd w:id="28"/>
      <w:r w:rsidR="00C3228F">
        <w:br/>
      </w:r>
    </w:p>
    <w:p w14:paraId="2E434E57" w14:textId="39B3BB21" w:rsidR="00D26774" w:rsidRPr="00737EF7" w:rsidRDefault="00D26774" w:rsidP="00D26774">
      <w:pPr>
        <w:pStyle w:val="Rubrik2"/>
        <w:rPr>
          <w:rFonts w:eastAsia="Arial"/>
        </w:rPr>
      </w:pPr>
      <w:bookmarkStart w:id="29" w:name="_Toc49176050"/>
      <w:r w:rsidRPr="00737EF7">
        <w:rPr>
          <w:rFonts w:eastAsia="Arial"/>
        </w:rPr>
        <w:t>Målet är att förebygga negativ påverkan på fridlysta arter</w:t>
      </w:r>
      <w:bookmarkEnd w:id="29"/>
    </w:p>
    <w:p w14:paraId="681EC11E" w14:textId="2A5B1693" w:rsidR="00CE0795" w:rsidRDefault="00053E56" w:rsidP="00641D51">
      <w:r>
        <w:t xml:space="preserve">Syftet med artskyddsförordningen och med </w:t>
      </w:r>
      <w:r w:rsidR="52828175">
        <w:t xml:space="preserve">EU:s båda </w:t>
      </w:r>
      <w:r>
        <w:t>naturvårdsdirektiv är att bevara arterna</w:t>
      </w:r>
      <w:r w:rsidR="000D3F29">
        <w:t xml:space="preserve"> </w:t>
      </w:r>
      <w:r w:rsidR="007D20CB">
        <w:t xml:space="preserve">som en del av den biologisk mångfalden och deras ekosystemtjänster </w:t>
      </w:r>
      <w:r w:rsidR="000D3F29">
        <w:t>långsiktigt</w:t>
      </w:r>
      <w:r>
        <w:t xml:space="preserve">, därför </w:t>
      </w:r>
      <w:r w:rsidR="00F4374C">
        <w:t xml:space="preserve">bör </w:t>
      </w:r>
      <w:r>
        <w:t>målet alltid vara att i första hand</w:t>
      </w:r>
      <w:r w:rsidR="000A75D8">
        <w:t xml:space="preserve"> förebygga </w:t>
      </w:r>
      <w:r w:rsidR="00EF646F">
        <w:t xml:space="preserve">att fridlysningsbestämmelserna över huvud taget </w:t>
      </w:r>
      <w:r w:rsidR="6144FA92">
        <w:t>aktualiseras</w:t>
      </w:r>
      <w:r w:rsidR="1F3BC17E">
        <w:t>.</w:t>
      </w:r>
      <w:r w:rsidDel="00053E56">
        <w:t xml:space="preserve"> </w:t>
      </w:r>
      <w:r w:rsidR="00E62EFD">
        <w:t>D</w:t>
      </w:r>
      <w:r w:rsidR="00183FDF">
        <w:t>en svenska praxisen</w:t>
      </w:r>
      <w:r w:rsidR="004C3C64">
        <w:rPr>
          <w:rStyle w:val="Fotnotsreferens"/>
        </w:rPr>
        <w:footnoteReference w:id="12"/>
      </w:r>
      <w:r w:rsidR="00183FDF">
        <w:t xml:space="preserve"> </w:t>
      </w:r>
      <w:r w:rsidR="00CE0795">
        <w:t xml:space="preserve">ger stöd för </w:t>
      </w:r>
      <w:r w:rsidR="41931E1E">
        <w:t xml:space="preserve">att </w:t>
      </w:r>
      <w:r w:rsidR="00CE0795">
        <w:t>handläggning</w:t>
      </w:r>
      <w:r w:rsidR="09F5187E">
        <w:t>en</w:t>
      </w:r>
      <w:r w:rsidR="58072E68">
        <w:t xml:space="preserve"> </w:t>
      </w:r>
      <w:r w:rsidR="00CE0795">
        <w:t xml:space="preserve">i första hand </w:t>
      </w:r>
      <w:r w:rsidR="379FBA2E">
        <w:t>ska inriktas mot</w:t>
      </w:r>
      <w:r w:rsidR="00CE0795">
        <w:t xml:space="preserve"> att undvika </w:t>
      </w:r>
      <w:r w:rsidR="001437EE">
        <w:t>de fridlysta arterna, särskilt de i bilaga 1</w:t>
      </w:r>
      <w:r w:rsidR="00CC5E26">
        <w:t>, m</w:t>
      </w:r>
      <w:r w:rsidR="002A33F3">
        <w:t>en också genom skyddsåtgärder och försiktighetsmått begränsa påverkan på arterna.</w:t>
      </w:r>
      <w:r w:rsidR="003061FC">
        <w:t xml:space="preserve"> Skyddet av arterna i bilaga 2 är inriktat på att säkra deras </w:t>
      </w:r>
      <w:r w:rsidR="00FF0870">
        <w:t>överlevnad</w:t>
      </w:r>
      <w:r w:rsidR="00A84A75">
        <w:t xml:space="preserve"> </w:t>
      </w:r>
      <w:r w:rsidR="00193D59">
        <w:t xml:space="preserve">i den svenska floran och faunan </w:t>
      </w:r>
      <w:r w:rsidR="00A84A75">
        <w:t xml:space="preserve">vilket också </w:t>
      </w:r>
      <w:r w:rsidR="00193D59">
        <w:t>är en del av den</w:t>
      </w:r>
      <w:r w:rsidR="00C221D3">
        <w:t xml:space="preserve"> biologiska mångfalden.</w:t>
      </w:r>
    </w:p>
    <w:p w14:paraId="6683BDCE" w14:textId="77777777" w:rsidR="00F3193E" w:rsidRDefault="00F3193E" w:rsidP="00641D51"/>
    <w:p w14:paraId="52FF7406" w14:textId="3CCC9FA5" w:rsidR="00704D8E" w:rsidRDefault="00704D8E" w:rsidP="00CE0795"/>
    <w:p w14:paraId="567B0DEF" w14:textId="38C85E54" w:rsidR="00704D8E" w:rsidRPr="00883A63" w:rsidRDefault="000F6A75" w:rsidP="001E5551">
      <w:pPr>
        <w:pStyle w:val="Rubrik2"/>
        <w:rPr>
          <w:rFonts w:eastAsia="Arial"/>
        </w:rPr>
      </w:pPr>
      <w:bookmarkStart w:id="30" w:name="_Toc49176051"/>
      <w:r>
        <w:rPr>
          <w:rFonts w:eastAsia="Arial"/>
        </w:rPr>
        <w:t>När aktualiseras a</w:t>
      </w:r>
      <w:r w:rsidR="006261AD">
        <w:rPr>
          <w:rFonts w:eastAsia="Arial"/>
        </w:rPr>
        <w:t>rtskyddsförordningen</w:t>
      </w:r>
      <w:r w:rsidR="00704D8E">
        <w:rPr>
          <w:rFonts w:eastAsia="Arial"/>
        </w:rPr>
        <w:t xml:space="preserve"> </w:t>
      </w:r>
      <w:r w:rsidR="006261AD">
        <w:rPr>
          <w:rFonts w:eastAsia="Arial"/>
        </w:rPr>
        <w:t>i skogsbruket</w:t>
      </w:r>
      <w:bookmarkEnd w:id="30"/>
    </w:p>
    <w:p w14:paraId="6D744BD4" w14:textId="7CCB9124" w:rsidR="0031576F" w:rsidRPr="00FB2298" w:rsidRDefault="0092675C" w:rsidP="002D117C">
      <w:pPr>
        <w:rPr>
          <w:color w:val="FF0000"/>
        </w:rPr>
      </w:pPr>
      <w:r>
        <w:rPr>
          <w:color w:val="000000" w:themeColor="text1"/>
        </w:rPr>
        <w:t xml:space="preserve">I </w:t>
      </w:r>
      <w:r w:rsidR="007B087B">
        <w:rPr>
          <w:color w:val="000000" w:themeColor="text1"/>
        </w:rPr>
        <w:t xml:space="preserve">praxis har Mark- och miljööverdomstolen fastslagit att </w:t>
      </w:r>
      <w:r w:rsidR="002D117C" w:rsidRPr="00E929E9">
        <w:rPr>
          <w:color w:val="000000" w:themeColor="text1"/>
        </w:rPr>
        <w:t>om</w:t>
      </w:r>
      <w:r w:rsidR="002D117C" w:rsidRPr="00FB2298">
        <w:rPr>
          <w:color w:val="000000" w:themeColor="text1"/>
        </w:rPr>
        <w:t xml:space="preserve"> </w:t>
      </w:r>
      <w:r w:rsidR="002D117C" w:rsidRPr="00BD4579">
        <w:rPr>
          <w:color w:val="000000" w:themeColor="text1"/>
        </w:rPr>
        <w:t xml:space="preserve">syftet med en verksamhet uppenbart är något annat än att skada en fridlyst art, </w:t>
      </w:r>
      <w:r w:rsidR="008B6C4E" w:rsidRPr="00BD4579">
        <w:rPr>
          <w:color w:val="000000" w:themeColor="text1"/>
        </w:rPr>
        <w:t>aktualiseras</w:t>
      </w:r>
      <w:r w:rsidR="002D117C" w:rsidRPr="00BD4579">
        <w:rPr>
          <w:color w:val="000000" w:themeColor="text1"/>
        </w:rPr>
        <w:t xml:space="preserve"> förbuden i </w:t>
      </w:r>
      <w:r w:rsidR="001F0CBD" w:rsidRPr="00BD4579">
        <w:rPr>
          <w:color w:val="000000" w:themeColor="text1"/>
        </w:rPr>
        <w:t>4</w:t>
      </w:r>
      <w:r w:rsidR="00DD183D" w:rsidRPr="00BD4579">
        <w:rPr>
          <w:color w:val="000000" w:themeColor="text1"/>
        </w:rPr>
        <w:t xml:space="preserve"> § punkte</w:t>
      </w:r>
      <w:r w:rsidR="00290B8B" w:rsidRPr="00BD4579">
        <w:rPr>
          <w:color w:val="000000" w:themeColor="text1"/>
        </w:rPr>
        <w:t>r</w:t>
      </w:r>
      <w:r w:rsidR="00DD183D" w:rsidRPr="00BD4579">
        <w:rPr>
          <w:color w:val="000000" w:themeColor="text1"/>
        </w:rPr>
        <w:t>n</w:t>
      </w:r>
      <w:r w:rsidR="00290B8B" w:rsidRPr="00BD4579">
        <w:rPr>
          <w:color w:val="000000" w:themeColor="text1"/>
        </w:rPr>
        <w:t>a</w:t>
      </w:r>
      <w:r w:rsidR="00DD183D" w:rsidRPr="00BD4579">
        <w:rPr>
          <w:color w:val="000000" w:themeColor="text1"/>
        </w:rPr>
        <w:t xml:space="preserve"> 1-3 </w:t>
      </w:r>
      <w:r w:rsidR="002D117C" w:rsidRPr="00BD4579">
        <w:rPr>
          <w:color w:val="000000" w:themeColor="text1"/>
        </w:rPr>
        <w:t>artskyddsförordningen först när det finns risk för påverkan på artens bevarandestatus i området.</w:t>
      </w:r>
      <w:r w:rsidR="007B087B" w:rsidRPr="00BD4579">
        <w:rPr>
          <w:rStyle w:val="Fotnotsreferens"/>
          <w:color w:val="000000" w:themeColor="text1"/>
        </w:rPr>
        <w:footnoteReference w:id="13"/>
      </w:r>
      <w:r w:rsidR="00005111" w:rsidRPr="00BD4579">
        <w:rPr>
          <w:color w:val="000000" w:themeColor="text1"/>
        </w:rPr>
        <w:t xml:space="preserve"> </w:t>
      </w:r>
      <w:r w:rsidR="00BC16CD" w:rsidRPr="00BD4579">
        <w:rPr>
          <w:color w:val="000000" w:themeColor="text1"/>
        </w:rPr>
        <w:t>Skogsbruk har uppenbart ett annat syfte</w:t>
      </w:r>
      <w:r w:rsidR="0095018F" w:rsidRPr="00BD4579">
        <w:rPr>
          <w:color w:val="000000" w:themeColor="text1"/>
        </w:rPr>
        <w:t xml:space="preserve"> än att skada skyddade arter. </w:t>
      </w:r>
      <w:r w:rsidR="00005111" w:rsidRPr="00BD4579">
        <w:rPr>
          <w:color w:val="000000" w:themeColor="text1"/>
        </w:rPr>
        <w:t xml:space="preserve">Detta gäller för </w:t>
      </w:r>
      <w:r w:rsidR="0051198B">
        <w:rPr>
          <w:color w:val="000000" w:themeColor="text1"/>
        </w:rPr>
        <w:t>alla vilda fåglar samt</w:t>
      </w:r>
      <w:r w:rsidR="00005111" w:rsidRPr="00BD4579">
        <w:rPr>
          <w:color w:val="000000" w:themeColor="text1"/>
        </w:rPr>
        <w:t xml:space="preserve"> </w:t>
      </w:r>
      <w:r w:rsidR="003743EC">
        <w:rPr>
          <w:color w:val="000000" w:themeColor="text1"/>
        </w:rPr>
        <w:t xml:space="preserve">de fridlysta </w:t>
      </w:r>
      <w:r w:rsidR="00005111" w:rsidRPr="00BD4579">
        <w:rPr>
          <w:color w:val="000000" w:themeColor="text1"/>
        </w:rPr>
        <w:t xml:space="preserve">arterna </w:t>
      </w:r>
      <w:r w:rsidR="007967A9" w:rsidRPr="00BD4579">
        <w:rPr>
          <w:color w:val="000000" w:themeColor="text1"/>
        </w:rPr>
        <w:t xml:space="preserve">i </w:t>
      </w:r>
      <w:r w:rsidR="00005111" w:rsidRPr="00BD4579">
        <w:rPr>
          <w:color w:val="000000" w:themeColor="text1"/>
        </w:rPr>
        <w:t>bilaga 1 och bilaga 2.</w:t>
      </w:r>
      <w:r w:rsidR="00BC16CD" w:rsidRPr="00BD4579">
        <w:rPr>
          <w:color w:val="000000" w:themeColor="text1"/>
        </w:rPr>
        <w:t xml:space="preserve"> </w:t>
      </w:r>
      <w:r w:rsidR="0086634E" w:rsidRPr="00BD4579">
        <w:rPr>
          <w:color w:val="000000" w:themeColor="text1"/>
        </w:rPr>
        <w:t xml:space="preserve">Observera dock att artskyddsförordningen förbud </w:t>
      </w:r>
      <w:r w:rsidR="00040826" w:rsidRPr="00BD4579">
        <w:rPr>
          <w:color w:val="000000" w:themeColor="text1"/>
        </w:rPr>
        <w:t xml:space="preserve">mot att </w:t>
      </w:r>
      <w:r w:rsidR="0010116B" w:rsidRPr="00BD4579">
        <w:rPr>
          <w:color w:val="000000" w:themeColor="text1"/>
        </w:rPr>
        <w:t xml:space="preserve">skada eller förstöra </w:t>
      </w:r>
      <w:r w:rsidR="00AA361E" w:rsidRPr="00BD4579">
        <w:rPr>
          <w:color w:val="000000" w:themeColor="text1"/>
        </w:rPr>
        <w:t>djurens fortplantningsområden och viloplatser</w:t>
      </w:r>
      <w:r w:rsidR="00AA361E" w:rsidRPr="00BD4579">
        <w:rPr>
          <w:rStyle w:val="Fotnotsreferens"/>
          <w:color w:val="000000" w:themeColor="text1"/>
        </w:rPr>
        <w:footnoteReference w:id="14"/>
      </w:r>
      <w:r w:rsidR="00C22EB8" w:rsidRPr="00BD4579">
        <w:rPr>
          <w:color w:val="000000" w:themeColor="text1"/>
        </w:rPr>
        <w:t xml:space="preserve"> inte omfattas av denna praxis</w:t>
      </w:r>
      <w:r w:rsidR="001E46D9" w:rsidRPr="00046528">
        <w:rPr>
          <w:color w:val="000000" w:themeColor="text1"/>
        </w:rPr>
        <w:t>, de</w:t>
      </w:r>
      <w:r w:rsidR="00991731" w:rsidRPr="00046528">
        <w:rPr>
          <w:color w:val="000000" w:themeColor="text1"/>
        </w:rPr>
        <w:t>n</w:t>
      </w:r>
      <w:r w:rsidR="009010D0" w:rsidRPr="00046528">
        <w:rPr>
          <w:color w:val="000000" w:themeColor="text1"/>
        </w:rPr>
        <w:t xml:space="preserve"> ekologiska funktion</w:t>
      </w:r>
      <w:r w:rsidR="00E95BB1" w:rsidRPr="00046528">
        <w:rPr>
          <w:color w:val="000000" w:themeColor="text1"/>
        </w:rPr>
        <w:t>en</w:t>
      </w:r>
      <w:r w:rsidR="009010D0" w:rsidRPr="00046528">
        <w:rPr>
          <w:color w:val="000000" w:themeColor="text1"/>
        </w:rPr>
        <w:t xml:space="preserve"> ska skyddas</w:t>
      </w:r>
      <w:r w:rsidR="00254E09" w:rsidRPr="00046528">
        <w:rPr>
          <w:color w:val="000000" w:themeColor="text1"/>
        </w:rPr>
        <w:t xml:space="preserve"> </w:t>
      </w:r>
      <w:r w:rsidR="00892846" w:rsidRPr="00046528">
        <w:rPr>
          <w:color w:val="000000" w:themeColor="text1"/>
        </w:rPr>
        <w:t>även då verksamhetens syfte är annat än att skada skyddade arter</w:t>
      </w:r>
      <w:r w:rsidR="00AA361E" w:rsidRPr="00046528">
        <w:rPr>
          <w:color w:val="000000" w:themeColor="text1"/>
        </w:rPr>
        <w:t>.</w:t>
      </w:r>
      <w:r w:rsidR="0086634E" w:rsidRPr="00046528">
        <w:rPr>
          <w:color w:val="000000" w:themeColor="text1"/>
        </w:rPr>
        <w:t xml:space="preserve"> </w:t>
      </w:r>
      <w:r w:rsidR="006567ED" w:rsidRPr="00046528">
        <w:rPr>
          <w:color w:val="000000" w:themeColor="text1"/>
        </w:rPr>
        <w:t>Se vidare under</w:t>
      </w:r>
      <w:r w:rsidR="0031576F" w:rsidRPr="00046528" w:rsidDel="00BD4579">
        <w:rPr>
          <w:color w:val="000000" w:themeColor="text1"/>
        </w:rPr>
        <w:t xml:space="preserve"> </w:t>
      </w:r>
      <w:r w:rsidR="006D1A05" w:rsidRPr="00046528">
        <w:rPr>
          <w:color w:val="000000" w:themeColor="text1"/>
        </w:rPr>
        <w:t xml:space="preserve">avsnitt </w:t>
      </w:r>
      <w:r w:rsidR="00BD4579" w:rsidRPr="00046528">
        <w:t>3.2.3 och 4.3</w:t>
      </w:r>
      <w:r w:rsidR="0051198B" w:rsidRPr="00046528">
        <w:t>.</w:t>
      </w:r>
    </w:p>
    <w:p w14:paraId="3E2DEDBB" w14:textId="62A58C7C" w:rsidR="002D117C" w:rsidRPr="008438D0" w:rsidRDefault="002D117C" w:rsidP="002D117C"/>
    <w:p w14:paraId="639943B5" w14:textId="1AD1A6F6" w:rsidR="09DD8D26" w:rsidRDefault="09DD8D26" w:rsidP="598A7C85"/>
    <w:p w14:paraId="2DBF0D7D" w14:textId="30B152F3" w:rsidR="00053E56" w:rsidRDefault="0F27FD48" w:rsidP="001E5551">
      <w:pPr>
        <w:pStyle w:val="Rubrik2"/>
        <w:rPr>
          <w:rFonts w:eastAsia="Arial" w:cs="Arial"/>
        </w:rPr>
      </w:pPr>
      <w:bookmarkStart w:id="31" w:name="_Toc49176052"/>
      <w:r>
        <w:t>Artskyddet – ett gemensamt ansvar</w:t>
      </w:r>
      <w:bookmarkEnd w:id="31"/>
    </w:p>
    <w:p w14:paraId="25C95D66" w14:textId="161261D0" w:rsidR="223B7487" w:rsidRPr="00DC402D" w:rsidRDefault="223B7487" w:rsidP="223B7487">
      <w:r w:rsidRPr="00DC402D">
        <w:t>Myndigheter är självständiga men ska inom sitt verksamhetsområde samverka och samarbeta med andra myndigheter. Om två eller flera myndigheter har det operativa tillsynsansvaret för ett tillsynsobjekt, får myndigheterna komma överens om hur ansvaret ska fördelas.</w:t>
      </w:r>
      <w:r w:rsidR="000A6D5F">
        <w:rPr>
          <w:rStyle w:val="Fotnotsreferens"/>
        </w:rPr>
        <w:footnoteReference w:id="15"/>
      </w:r>
      <w:r w:rsidRPr="00DC402D">
        <w:t xml:space="preserve"> Varje myndighet måste dock självständigt svara för </w:t>
      </w:r>
      <w:r w:rsidRPr="00DC402D">
        <w:lastRenderedPageBreak/>
        <w:t xml:space="preserve">sina beslut och alla bedömningar som har gjorts i varje </w:t>
      </w:r>
      <w:r w:rsidR="0041128F">
        <w:t xml:space="preserve">enskilt </w:t>
      </w:r>
      <w:r w:rsidRPr="00DC402D">
        <w:t>ärende. Det slutliga ansvaret vilar alltså på den myndighet som ska fatta beslut i ett ärende.</w:t>
      </w:r>
    </w:p>
    <w:p w14:paraId="087AD4BB" w14:textId="47A03FA9" w:rsidR="223B7487" w:rsidRPr="00DC402D" w:rsidRDefault="223B7487"/>
    <w:p w14:paraId="58FAE819" w14:textId="460050D1" w:rsidR="223B7487" w:rsidRPr="00046528" w:rsidRDefault="223B7487">
      <w:r w:rsidRPr="00046528">
        <w:t>Länsstyrelsen ansvarar för tillsynen i fråga om artskydd enligt 8 kap.</w:t>
      </w:r>
      <w:r w:rsidR="000E3849" w:rsidRPr="00046528">
        <w:t xml:space="preserve"> miljöbalken.</w:t>
      </w:r>
      <w:r w:rsidRPr="00046528">
        <w:rPr>
          <w:rStyle w:val="Fotnotsreferens"/>
        </w:rPr>
        <w:footnoteReference w:id="16"/>
      </w:r>
      <w:r w:rsidRPr="00046528">
        <w:t xml:space="preserve"> Skogsstyrelsen ansvarar för tillsynen för skogsbruksåtgärder som kan komma att väsentligt ändra naturmiljön enligt 12 kap. 6 § miljöbalken och som omfattas av </w:t>
      </w:r>
      <w:r w:rsidR="00894CA3" w:rsidRPr="00046528">
        <w:t>skogsvårdslagen</w:t>
      </w:r>
      <w:r w:rsidR="000E3849" w:rsidRPr="00046528">
        <w:t>.</w:t>
      </w:r>
      <w:r w:rsidRPr="00046528">
        <w:rPr>
          <w:rStyle w:val="Fotnotsreferens"/>
        </w:rPr>
        <w:footnoteReference w:id="17"/>
      </w:r>
      <w:r w:rsidRPr="00046528">
        <w:t xml:space="preserve"> Skogsstyrelsen utövar också tillsyn över efterlevnaden av 30 § skogsvårdslagen och med stöd av lagen meddelade föreskrifter som innebär att hänsyn ska tas till bland annat naturvårdens intressen vid skötseln av skog. Att även Skogsstyrelsen inom ramen för sitt tillsynsuppdrag måste bevaka och beakta artskyddsförordningens fridlysningsbestämmelser har bekräftats av Mark- och miljööverdomstolen</w:t>
      </w:r>
      <w:r w:rsidR="00C319EF" w:rsidRPr="00046528">
        <w:t>.</w:t>
      </w:r>
      <w:r w:rsidRPr="00046528">
        <w:rPr>
          <w:rStyle w:val="Fotnotsreferens"/>
        </w:rPr>
        <w:footnoteReference w:id="18"/>
      </w:r>
      <w:r w:rsidRPr="00046528">
        <w:rPr>
          <w:rStyle w:val="Fotnotsreferens"/>
        </w:rPr>
        <w:t xml:space="preserve"> </w:t>
      </w:r>
    </w:p>
    <w:p w14:paraId="1E49241A" w14:textId="77777777" w:rsidR="223B7487" w:rsidRPr="00046528" w:rsidRDefault="223B7487" w:rsidP="223B7487">
      <w:pPr>
        <w:spacing w:before="40" w:after="40"/>
      </w:pPr>
    </w:p>
    <w:p w14:paraId="7775697B" w14:textId="24962A14" w:rsidR="223B7487" w:rsidRPr="00DC402D" w:rsidRDefault="223B7487" w:rsidP="223B7487">
      <w:pPr>
        <w:spacing w:before="40" w:after="40"/>
      </w:pPr>
      <w:r w:rsidRPr="00046528">
        <w:t xml:space="preserve">Hur artskyddet tillgodoses vid skogsbruksåtgärder är alltså ett gemensamt ansvar för Skogsstyrelsen och länsstyrelsen och ingen av myndigheterna har tolkningsföreträde före den andra, även om myndigheterna har olika roller. Rollfördelningen innebär att Skogsstyrelsen kan besluta om </w:t>
      </w:r>
      <w:r w:rsidR="02390EBE" w:rsidRPr="00046528">
        <w:t>hänsyn</w:t>
      </w:r>
      <w:r w:rsidR="006B4736" w:rsidRPr="00046528">
        <w:t xml:space="preserve"> </w:t>
      </w:r>
      <w:r w:rsidR="44EEFA20" w:rsidRPr="00046528">
        <w:t>vid</w:t>
      </w:r>
      <w:r w:rsidRPr="00046528">
        <w:t xml:space="preserve"> avverkning enligt </w:t>
      </w:r>
      <w:r w:rsidR="28E304FB" w:rsidRPr="00046528">
        <w:t xml:space="preserve">30 § skogsvårdslagen eller </w:t>
      </w:r>
      <w:r w:rsidRPr="00046528">
        <w:t>12 kap. 6 § miljöbalken, om det är motiverat med hänsyn till artskydd</w:t>
      </w:r>
      <w:r w:rsidR="00E1577C" w:rsidRPr="00046528">
        <w:t>s</w:t>
      </w:r>
      <w:r w:rsidR="00303AF7" w:rsidRPr="00046528">
        <w:t>föror</w:t>
      </w:r>
      <w:r w:rsidR="00F6451F" w:rsidRPr="00046528">
        <w:t>dningens fridlysningsbestämmelser</w:t>
      </w:r>
      <w:r w:rsidRPr="00046528">
        <w:t xml:space="preserve">, medan länsstyrelsen kan besluta om dispens från </w:t>
      </w:r>
      <w:r w:rsidR="00F6451F" w:rsidRPr="00046528">
        <w:t xml:space="preserve">förbuden </w:t>
      </w:r>
      <w:r w:rsidRPr="00046528">
        <w:t>i artskyddsförordningen. Eftersom ansvaret för tillsynen är delat bör myndigheterna alltid sträva efter samverkan och att i möjligaste mån vara överens i frågor som gäller artskyddet.</w:t>
      </w:r>
      <w:r w:rsidRPr="00DC402D">
        <w:t xml:space="preserve"> </w:t>
      </w:r>
    </w:p>
    <w:p w14:paraId="27745A8F" w14:textId="095623A2" w:rsidR="00200656" w:rsidRPr="00DC402D" w:rsidRDefault="00200656" w:rsidP="223B7487">
      <w:pPr>
        <w:spacing w:before="40" w:after="40"/>
      </w:pPr>
    </w:p>
    <w:p w14:paraId="03F0C449" w14:textId="2B0C16EB" w:rsidR="223B7487" w:rsidRPr="00046528" w:rsidRDefault="223B7487" w:rsidP="223B7487">
      <w:pPr>
        <w:spacing w:before="40" w:after="40"/>
      </w:pPr>
      <w:r w:rsidRPr="00046528">
        <w:t>Länsstyrelserna ansvarar för tillsynsvägledning i respektive län, med undantag för den tillsyn som utövas av Skogsstyrelsen och Försvarsinspektören för hälsa och miljö (tidigare Generalläkaren). Skogsstyrelsen ansvarar för tillsynsvägledning i frågor om tillämpningen av 12 kap. 6 § miljöbalken om frågor som rör skogsbruk och regleras i skogsvårdslagen. Naturvårdsverket ansvarar för tillsynsvägledning i andra frågor som rör tillämpningen av miljöbalken, vilket exempelvis innefattar vägledning i frågor om 12 kap. 6 § miljöbalken och artskydd.</w:t>
      </w:r>
      <w:r w:rsidR="009F6AE2" w:rsidRPr="00046528">
        <w:br/>
      </w:r>
    </w:p>
    <w:p w14:paraId="776F8989" w14:textId="6DAC90DA" w:rsidR="223B7487" w:rsidRPr="00046528" w:rsidRDefault="223B7487" w:rsidP="223B7487">
      <w:pPr>
        <w:spacing w:before="40" w:after="40"/>
      </w:pPr>
      <w:r w:rsidRPr="00046528">
        <w:t xml:space="preserve">I den regionala samverkan gällande artskyddet bör </w:t>
      </w:r>
      <w:r w:rsidR="00F679BD" w:rsidRPr="00046528">
        <w:t>l</w:t>
      </w:r>
      <w:r w:rsidRPr="00046528">
        <w:t xml:space="preserve">änsstyrelsen ta initiativ till en förebyggande dialog mellan myndigheterna, gärna årligen. Dialogen kan exempelvis handla om </w:t>
      </w:r>
      <w:r w:rsidR="00DF6EBB" w:rsidRPr="00046528">
        <w:t>att identifier</w:t>
      </w:r>
      <w:r w:rsidR="00F31B65" w:rsidRPr="00046528">
        <w:t xml:space="preserve">a </w:t>
      </w:r>
      <w:r w:rsidRPr="00046528">
        <w:t xml:space="preserve">regionalt viktiga arter eller områden </w:t>
      </w:r>
      <w:r w:rsidR="00A50EE6" w:rsidRPr="00046528">
        <w:t xml:space="preserve">och hur de bör hanteras </w:t>
      </w:r>
      <w:r w:rsidRPr="00046528">
        <w:t>samt om vilka risker som finns. Syftet med dialogen bör vara att skapa en samsyn mellan myndigheterna om vilka hänsynsåtgärder som är tillräckliga för att artskyddsförordningens förbud inte ska aktualiseras.</w:t>
      </w:r>
    </w:p>
    <w:p w14:paraId="3E7D53F3" w14:textId="2B5ACD1D" w:rsidR="00104EC2" w:rsidRPr="00DC402D" w:rsidRDefault="223B7487" w:rsidP="00104EC2">
      <w:r w:rsidRPr="00046528">
        <w:t xml:space="preserve">Under tiden ett enskilt ärende utreds gällande en skogsbruksåtgärds eventuella påverkan på fridlysta arter </w:t>
      </w:r>
      <w:r w:rsidR="00E747E0" w:rsidRPr="00046528">
        <w:t xml:space="preserve">bör </w:t>
      </w:r>
      <w:r w:rsidRPr="00046528">
        <w:t>ärendet handläggas av Skogsstyrelsen. I handläggningsprocessen ingår att Skogsstyrelsen vid behov samråd</w:t>
      </w:r>
      <w:r w:rsidR="003C0042" w:rsidRPr="00046528">
        <w:t>er</w:t>
      </w:r>
      <w:r w:rsidRPr="00046528">
        <w:t xml:space="preserve"> med länsstyrelsen om</w:t>
      </w:r>
      <w:r w:rsidRPr="00DC402D">
        <w:t xml:space="preserve"> </w:t>
      </w:r>
      <w:r w:rsidRPr="00046528">
        <w:lastRenderedPageBreak/>
        <w:t>artskyddet</w:t>
      </w:r>
      <w:r w:rsidR="6269E755" w:rsidRPr="00046528">
        <w:t>, genom att inhämta yttranden eller på annat lämpligt sätt</w:t>
      </w:r>
      <w:r w:rsidRPr="00046528">
        <w:t>. Skogsstyrelsen gör dock en självständig bedömning utifrån uppgifterna i ärendet och den generella dialog som har förts med länsstyrelsen om dessa arter.</w:t>
      </w:r>
      <w:r w:rsidR="00104EC2" w:rsidRPr="00DC402D">
        <w:t xml:space="preserve"> </w:t>
      </w:r>
    </w:p>
    <w:p w14:paraId="60402B45" w14:textId="77777777" w:rsidR="006B4825" w:rsidRPr="00DC402D" w:rsidRDefault="006B4825" w:rsidP="00104EC2"/>
    <w:p w14:paraId="4F6E9310" w14:textId="4322980C" w:rsidR="00104EC2" w:rsidRPr="00DC402D" w:rsidRDefault="006B4825" w:rsidP="00783A0C">
      <w:pPr>
        <w:pStyle w:val="Rubrik3"/>
      </w:pPr>
      <w:bookmarkStart w:id="32" w:name="_Toc49176053"/>
      <w:r w:rsidRPr="00DC402D">
        <w:t xml:space="preserve">Samverkan mellan myndigheterna </w:t>
      </w:r>
      <w:r w:rsidR="004A468C">
        <w:t xml:space="preserve">ska </w:t>
      </w:r>
      <w:r w:rsidRPr="00DC402D">
        <w:t>dokumenteras</w:t>
      </w:r>
      <w:bookmarkEnd w:id="32"/>
    </w:p>
    <w:p w14:paraId="37E5D7C4" w14:textId="558040DC" w:rsidR="00104EC2" w:rsidRPr="009D7DEA" w:rsidRDefault="00EF5CC9" w:rsidP="00104EC2">
      <w:r>
        <w:t>Kontakter mellan</w:t>
      </w:r>
      <w:r w:rsidR="00104EC2" w:rsidRPr="00DC402D">
        <w:t xml:space="preserve"> myndigheterna i enskilda ärenden</w:t>
      </w:r>
      <w:r w:rsidR="00EC6E14">
        <w:t xml:space="preserve"> </w:t>
      </w:r>
      <w:r w:rsidR="00EC6E14" w:rsidRPr="004D63E5">
        <w:t>ska</w:t>
      </w:r>
      <w:r w:rsidR="00EC6E14">
        <w:t xml:space="preserve"> </w:t>
      </w:r>
      <w:r w:rsidR="00104EC2" w:rsidRPr="00DC402D">
        <w:t>dokumenteras</w:t>
      </w:r>
      <w:r>
        <w:t xml:space="preserve"> i ärendet. </w:t>
      </w:r>
      <w:r w:rsidR="00D90C1B">
        <w:t>K</w:t>
      </w:r>
      <w:r>
        <w:t xml:space="preserve">ontakter </w:t>
      </w:r>
      <w:r w:rsidR="00D90C1B">
        <w:t xml:space="preserve">som sker muntligen </w:t>
      </w:r>
      <w:r>
        <w:t xml:space="preserve">ska dokumenteras i </w:t>
      </w:r>
      <w:r w:rsidR="00104EC2" w:rsidRPr="00DC402D">
        <w:t>tjänsteanteckningar</w:t>
      </w:r>
      <w:r>
        <w:t xml:space="preserve"> som läggs in i ärendet</w:t>
      </w:r>
      <w:r w:rsidR="00104EC2" w:rsidRPr="00DC402D">
        <w:t xml:space="preserve">. </w:t>
      </w:r>
      <w:r w:rsidR="00AD546D">
        <w:t xml:space="preserve">Denna dokumentation är ett krav enligt förvaltningslagen. </w:t>
      </w:r>
      <w:r w:rsidR="00104EC2" w:rsidRPr="00DC402D">
        <w:t xml:space="preserve">Dokumentationen är </w:t>
      </w:r>
      <w:r w:rsidR="00AD546D">
        <w:t xml:space="preserve">också </w:t>
      </w:r>
      <w:r w:rsidR="00104EC2" w:rsidRPr="00DC402D">
        <w:t>viktig dels för att det tydligt ska framgå vad bedömningar i ärendet grundar sig på, dels för att det ger stöd för mer konsekventa bedömningar.</w:t>
      </w:r>
    </w:p>
    <w:p w14:paraId="0793474F" w14:textId="77777777" w:rsidR="00104EC2" w:rsidRDefault="00104EC2" w:rsidP="00104EC2">
      <w:pPr>
        <w:spacing w:line="240" w:lineRule="auto"/>
      </w:pPr>
    </w:p>
    <w:p w14:paraId="382351A7" w14:textId="14639DC2" w:rsidR="00104EC2" w:rsidRDefault="00104EC2" w:rsidP="00104EC2">
      <w:r>
        <w:t xml:space="preserve">När Skogsstyrelsen behöver kontakta länsstyrelsen i ett ärende </w:t>
      </w:r>
      <w:r w:rsidR="00674743">
        <w:t>kan det äve</w:t>
      </w:r>
      <w:r w:rsidR="007912ED">
        <w:t>n</w:t>
      </w:r>
      <w:r>
        <w:t xml:space="preserve"> göras i form av en skriftlig remiss, exempelvis via e-post till länsstyrelsens registrator. Länsstyrelsen har då möjlighet att antingen öppna ett eget ärende eller på annat sätt hålla dokumentationen av kontakterna ordnad.</w:t>
      </w:r>
    </w:p>
    <w:p w14:paraId="57985BD2" w14:textId="77777777" w:rsidR="00193D59" w:rsidRDefault="00193D59" w:rsidP="00104EC2"/>
    <w:p w14:paraId="296FEF7D" w14:textId="2C95B4E6" w:rsidR="00EF64F3" w:rsidRDefault="00EF64F3" w:rsidP="1887EAD8"/>
    <w:p w14:paraId="1025467D" w14:textId="141C2E91" w:rsidR="00766E16" w:rsidRDefault="723C588C" w:rsidP="00097465">
      <w:pPr>
        <w:pStyle w:val="Rubrik2"/>
        <w:rPr>
          <w:rFonts w:eastAsia="Arial" w:cs="Arial"/>
        </w:rPr>
      </w:pPr>
      <w:bookmarkStart w:id="33" w:name="_Toc49176054"/>
      <w:r>
        <w:t>Myndigheterna ska dokumentera b</w:t>
      </w:r>
      <w:r w:rsidR="246C86C7">
        <w:t xml:space="preserve">edömningar </w:t>
      </w:r>
      <w:r w:rsidR="1F4BBDC9">
        <w:t xml:space="preserve">och </w:t>
      </w:r>
      <w:r>
        <w:t xml:space="preserve">fatta </w:t>
      </w:r>
      <w:r w:rsidR="1F4BBDC9">
        <w:t>beslut</w:t>
      </w:r>
      <w:bookmarkEnd w:id="33"/>
      <w:r w:rsidR="1F4BBDC9">
        <w:t xml:space="preserve"> </w:t>
      </w:r>
    </w:p>
    <w:p w14:paraId="1B412BD4" w14:textId="555BBCAC" w:rsidR="1323EB95" w:rsidRDefault="1323EB95"/>
    <w:p w14:paraId="52DA6A96" w14:textId="37F4B2C9" w:rsidR="007E5912" w:rsidRPr="007E5912" w:rsidRDefault="00630D0E" w:rsidP="007E5912">
      <w:pPr>
        <w:pStyle w:val="Brdtext"/>
        <w:spacing w:after="0"/>
      </w:pPr>
      <w:r>
        <w:t xml:space="preserve">Under ärendets gång är det viktigt att dialog och bedömningar dokumenteras i </w:t>
      </w:r>
      <w:r w:rsidR="00147599">
        <w:t>ärendet</w:t>
      </w:r>
      <w:r>
        <w:t>.</w:t>
      </w:r>
      <w:r w:rsidR="00FE1D8E">
        <w:t xml:space="preserve"> </w:t>
      </w:r>
      <w:r w:rsidR="00791127">
        <w:t xml:space="preserve">Det är också viktigt att ärenden </w:t>
      </w:r>
      <w:r w:rsidR="3145592E">
        <w:t xml:space="preserve">som handläggs utifrån dessa riktlinjer och där någon form av anpassning av de planerade åtgärderna måste vidtas med hänsyn till </w:t>
      </w:r>
      <w:r w:rsidR="3145592E" w:rsidRPr="00046528">
        <w:t xml:space="preserve">artskyddsförordningen </w:t>
      </w:r>
      <w:r w:rsidR="00791127" w:rsidRPr="00046528">
        <w:t xml:space="preserve">avslutas med </w:t>
      </w:r>
      <w:r w:rsidR="31D21645" w:rsidRPr="00046528">
        <w:t xml:space="preserve">ett </w:t>
      </w:r>
      <w:r w:rsidR="00791127" w:rsidRPr="00046528">
        <w:t>beslut</w:t>
      </w:r>
      <w:r w:rsidR="007A5524" w:rsidRPr="00046528">
        <w:t>.</w:t>
      </w:r>
      <w:r w:rsidR="006363DF" w:rsidRPr="00046528">
        <w:t xml:space="preserve"> </w:t>
      </w:r>
      <w:r w:rsidR="00BF4D73" w:rsidRPr="00046528">
        <w:t>Detta</w:t>
      </w:r>
      <w:r w:rsidR="79647703" w:rsidRPr="00046528">
        <w:t xml:space="preserve"> </w:t>
      </w:r>
      <w:r w:rsidR="00A05576" w:rsidRPr="00046528">
        <w:t xml:space="preserve">eftersom ett </w:t>
      </w:r>
      <w:r w:rsidR="006363DF" w:rsidRPr="00046528">
        <w:t xml:space="preserve">beslut </w:t>
      </w:r>
      <w:r w:rsidR="008900A2" w:rsidRPr="00046528">
        <w:t xml:space="preserve">ger </w:t>
      </w:r>
      <w:r w:rsidR="006363DF" w:rsidRPr="00046528">
        <w:t>markägare/verksamhetsutövare</w:t>
      </w:r>
      <w:r w:rsidR="008900A2" w:rsidRPr="00046528">
        <w:t xml:space="preserve"> </w:t>
      </w:r>
      <w:r w:rsidR="4D1DC7D8" w:rsidRPr="00046528">
        <w:t xml:space="preserve">större </w:t>
      </w:r>
      <w:r w:rsidR="008900A2" w:rsidRPr="00046528">
        <w:t>rätt</w:t>
      </w:r>
      <w:r w:rsidR="00AA14F1" w:rsidRPr="00046528">
        <w:t>s</w:t>
      </w:r>
      <w:r w:rsidR="008900A2" w:rsidRPr="00046528">
        <w:t>säkerhet</w:t>
      </w:r>
      <w:r w:rsidR="006363DF" w:rsidRPr="00046528">
        <w:t xml:space="preserve">, </w:t>
      </w:r>
      <w:r w:rsidR="00A05576" w:rsidRPr="00046528">
        <w:t>det</w:t>
      </w:r>
      <w:r w:rsidR="00A05576">
        <w:t xml:space="preserve"> </w:t>
      </w:r>
      <w:r w:rsidR="006363DF">
        <w:t xml:space="preserve">kan överklagas och </w:t>
      </w:r>
      <w:r w:rsidR="00A538D6">
        <w:t>underlättar</w:t>
      </w:r>
      <w:r w:rsidR="00791127">
        <w:t xml:space="preserve"> uppföljande tillsyn.</w:t>
      </w:r>
    </w:p>
    <w:p w14:paraId="3F2AAAD9" w14:textId="48EA9773" w:rsidR="004E1F65" w:rsidRDefault="004E1F65" w:rsidP="00017A91">
      <w:pPr>
        <w:pStyle w:val="Brdtext"/>
        <w:spacing w:after="0"/>
      </w:pPr>
      <w:bookmarkStart w:id="34" w:name="_Toc40174891"/>
      <w:bookmarkEnd w:id="34"/>
    </w:p>
    <w:p w14:paraId="264F045F" w14:textId="68EDD89D" w:rsidR="00113241" w:rsidRPr="00113241" w:rsidRDefault="001B4DF9" w:rsidP="00AE4E7E">
      <w:pPr>
        <w:pStyle w:val="Rubrik3"/>
      </w:pPr>
      <w:bookmarkStart w:id="35" w:name="_Toc49176055"/>
      <w:r>
        <w:t>Använd både miljöbalken och skogsvårdslagen</w:t>
      </w:r>
      <w:bookmarkEnd w:id="35"/>
    </w:p>
    <w:p w14:paraId="4F2C0BDB" w14:textId="3A998F99" w:rsidR="0050363C" w:rsidRPr="00046528" w:rsidRDefault="001B4DF9" w:rsidP="001B4DF9">
      <w:r>
        <w:t xml:space="preserve">Skogsstyrelsens föreskrifter till 30 § skogsvårdslagen, hänsynsreglerna, innehåller föreskrifter om hänsyn till arter. Hänsynsreglerna har dock en begränsning i hur omfattande krav som får ställas genom intrångsbegränsningen. Miljöbalken gäller parallellt med skogsvårdslagen och anmälningar </w:t>
      </w:r>
      <w:r w:rsidR="00845F49">
        <w:t xml:space="preserve">och ansökningar </w:t>
      </w:r>
      <w:r>
        <w:t xml:space="preserve">om avverkning enligt </w:t>
      </w:r>
      <w:r w:rsidRPr="00046528">
        <w:t xml:space="preserve">skogsvårdslagen är samtidigt en anmälan om samråd enligt 12 kap. 6 § miljöbalken. I de fall det krävs skyddsåtgärder som går utöver intrångsbegränsningen för att undvika artskyddsförordningens förbud </w:t>
      </w:r>
      <w:r w:rsidR="00FD7983" w:rsidRPr="00046528">
        <w:t xml:space="preserve">bör </w:t>
      </w:r>
      <w:r w:rsidRPr="00046528">
        <w:t xml:space="preserve">artskyddet hanteras inom 12:6-samrådet. </w:t>
      </w:r>
    </w:p>
    <w:p w14:paraId="24DFDBB2" w14:textId="77777777" w:rsidR="0050363C" w:rsidRPr="00046528" w:rsidRDefault="0050363C" w:rsidP="001B4DF9"/>
    <w:p w14:paraId="0D439236" w14:textId="77777777" w:rsidR="007706C8" w:rsidRDefault="0050363C" w:rsidP="001B4DF9">
      <w:r w:rsidRPr="00046528">
        <w:t>I ett ärende där hänsyn krävs till skydd för en fridlyst</w:t>
      </w:r>
      <w:r w:rsidR="00B74921" w:rsidRPr="00046528">
        <w:t xml:space="preserve"> </w:t>
      </w:r>
      <w:r w:rsidRPr="00046528">
        <w:t>art kan det också krävas annan hänsyn enligt skogsvårdslagstiftningen, exempelvis skyddszoner eller trädgrupper</w:t>
      </w:r>
      <w:r w:rsidR="00C05DB0" w:rsidRPr="00046528">
        <w:t>.</w:t>
      </w:r>
      <w:r w:rsidRPr="00046528">
        <w:t xml:space="preserve"> I ett sådant ärende kan bli aktuellt att fatta beslut både med skogsvårdslagen och skogsstyrelsens föreskrifter samt miljöbalken.</w:t>
      </w:r>
    </w:p>
    <w:p w14:paraId="4E8E3EEE" w14:textId="037DD43B" w:rsidR="001B4DF9" w:rsidDel="00297A8B" w:rsidRDefault="00521A06" w:rsidP="001B4DF9">
      <w:r>
        <w:t xml:space="preserve"> </w:t>
      </w:r>
    </w:p>
    <w:p w14:paraId="0EF000E0" w14:textId="46107EB4" w:rsidR="0B33952F" w:rsidRDefault="23D3FD5A" w:rsidP="002A7706">
      <w:pPr>
        <w:pStyle w:val="Rubrik3"/>
      </w:pPr>
      <w:bookmarkStart w:id="36" w:name="_Toc49176056"/>
      <w:r>
        <w:lastRenderedPageBreak/>
        <w:t>Beslut enligt skogsvårdslagen</w:t>
      </w:r>
      <w:bookmarkEnd w:id="36"/>
    </w:p>
    <w:p w14:paraId="553747A5" w14:textId="5BFD88B9" w:rsidR="16EB62C2" w:rsidRDefault="5BDD6685" w:rsidP="7B4C33CF">
      <w:pPr>
        <w:spacing w:after="120"/>
      </w:pPr>
      <w:r>
        <w:t xml:space="preserve">För att förhindra att en åtgärd </w:t>
      </w:r>
      <w:r w:rsidR="2CBFF3CC">
        <w:t>aktualiserar</w:t>
      </w:r>
      <w:r>
        <w:t xml:space="preserve"> artskyddsreglerna kan tillsynsmyndigheterna fatta beslut om begränsningar och skyddsåtgärder med stöd av olika bestämmelser beroende på omständigheterna</w:t>
      </w:r>
      <w:r w:rsidR="3E0B5342">
        <w:t xml:space="preserve">. </w:t>
      </w:r>
      <w:r w:rsidR="00A05576">
        <w:t>B</w:t>
      </w:r>
      <w:r>
        <w:t xml:space="preserve">estämmelserna </w:t>
      </w:r>
      <w:r w:rsidR="28753D41">
        <w:t xml:space="preserve">i </w:t>
      </w:r>
      <w:r w:rsidR="00A05576">
        <w:t xml:space="preserve">artskyddsförordningen </w:t>
      </w:r>
      <w:r>
        <w:t xml:space="preserve">är en precisering av hänsynsreglerna i 2 kap. </w:t>
      </w:r>
      <w:r w:rsidR="00A05576">
        <w:t>miljöbalken</w:t>
      </w:r>
      <w:r>
        <w:t>.</w:t>
      </w:r>
      <w:r w:rsidR="00055AC9">
        <w:rPr>
          <w:rStyle w:val="Fotnotsreferens"/>
        </w:rPr>
        <w:footnoteReference w:id="19"/>
      </w:r>
      <w:r>
        <w:t xml:space="preserve"> Parallellt med </w:t>
      </w:r>
      <w:r w:rsidR="00A05576">
        <w:t xml:space="preserve">miljöbalken </w:t>
      </w:r>
      <w:r>
        <w:t xml:space="preserve">gäller </w:t>
      </w:r>
      <w:r w:rsidR="00A05576">
        <w:t>skogsvårdslagen</w:t>
      </w:r>
      <w:r>
        <w:t>. Av förarbeten</w:t>
      </w:r>
      <w:r w:rsidR="0040709E">
        <w:t>a</w:t>
      </w:r>
      <w:r>
        <w:t xml:space="preserve"> till </w:t>
      </w:r>
      <w:r w:rsidR="000D2101">
        <w:t xml:space="preserve">följdlagstiftningen till </w:t>
      </w:r>
      <w:r w:rsidR="00A05576">
        <w:t>miljöbalken</w:t>
      </w:r>
      <w:r>
        <w:t xml:space="preserve"> framgår att de detaljerade föreskrifterna om miljöhänsyn i skogsvårdsförfattningarna är </w:t>
      </w:r>
      <w:r w:rsidR="7890F174">
        <w:t>specialbestämmelser</w:t>
      </w:r>
      <w:r>
        <w:t xml:space="preserve"> i förhållande till de allmänna hänsynsreglerna i </w:t>
      </w:r>
      <w:r w:rsidR="00A05576" w:rsidRPr="00046528">
        <w:t>miljöbalken</w:t>
      </w:r>
      <w:r w:rsidRPr="00046528">
        <w:t>.</w:t>
      </w:r>
      <w:r w:rsidR="00A91553" w:rsidRPr="00046528">
        <w:rPr>
          <w:rStyle w:val="Fotnotsreferens"/>
        </w:rPr>
        <w:footnoteReference w:id="20"/>
      </w:r>
      <w:r w:rsidRPr="00046528">
        <w:t xml:space="preserve"> Av dessa förarbeten såväl som av 4 § </w:t>
      </w:r>
      <w:r w:rsidR="00A05576" w:rsidRPr="00046528">
        <w:t>skogsvårdslagen</w:t>
      </w:r>
      <w:r w:rsidRPr="00046528">
        <w:t xml:space="preserve"> framgår även att </w:t>
      </w:r>
      <w:r w:rsidR="00A05576" w:rsidRPr="00046528">
        <w:t>skogsvårdslagen</w:t>
      </w:r>
      <w:r w:rsidRPr="00046528">
        <w:t xml:space="preserve"> inte får tillämpas på ett sätt som strider mot föreskrifter meddelade i enlighet med 8 kap. </w:t>
      </w:r>
      <w:r w:rsidR="005F4E51" w:rsidRPr="00046528">
        <w:t>miljöbalken</w:t>
      </w:r>
      <w:r w:rsidR="6C898DDE" w:rsidRPr="00046528">
        <w:t>,</w:t>
      </w:r>
      <w:r w:rsidR="37910B0D" w:rsidRPr="00046528">
        <w:t xml:space="preserve"> d</w:t>
      </w:r>
      <w:r w:rsidR="6C898DDE" w:rsidRPr="00046528">
        <w:t>et vill säga</w:t>
      </w:r>
      <w:r w:rsidR="1CF867C9" w:rsidRPr="00046528">
        <w:t xml:space="preserve"> </w:t>
      </w:r>
      <w:r w:rsidR="59552D2A" w:rsidRPr="00046528">
        <w:t>artskyddsförordningen</w:t>
      </w:r>
      <w:r w:rsidRPr="00046528">
        <w:t>.</w:t>
      </w:r>
      <w:r w:rsidR="450FB39B" w:rsidRPr="00046528">
        <w:t xml:space="preserve"> </w:t>
      </w:r>
      <w:r w:rsidR="2A4AE02E" w:rsidRPr="00046528">
        <w:t>Det innebär</w:t>
      </w:r>
      <w:r w:rsidR="25DE364B" w:rsidRPr="00046528">
        <w:t xml:space="preserve"> </w:t>
      </w:r>
      <w:r w:rsidR="2A4AE02E" w:rsidRPr="00046528">
        <w:t xml:space="preserve">att </w:t>
      </w:r>
      <w:r w:rsidR="10CDB1A8" w:rsidRPr="00046528">
        <w:t xml:space="preserve">Skogsstyrelsen </w:t>
      </w:r>
      <w:r w:rsidR="2A4AE02E" w:rsidRPr="00046528">
        <w:t xml:space="preserve">inte </w:t>
      </w:r>
      <w:r w:rsidR="00EF15B4" w:rsidRPr="00046528">
        <w:t xml:space="preserve">enligt skogsvårdslagen </w:t>
      </w:r>
      <w:r w:rsidR="2A4AE02E" w:rsidRPr="00046528">
        <w:t xml:space="preserve">kan medge </w:t>
      </w:r>
      <w:r w:rsidR="00A62311" w:rsidRPr="00046528">
        <w:t>dispens från sexveckorsregeln</w:t>
      </w:r>
      <w:r w:rsidR="00A62311">
        <w:t>, d</w:t>
      </w:r>
      <w:r w:rsidR="001D225B">
        <w:t xml:space="preserve">et </w:t>
      </w:r>
      <w:r w:rsidR="00A62311">
        <w:t>v</w:t>
      </w:r>
      <w:r w:rsidR="001D225B">
        <w:t xml:space="preserve">ill </w:t>
      </w:r>
      <w:r w:rsidR="00A62311">
        <w:t>s</w:t>
      </w:r>
      <w:r w:rsidR="001D225B">
        <w:t>äga</w:t>
      </w:r>
      <w:r w:rsidR="00A62311">
        <w:t xml:space="preserve"> medge </w:t>
      </w:r>
      <w:r w:rsidR="00EF15B4">
        <w:t>att</w:t>
      </w:r>
      <w:r w:rsidR="00A62311">
        <w:t xml:space="preserve"> åtgärderna får påbörjas </w:t>
      </w:r>
      <w:r w:rsidR="00AE0A8F">
        <w:t xml:space="preserve">tidigare än sex veckor från </w:t>
      </w:r>
      <w:r w:rsidR="00D61B78">
        <w:t>anmälan lämnades in till myndigheten,</w:t>
      </w:r>
      <w:r w:rsidR="00205AB7">
        <w:t xml:space="preserve"> om det skulle strida mot artskyddsförordningens bestämmelser</w:t>
      </w:r>
      <w:r w:rsidR="00025D41">
        <w:t>,</w:t>
      </w:r>
      <w:r w:rsidR="2A4AE02E">
        <w:t xml:space="preserve"> </w:t>
      </w:r>
      <w:r w:rsidR="00617F91">
        <w:t xml:space="preserve">se </w:t>
      </w:r>
      <w:r w:rsidR="009E133D">
        <w:t>även avsnitt</w:t>
      </w:r>
      <w:r w:rsidR="00617F91">
        <w:t xml:space="preserve"> </w:t>
      </w:r>
      <w:r w:rsidR="00617F91" w:rsidRPr="00F125FB">
        <w:t>3.2.2.4</w:t>
      </w:r>
      <w:r w:rsidR="6137F2E2" w:rsidRPr="00003368">
        <w:t>.</w:t>
      </w:r>
      <w:r w:rsidR="40458F58">
        <w:t xml:space="preserve"> </w:t>
      </w:r>
      <w:r w:rsidR="3394B57E">
        <w:t xml:space="preserve">I ett ärende där det enligt skogsvårdslagen </w:t>
      </w:r>
      <w:r w:rsidR="2EDAFAE2">
        <w:t>skulle</w:t>
      </w:r>
      <w:r w:rsidR="40458F58">
        <w:t xml:space="preserve"> finnas särskilda skäl för att medge unda</w:t>
      </w:r>
      <w:r w:rsidR="700E8960">
        <w:t>ntag från sexveckorsregeln</w:t>
      </w:r>
      <w:r w:rsidR="00DE5E73">
        <w:t>, exempelvis</w:t>
      </w:r>
      <w:r w:rsidR="700E8960">
        <w:t xml:space="preserve"> på grund av </w:t>
      </w:r>
      <w:r w:rsidR="458BDB47">
        <w:t>skogsskador</w:t>
      </w:r>
      <w:r w:rsidR="00DE5E73">
        <w:t>,</w:t>
      </w:r>
      <w:r w:rsidR="458BDB47">
        <w:t xml:space="preserve"> </w:t>
      </w:r>
      <w:r w:rsidR="700E8960">
        <w:t>får detta inte ske om de planerade åtgärderna aktualisera</w:t>
      </w:r>
      <w:r w:rsidR="00431E46">
        <w:t>r</w:t>
      </w:r>
      <w:r w:rsidR="700E8960">
        <w:t xml:space="preserve"> artskyddsförordningens bestämmelser</w:t>
      </w:r>
      <w:r w:rsidR="00AA0050">
        <w:t xml:space="preserve"> och ärendet kräver </w:t>
      </w:r>
      <w:r w:rsidR="006E7786">
        <w:t>sådan handläggning</w:t>
      </w:r>
      <w:r w:rsidR="700E8960">
        <w:t xml:space="preserve">. </w:t>
      </w:r>
      <w:r w:rsidR="6F076DEF">
        <w:t>Åtgärder</w:t>
      </w:r>
      <w:r w:rsidR="6FEF2A98">
        <w:t xml:space="preserve"> där </w:t>
      </w:r>
      <w:r w:rsidR="005F4E51">
        <w:t xml:space="preserve">fridlysta </w:t>
      </w:r>
      <w:r w:rsidR="6FEF2A98">
        <w:t>arter</w:t>
      </w:r>
      <w:r w:rsidR="6F076DEF">
        <w:t xml:space="preserve"> inom skogsbruket</w:t>
      </w:r>
      <w:r w:rsidR="0EB647B8">
        <w:t xml:space="preserve"> berörs</w:t>
      </w:r>
      <w:r w:rsidR="6F076DEF">
        <w:t xml:space="preserve"> hanteras </w:t>
      </w:r>
      <w:r w:rsidR="0E2EC363">
        <w:t xml:space="preserve">i första hand </w:t>
      </w:r>
      <w:r w:rsidR="6F076DEF">
        <w:t xml:space="preserve">inom ramen för skogsvårdslagen </w:t>
      </w:r>
      <w:r w:rsidR="00EB5872">
        <w:t>30 §</w:t>
      </w:r>
      <w:r w:rsidR="6F076DEF">
        <w:t xml:space="preserve"> </w:t>
      </w:r>
      <w:r w:rsidR="056CA867">
        <w:t>där beslut kan fattas</w:t>
      </w:r>
      <w:r w:rsidR="004E4F71">
        <w:t xml:space="preserve"> om försiktighetsmått och skyddsåtgärder som ryms inom </w:t>
      </w:r>
      <w:r w:rsidR="299B94F9">
        <w:t>intrångsbegränsningen</w:t>
      </w:r>
      <w:r w:rsidR="708E6BD3">
        <w:t>.</w:t>
      </w:r>
      <w:r w:rsidR="70549936">
        <w:t xml:space="preserve"> </w:t>
      </w:r>
      <w:r w:rsidR="00CF2B2F">
        <w:t xml:space="preserve">Se även </w:t>
      </w:r>
      <w:r w:rsidR="00644849">
        <w:t>avsnitt</w:t>
      </w:r>
      <w:r w:rsidR="00BE4FAF">
        <w:t xml:space="preserve"> </w:t>
      </w:r>
      <w:r w:rsidR="00954C16" w:rsidRPr="00F125FB">
        <w:t>3.3</w:t>
      </w:r>
      <w:r w:rsidR="00BE4FAF" w:rsidRPr="00F125FB">
        <w:t>.</w:t>
      </w:r>
      <w:r w:rsidR="70549936" w:rsidRPr="0E84CDA6">
        <w:rPr>
          <w:rFonts w:ascii="Arial" w:eastAsia="Arial" w:hAnsi="Arial" w:cs="Arial"/>
          <w:vertAlign w:val="superscript"/>
        </w:rPr>
        <w:t xml:space="preserve"> </w:t>
      </w:r>
    </w:p>
    <w:p w14:paraId="3190A185" w14:textId="140F7A04" w:rsidR="0E84CDA6" w:rsidRPr="008A566E" w:rsidRDefault="0E84CDA6" w:rsidP="0E84CDA6">
      <w:pPr>
        <w:pStyle w:val="Brdtext"/>
        <w:spacing w:after="0"/>
        <w:rPr>
          <w:rFonts w:ascii="Arial" w:eastAsia="Arial" w:hAnsi="Arial" w:cs="Arial"/>
        </w:rPr>
      </w:pPr>
    </w:p>
    <w:p w14:paraId="0B5F303D" w14:textId="2163DF52" w:rsidR="5D251923" w:rsidRPr="008A566E" w:rsidRDefault="5D251923" w:rsidP="00C15769">
      <w:pPr>
        <w:pStyle w:val="Rubrik3"/>
        <w:rPr>
          <w:rFonts w:eastAsia="Arial"/>
        </w:rPr>
      </w:pPr>
      <w:bookmarkStart w:id="37" w:name="_Toc49176057"/>
      <w:r w:rsidRPr="008A566E">
        <w:rPr>
          <w:rFonts w:eastAsia="Arial"/>
        </w:rPr>
        <w:t>Beslut enligt miljöbalken</w:t>
      </w:r>
      <w:bookmarkEnd w:id="37"/>
    </w:p>
    <w:p w14:paraId="2216E773" w14:textId="17BB742E" w:rsidR="006363DF" w:rsidRDefault="69A3A8B5" w:rsidP="00F7200C">
      <w:pPr>
        <w:pStyle w:val="Brdtext"/>
        <w:spacing w:after="0"/>
      </w:pPr>
      <w:r>
        <w:t xml:space="preserve">Åtgärder inom skogsbruket kan också </w:t>
      </w:r>
      <w:r w:rsidR="00AC5B27">
        <w:t xml:space="preserve">medföra </w:t>
      </w:r>
      <w:r>
        <w:t xml:space="preserve">en sådan väsentlig ändring </w:t>
      </w:r>
      <w:r w:rsidR="004E4F71">
        <w:t>av</w:t>
      </w:r>
      <w:r>
        <w:t xml:space="preserve"> naturmiljön att 12 kap. 6 § miljöbalken </w:t>
      </w:r>
      <w:r w:rsidR="00AC5B27">
        <w:t>aktualiseras</w:t>
      </w:r>
      <w:r>
        <w:t xml:space="preserve">, vilket medför krav </w:t>
      </w:r>
      <w:r w:rsidR="00312E5F">
        <w:t xml:space="preserve">på </w:t>
      </w:r>
      <w:r w:rsidR="00AC5B27">
        <w:t>att markägaren/verksamhetsutövaren anmäler åtgärden för</w:t>
      </w:r>
      <w:r>
        <w:t xml:space="preserve"> samråd </w:t>
      </w:r>
      <w:r w:rsidR="00EE64F6">
        <w:t>till</w:t>
      </w:r>
      <w:r>
        <w:t xml:space="preserve"> Skogsstyrelsen. </w:t>
      </w:r>
      <w:r w:rsidR="479232E6" w:rsidRPr="16EB62C2">
        <w:t xml:space="preserve">Av </w:t>
      </w:r>
      <w:r w:rsidR="00AC5B27">
        <w:t xml:space="preserve">praxis från </w:t>
      </w:r>
      <w:r w:rsidR="479232E6" w:rsidRPr="16EB62C2">
        <w:t>Mark- och miljööverdomstolen</w:t>
      </w:r>
      <w:r w:rsidR="006A0E3C">
        <w:rPr>
          <w:rStyle w:val="Fotnotsreferens"/>
        </w:rPr>
        <w:footnoteReference w:id="21"/>
      </w:r>
      <w:r w:rsidR="479232E6" w:rsidRPr="16EB62C2">
        <w:t xml:space="preserve"> framgår att om en verksamhet som </w:t>
      </w:r>
      <w:r w:rsidR="00AC5B27">
        <w:t xml:space="preserve">riskerar att </w:t>
      </w:r>
      <w:r w:rsidR="479232E6" w:rsidRPr="16EB62C2">
        <w:t xml:space="preserve">påverka </w:t>
      </w:r>
      <w:r w:rsidR="00AC5B27">
        <w:t>fridlysta arter</w:t>
      </w:r>
      <w:r w:rsidR="479232E6" w:rsidRPr="16EB62C2">
        <w:t xml:space="preserve"> inte ska tillståndsprövas är det </w:t>
      </w:r>
      <w:r w:rsidR="00AC5B27">
        <w:t xml:space="preserve">lämpligt </w:t>
      </w:r>
      <w:r w:rsidR="479232E6" w:rsidRPr="16EB62C2">
        <w:t xml:space="preserve">att </w:t>
      </w:r>
      <w:r w:rsidR="00AC5B27">
        <w:t xml:space="preserve">åtgärden anmäls för </w:t>
      </w:r>
      <w:r w:rsidR="479232E6" w:rsidRPr="16EB62C2">
        <w:t xml:space="preserve">samråd </w:t>
      </w:r>
      <w:r w:rsidR="00AC5B27">
        <w:t xml:space="preserve">enligt </w:t>
      </w:r>
      <w:r w:rsidR="479232E6" w:rsidRPr="16EB62C2">
        <w:t>12 kap</w:t>
      </w:r>
      <w:r w:rsidR="43678C5E" w:rsidRPr="16EB62C2">
        <w:t>.</w:t>
      </w:r>
      <w:r w:rsidR="479232E6" w:rsidRPr="16EB62C2">
        <w:t xml:space="preserve"> 6 § </w:t>
      </w:r>
      <w:r w:rsidR="00AC5B27">
        <w:t>miljöbalken</w:t>
      </w:r>
      <w:r w:rsidR="479232E6" w:rsidRPr="16EB62C2">
        <w:t xml:space="preserve">. Samrådet kan leda till att </w:t>
      </w:r>
      <w:r w:rsidR="479232E6" w:rsidRPr="00046528">
        <w:t xml:space="preserve">skyddsåtgärder och försiktighetsmått beslutas </w:t>
      </w:r>
      <w:r w:rsidR="156FB321" w:rsidRPr="00046528">
        <w:t xml:space="preserve">i form av ett föreläggande enligt </w:t>
      </w:r>
      <w:r w:rsidR="7A0D4903" w:rsidRPr="00046528">
        <w:t>12 kap</w:t>
      </w:r>
      <w:r w:rsidR="77182C73" w:rsidRPr="00046528">
        <w:t>.</w:t>
      </w:r>
      <w:r w:rsidR="7A0D4903" w:rsidRPr="00046528">
        <w:t xml:space="preserve"> 6 §</w:t>
      </w:r>
      <w:r w:rsidR="5402D576" w:rsidRPr="00046528">
        <w:t xml:space="preserve"> miljöbalken</w:t>
      </w:r>
      <w:r w:rsidR="155D2B22" w:rsidRPr="00046528">
        <w:t xml:space="preserve"> eller </w:t>
      </w:r>
      <w:r w:rsidR="00AC5B27" w:rsidRPr="00046528">
        <w:t xml:space="preserve">till ett beslut om förbud enligt samma </w:t>
      </w:r>
      <w:r w:rsidR="12B5895A" w:rsidRPr="00046528">
        <w:t>bestämmelse</w:t>
      </w:r>
      <w:r w:rsidR="00AC5B27" w:rsidRPr="00046528">
        <w:t>.</w:t>
      </w:r>
      <w:r w:rsidR="7A0D4903" w:rsidRPr="00046528">
        <w:t xml:space="preserve"> </w:t>
      </w:r>
      <w:r w:rsidR="00074AC4" w:rsidRPr="00046528">
        <w:t xml:space="preserve">Se även </w:t>
      </w:r>
      <w:r w:rsidR="00644849" w:rsidRPr="00046528">
        <w:t>avsnitt</w:t>
      </w:r>
      <w:r w:rsidR="00074AC4" w:rsidRPr="00046528">
        <w:t xml:space="preserve"> 3.2.2.5.</w:t>
      </w:r>
      <w:r w:rsidR="7A0D4903" w:rsidRPr="00046528">
        <w:t xml:space="preserve"> </w:t>
      </w:r>
      <w:r w:rsidR="2A0E98BF" w:rsidRPr="00046528">
        <w:t>Länsstyrelsen kan vid skogsbruksåtgärder besluta om försiktighets</w:t>
      </w:r>
      <w:r w:rsidR="376517C4" w:rsidRPr="00046528">
        <w:t>mått</w:t>
      </w:r>
      <w:r w:rsidR="2A0E98BF" w:rsidRPr="00046528">
        <w:t xml:space="preserve"> eller förbjuda en åtgärd till skydd för arter med stöd av 26 kap</w:t>
      </w:r>
      <w:r w:rsidR="4C9EBA52" w:rsidRPr="00046528">
        <w:t>.</w:t>
      </w:r>
      <w:r w:rsidR="2A0E98BF" w:rsidRPr="00046528">
        <w:t xml:space="preserve"> 9 § </w:t>
      </w:r>
      <w:r w:rsidR="0048390A" w:rsidRPr="00046528">
        <w:t>miljöbalken</w:t>
      </w:r>
      <w:r w:rsidR="2A0E98BF" w:rsidRPr="00046528">
        <w:t>.</w:t>
      </w:r>
      <w:r w:rsidR="2A0E98BF">
        <w:t xml:space="preserve"> </w:t>
      </w:r>
    </w:p>
    <w:p w14:paraId="01EEBBCF" w14:textId="77777777" w:rsidR="00401F23" w:rsidRDefault="00401F23" w:rsidP="00276A2E">
      <w:pPr>
        <w:spacing w:before="40" w:after="40"/>
      </w:pPr>
    </w:p>
    <w:p w14:paraId="10B00DE1" w14:textId="050E7A30" w:rsidR="00401F23" w:rsidRDefault="00ED0E5E" w:rsidP="00197258">
      <w:pPr>
        <w:pStyle w:val="Rubrik3"/>
      </w:pPr>
      <w:bookmarkStart w:id="38" w:name="_Toc49176058"/>
      <w:r>
        <w:t>Bedömning av proportionalitet i beslut</w:t>
      </w:r>
      <w:bookmarkEnd w:id="38"/>
    </w:p>
    <w:p w14:paraId="3DD3A5BB" w14:textId="280415D6" w:rsidR="00383A3A" w:rsidRPr="00046528" w:rsidRDefault="00B6285B" w:rsidP="005D5FF9">
      <w:pPr>
        <w:spacing w:before="40" w:after="40"/>
        <w:rPr>
          <w:lang w:eastAsia="sv-SE"/>
        </w:rPr>
      </w:pPr>
      <w:r w:rsidRPr="00C3228F">
        <w:t>Ett beslut om försiktighetsmått enligt 12 kap. 6 § miljöbalken får inte vara me</w:t>
      </w:r>
      <w:r w:rsidR="00C3228F" w:rsidRPr="00C3228F">
        <w:t>r</w:t>
      </w:r>
      <w:r w:rsidRPr="00C3228F">
        <w:t xml:space="preserve"> </w:t>
      </w:r>
      <w:r w:rsidR="007A0D0A">
        <w:t>ingripande</w:t>
      </w:r>
      <w:r w:rsidRPr="00C3228F">
        <w:t xml:space="preserve"> än vad som krävs för att uppnå syftet med </w:t>
      </w:r>
      <w:r w:rsidR="00A04793">
        <w:t>föreläggandet.</w:t>
      </w:r>
      <w:r w:rsidR="00ED4B37">
        <w:t xml:space="preserve"> </w:t>
      </w:r>
      <w:r w:rsidR="003871A5">
        <w:t xml:space="preserve">Om syftet är att </w:t>
      </w:r>
      <w:r w:rsidR="00D97FB1">
        <w:lastRenderedPageBreak/>
        <w:t>undvika att fridlysningsbestämmelserna aktualiseras får föreläggandet inte gå längre</w:t>
      </w:r>
      <w:r w:rsidR="00B71B82">
        <w:t xml:space="preserve"> än vad </w:t>
      </w:r>
      <w:r w:rsidR="00531014">
        <w:t xml:space="preserve">som krävs för att </w:t>
      </w:r>
      <w:r w:rsidR="00FD6001">
        <w:t xml:space="preserve">avvärja </w:t>
      </w:r>
      <w:r w:rsidR="00061D0B">
        <w:t xml:space="preserve">den </w:t>
      </w:r>
      <w:r w:rsidR="00FD6001">
        <w:t>risken</w:t>
      </w:r>
      <w:r w:rsidR="006B155B">
        <w:t xml:space="preserve">. </w:t>
      </w:r>
      <w:r w:rsidR="00BA02A3">
        <w:t>S</w:t>
      </w:r>
      <w:r w:rsidR="00F0483F">
        <w:t>amtidigt får</w:t>
      </w:r>
      <w:r w:rsidR="0086624E" w:rsidDel="000F5958">
        <w:t xml:space="preserve"> </w:t>
      </w:r>
      <w:r w:rsidR="0086624E">
        <w:t xml:space="preserve">Skogsstyrelsen i sin handläggning inte besluta om mindre hänsyn än vad som </w:t>
      </w:r>
      <w:r w:rsidR="003C00BE">
        <w:t xml:space="preserve">anses nödvändigt för </w:t>
      </w:r>
      <w:r w:rsidR="00D5449E">
        <w:t xml:space="preserve">att hindra </w:t>
      </w:r>
      <w:r w:rsidR="000B62AF">
        <w:t xml:space="preserve">att </w:t>
      </w:r>
      <w:r w:rsidR="000B62AF" w:rsidRPr="00046528">
        <w:t>fridlysningsbestämmelserna aktualiseras</w:t>
      </w:r>
      <w:r w:rsidR="00D96934" w:rsidRPr="00046528">
        <w:t xml:space="preserve">. </w:t>
      </w:r>
      <w:r w:rsidR="005D5FF9" w:rsidRPr="00046528">
        <w:rPr>
          <w:lang w:eastAsia="sv-SE"/>
        </w:rPr>
        <w:t xml:space="preserve">Förbuden i artskyddsförordningens fridlysningsbestämmelser kan inte avvägas bort genom en rimlighetsavvägning i samband med andra prövningar enligt miljöbalken. </w:t>
      </w:r>
      <w:r w:rsidR="00F33FE0" w:rsidRPr="00046528">
        <w:rPr>
          <w:lang w:eastAsia="sv-SE"/>
        </w:rPr>
        <w:t xml:space="preserve">Det kan krävas mer ingripande </w:t>
      </w:r>
      <w:r w:rsidR="008B526D" w:rsidRPr="00046528">
        <w:rPr>
          <w:lang w:eastAsia="sv-SE"/>
        </w:rPr>
        <w:t>skydds</w:t>
      </w:r>
      <w:r w:rsidR="008D474A" w:rsidRPr="00046528">
        <w:rPr>
          <w:lang w:eastAsia="sv-SE"/>
        </w:rPr>
        <w:t>åtgärder för</w:t>
      </w:r>
      <w:r w:rsidR="001B5087" w:rsidRPr="00046528">
        <w:rPr>
          <w:lang w:eastAsia="sv-SE"/>
        </w:rPr>
        <w:t xml:space="preserve"> en art so</w:t>
      </w:r>
      <w:r w:rsidR="008D7B10" w:rsidRPr="00046528">
        <w:rPr>
          <w:lang w:eastAsia="sv-SE"/>
        </w:rPr>
        <w:t>m</w:t>
      </w:r>
      <w:r w:rsidR="001B5087" w:rsidRPr="00046528">
        <w:rPr>
          <w:lang w:eastAsia="sv-SE"/>
        </w:rPr>
        <w:t xml:space="preserve"> har sämre </w:t>
      </w:r>
      <w:r w:rsidR="008D7B10" w:rsidRPr="00046528">
        <w:rPr>
          <w:lang w:eastAsia="sv-SE"/>
        </w:rPr>
        <w:t>bevarande</w:t>
      </w:r>
      <w:r w:rsidR="001B5087" w:rsidRPr="00046528">
        <w:rPr>
          <w:lang w:eastAsia="sv-SE"/>
        </w:rPr>
        <w:t>status</w:t>
      </w:r>
      <w:r w:rsidR="008D474A" w:rsidRPr="00046528">
        <w:rPr>
          <w:lang w:eastAsia="sv-SE"/>
        </w:rPr>
        <w:t xml:space="preserve"> än för de med gynnsam </w:t>
      </w:r>
      <w:r w:rsidR="00D25EDE" w:rsidRPr="00046528">
        <w:rPr>
          <w:lang w:eastAsia="sv-SE"/>
        </w:rPr>
        <w:t>bevarandestatus</w:t>
      </w:r>
      <w:r w:rsidR="001B5087" w:rsidRPr="00046528">
        <w:rPr>
          <w:lang w:eastAsia="sv-SE"/>
        </w:rPr>
        <w:t>.</w:t>
      </w:r>
    </w:p>
    <w:p w14:paraId="28EE1D54" w14:textId="77777777" w:rsidR="00114C7A" w:rsidRPr="00046528" w:rsidRDefault="00114C7A" w:rsidP="00102657">
      <w:pPr>
        <w:spacing w:before="40" w:after="40"/>
      </w:pPr>
    </w:p>
    <w:p w14:paraId="67CA82C8" w14:textId="752F8A24" w:rsidR="00102657" w:rsidDel="00F86758" w:rsidRDefault="00E83EB4" w:rsidP="00102657">
      <w:pPr>
        <w:spacing w:before="40" w:after="40"/>
      </w:pPr>
      <w:r w:rsidRPr="00046528">
        <w:rPr>
          <w:lang w:eastAsia="sv-SE"/>
        </w:rPr>
        <w:t xml:space="preserve">Om det finns risk för att fridlysningsreglerna aktualiseras, trots </w:t>
      </w:r>
      <w:r w:rsidR="00CF3FA8" w:rsidRPr="00046528">
        <w:rPr>
          <w:lang w:eastAsia="sv-SE"/>
        </w:rPr>
        <w:t xml:space="preserve">skyddsåtgärder och </w:t>
      </w:r>
      <w:r w:rsidRPr="00046528">
        <w:rPr>
          <w:lang w:eastAsia="sv-SE"/>
        </w:rPr>
        <w:t xml:space="preserve">försiktighetsmått, blir istället frågan om artskyddsdispens aktuell. </w:t>
      </w:r>
      <w:r w:rsidR="00102657" w:rsidRPr="00046528" w:rsidDel="00F86758">
        <w:t>Ett beslut av Skogsstyrelsen om avverkningsförbud enligt 12 kap. 6 § miljöbalken, som</w:t>
      </w:r>
      <w:r w:rsidR="00102657" w:rsidDel="00F86758">
        <w:t xml:space="preserve"> grundas på bedömningen att åtgärden kräver dispens från fridlysningsreglerna, innebär inte ett slutgiltigt besked i frågan om avverkning kan tillåtas. Skogsstyrelsens beslut är därmed inte heller ett slutligt ställningstagande i de proportionalitetsfrågor som kan aktualiseras vid dispensprövningen.</w:t>
      </w:r>
    </w:p>
    <w:p w14:paraId="6F43A2CF" w14:textId="77777777" w:rsidR="00383A3A" w:rsidRDefault="00383A3A" w:rsidP="005D5FF9">
      <w:pPr>
        <w:spacing w:before="40" w:after="40"/>
        <w:rPr>
          <w:lang w:eastAsia="sv-SE"/>
        </w:rPr>
      </w:pPr>
    </w:p>
    <w:p w14:paraId="79C7695E" w14:textId="20062B6F" w:rsidR="005D5FF9" w:rsidRDefault="00383A3A" w:rsidP="005D5FF9">
      <w:pPr>
        <w:spacing w:before="40" w:after="40"/>
        <w:rPr>
          <w:highlight w:val="yellow"/>
        </w:rPr>
      </w:pPr>
      <w:r>
        <w:rPr>
          <w:lang w:eastAsia="sv-SE"/>
        </w:rPr>
        <w:t>Vid länsstyrelsens han</w:t>
      </w:r>
      <w:r w:rsidR="00652D3D">
        <w:rPr>
          <w:lang w:eastAsia="sv-SE"/>
        </w:rPr>
        <w:t>dläggning</w:t>
      </w:r>
      <w:r>
        <w:rPr>
          <w:lang w:eastAsia="sv-SE"/>
        </w:rPr>
        <w:t xml:space="preserve"> av </w:t>
      </w:r>
      <w:r w:rsidR="00652D3D">
        <w:rPr>
          <w:lang w:eastAsia="sv-SE"/>
        </w:rPr>
        <w:t xml:space="preserve">dispensansökan </w:t>
      </w:r>
      <w:r w:rsidR="008D12C8">
        <w:rPr>
          <w:lang w:eastAsia="sv-SE"/>
        </w:rPr>
        <w:t>från fridlysningsbestämmelserna görs en slutlig propor</w:t>
      </w:r>
      <w:r w:rsidR="005D263C">
        <w:rPr>
          <w:lang w:eastAsia="sv-SE"/>
        </w:rPr>
        <w:t>tio</w:t>
      </w:r>
      <w:r w:rsidR="008D12C8">
        <w:rPr>
          <w:lang w:eastAsia="sv-SE"/>
        </w:rPr>
        <w:t xml:space="preserve">nalitetsbedömning </w:t>
      </w:r>
      <w:r w:rsidR="003746A3">
        <w:rPr>
          <w:lang w:eastAsia="sv-SE"/>
        </w:rPr>
        <w:t xml:space="preserve">och i denna kan </w:t>
      </w:r>
      <w:r w:rsidR="00B55397">
        <w:rPr>
          <w:lang w:eastAsia="sv-SE"/>
        </w:rPr>
        <w:t>arter</w:t>
      </w:r>
      <w:r w:rsidR="00DB6796">
        <w:rPr>
          <w:lang w:eastAsia="sv-SE"/>
        </w:rPr>
        <w:t xml:space="preserve"> fridlysta </w:t>
      </w:r>
      <w:r w:rsidR="004F113B">
        <w:rPr>
          <w:lang w:eastAsia="sv-SE"/>
        </w:rPr>
        <w:t xml:space="preserve">i bilaga 1 och 2 </w:t>
      </w:r>
      <w:r w:rsidR="00A918F3">
        <w:rPr>
          <w:lang w:eastAsia="sv-SE"/>
        </w:rPr>
        <w:t xml:space="preserve">komma att behandlas olika. </w:t>
      </w:r>
      <w:r w:rsidR="005D5FF9" w:rsidRPr="00DD5C01">
        <w:rPr>
          <w:lang w:eastAsia="sv-SE"/>
        </w:rPr>
        <w:t>Se även avsnitt 3.2.1.5.</w:t>
      </w:r>
    </w:p>
    <w:p w14:paraId="1EA1B626" w14:textId="77777777" w:rsidR="006363DF" w:rsidRDefault="006363DF" w:rsidP="00276A2E">
      <w:pPr>
        <w:spacing w:before="40" w:after="40"/>
      </w:pPr>
    </w:p>
    <w:p w14:paraId="4BCC6000" w14:textId="4DED657D" w:rsidR="00FE78D5" w:rsidRDefault="00E131A6" w:rsidP="005E1F54">
      <w:pPr>
        <w:pStyle w:val="Rubrik3"/>
      </w:pPr>
      <w:bookmarkStart w:id="39" w:name="_Toc49176059"/>
      <w:r>
        <w:t>Tidsbegränsning av beslut</w:t>
      </w:r>
      <w:r w:rsidR="74DE69F2">
        <w:t xml:space="preserve">, </w:t>
      </w:r>
      <w:r w:rsidR="008D2506">
        <w:t>beslut förenat med vite</w:t>
      </w:r>
      <w:r w:rsidR="4373EA29">
        <w:t xml:space="preserve"> samt straffansvar</w:t>
      </w:r>
      <w:bookmarkEnd w:id="39"/>
    </w:p>
    <w:p w14:paraId="3EE59612" w14:textId="5A1EB4CD" w:rsidR="009A3921" w:rsidRDefault="7DC8EE34" w:rsidP="009A3921">
      <w:pPr>
        <w:pStyle w:val="Brdtext"/>
        <w:spacing w:after="0"/>
      </w:pPr>
      <w:r>
        <w:t xml:space="preserve">När myndigheten fattar beslut </w:t>
      </w:r>
      <w:r w:rsidR="54E6F8FA">
        <w:t xml:space="preserve">om </w:t>
      </w:r>
      <w:r>
        <w:t xml:space="preserve">hänsyn till </w:t>
      </w:r>
      <w:r w:rsidR="726097DA">
        <w:t xml:space="preserve">en fridlyst art </w:t>
      </w:r>
      <w:r w:rsidR="0024119B">
        <w:t xml:space="preserve">bör </w:t>
      </w:r>
      <w:r w:rsidR="726097DA">
        <w:t xml:space="preserve">myndigheten bedöma om det i beslutet </w:t>
      </w:r>
      <w:r w:rsidR="0030595B">
        <w:t xml:space="preserve">är lämpligt att </w:t>
      </w:r>
      <w:r w:rsidR="726097DA">
        <w:t>ange</w:t>
      </w:r>
      <w:r w:rsidR="008D2506">
        <w:t xml:space="preserve"> att beslutet inte gäller om länsstyrelsen </w:t>
      </w:r>
      <w:r w:rsidR="00C34460">
        <w:t>medger</w:t>
      </w:r>
      <w:r w:rsidR="008D2506">
        <w:t xml:space="preserve"> dispens för åtgärderna. </w:t>
      </w:r>
    </w:p>
    <w:p w14:paraId="551DA99A" w14:textId="42AF95FE" w:rsidR="009A3921" w:rsidRDefault="009A3921" w:rsidP="009A3921">
      <w:pPr>
        <w:pStyle w:val="Brdtext"/>
        <w:spacing w:after="0"/>
      </w:pPr>
    </w:p>
    <w:p w14:paraId="34080841" w14:textId="2CABF4D0" w:rsidR="00F17CC2" w:rsidRDefault="5CA5AF29" w:rsidP="009A3921">
      <w:pPr>
        <w:pStyle w:val="Brdtext"/>
        <w:spacing w:after="0"/>
      </w:pPr>
      <w:r>
        <w:t xml:space="preserve">Myndigheten </w:t>
      </w:r>
      <w:r w:rsidR="007B741B">
        <w:t xml:space="preserve">bör </w:t>
      </w:r>
      <w:r>
        <w:t>även</w:t>
      </w:r>
      <w:r w:rsidR="008D2506">
        <w:t xml:space="preserve"> göra en bedömning av om beslutet </w:t>
      </w:r>
      <w:r w:rsidR="007B741B">
        <w:t xml:space="preserve">kan </w:t>
      </w:r>
      <w:r w:rsidR="008D2506">
        <w:t>tidsbegränsas, det vill säga att beslutet gäller under en viss tid och därefter upphör att gälla automatiskt.</w:t>
      </w:r>
      <w:r w:rsidR="009A3921">
        <w:t xml:space="preserve"> </w:t>
      </w:r>
      <w:r w:rsidR="00276978">
        <w:t>Om myndigheten t</w:t>
      </w:r>
      <w:r w:rsidR="003550F3">
        <w:t xml:space="preserve">ill </w:t>
      </w:r>
      <w:r w:rsidR="00276978">
        <w:t>ex</w:t>
      </w:r>
      <w:r w:rsidR="0021639C">
        <w:t>empel</w:t>
      </w:r>
      <w:r w:rsidR="00276978">
        <w:t xml:space="preserve"> </w:t>
      </w:r>
      <w:r w:rsidR="00186B6C">
        <w:t xml:space="preserve">totalförbjuder </w:t>
      </w:r>
      <w:r w:rsidR="0021639C">
        <w:t>en</w:t>
      </w:r>
      <w:r w:rsidR="1C92DDD0">
        <w:t xml:space="preserve"> </w:t>
      </w:r>
      <w:r w:rsidR="00186B6C">
        <w:t xml:space="preserve">åtgärd som omfattas av </w:t>
      </w:r>
      <w:r w:rsidR="00C33D3B">
        <w:t xml:space="preserve">en </w:t>
      </w:r>
      <w:r w:rsidR="00186B6C">
        <w:t xml:space="preserve">anmälan bör beslutet som huvudregel kunna tidsbegränsas till den </w:t>
      </w:r>
      <w:r w:rsidR="007D514A">
        <w:t xml:space="preserve">tid som </w:t>
      </w:r>
      <w:r w:rsidR="00C33D3B">
        <w:t xml:space="preserve">själva </w:t>
      </w:r>
      <w:r w:rsidR="007D514A">
        <w:t xml:space="preserve">anmälan är giltig. Efter den tidpunkten </w:t>
      </w:r>
      <w:r w:rsidR="00E64ABD">
        <w:t>får de åtgärder som omfattas av anmälan</w:t>
      </w:r>
      <w:r w:rsidR="778A60F2">
        <w:t xml:space="preserve"> </w:t>
      </w:r>
      <w:r w:rsidR="00E64ABD">
        <w:t>ändå inte vidta</w:t>
      </w:r>
      <w:r w:rsidR="00456C36">
        <w:t>s</w:t>
      </w:r>
      <w:r w:rsidR="00E64ABD">
        <w:t>.</w:t>
      </w:r>
      <w:r w:rsidR="00456C36">
        <w:t xml:space="preserve"> Om myndigheten däremot inte totalförbjuder åtgärderna utan meddelar ett föreläggande om försiktighetsmått </w:t>
      </w:r>
      <w:r w:rsidR="007B28DA">
        <w:t xml:space="preserve">får man </w:t>
      </w:r>
      <w:r w:rsidR="00573C90">
        <w:t xml:space="preserve">i det enskilda fallet göra en bedömning av inom vilken tidsperiod som åtgärderna </w:t>
      </w:r>
      <w:r w:rsidR="00C33D3B">
        <w:t>får vidtas samt om hänsynen till arten behöver vidtas under hela den tidsperioden.</w:t>
      </w:r>
    </w:p>
    <w:p w14:paraId="089808FF" w14:textId="77777777" w:rsidR="00F17CC2" w:rsidRDefault="00F17CC2" w:rsidP="009A3921">
      <w:pPr>
        <w:pStyle w:val="Brdtext"/>
        <w:spacing w:after="0"/>
      </w:pPr>
    </w:p>
    <w:p w14:paraId="558E8672" w14:textId="33316262" w:rsidR="009A3921" w:rsidRDefault="67D5EA21" w:rsidP="009A3921">
      <w:pPr>
        <w:pStyle w:val="Brdtext"/>
        <w:spacing w:after="0"/>
      </w:pPr>
      <w:r>
        <w:t>O</w:t>
      </w:r>
      <w:r w:rsidR="4DACCBA7">
        <w:t xml:space="preserve">m myndigheten beslutar om ett </w:t>
      </w:r>
      <w:r w:rsidR="5D106DB9">
        <w:t>vites</w:t>
      </w:r>
      <w:r w:rsidR="4DACCBA7">
        <w:t>föreläggande som innebär en skyldighet för adressaten att vidta en viss åtgärd ska det av föreläggandet framgå vid vilken tidpunkt eller inom vilke</w:t>
      </w:r>
      <w:r w:rsidR="3E11C0BB">
        <w:t>n tidsfrist åtgärden ska vidtas.</w:t>
      </w:r>
      <w:r w:rsidR="008D2506" w:rsidRPr="3765E9C9">
        <w:rPr>
          <w:rStyle w:val="Fotnotsreferens"/>
        </w:rPr>
        <w:footnoteReference w:id="22"/>
      </w:r>
    </w:p>
    <w:p w14:paraId="46A753E3" w14:textId="77777777" w:rsidR="009A3921" w:rsidRDefault="009A3921" w:rsidP="009A3921">
      <w:pPr>
        <w:pStyle w:val="Brdtext"/>
        <w:spacing w:after="0"/>
      </w:pPr>
    </w:p>
    <w:p w14:paraId="78EB262B" w14:textId="7468C075" w:rsidR="009A3921" w:rsidRPr="00046528" w:rsidRDefault="6D87A8C3" w:rsidP="009A3921">
      <w:pPr>
        <w:pStyle w:val="Brdtext"/>
        <w:spacing w:after="0"/>
      </w:pPr>
      <w:r>
        <w:lastRenderedPageBreak/>
        <w:t>Ett beslut om föreläggande eller förbud</w:t>
      </w:r>
      <w:r w:rsidR="419C8261">
        <w:t xml:space="preserve"> med stöd av skogsvårdslagen eller miljöbalken</w:t>
      </w:r>
      <w:r>
        <w:t xml:space="preserve"> kan förenas med vite.</w:t>
      </w:r>
      <w:r w:rsidR="009A3921" w:rsidRPr="3C6DC2E3">
        <w:rPr>
          <w:rStyle w:val="Fotnotsreferens"/>
        </w:rPr>
        <w:footnoteReference w:id="23"/>
      </w:r>
      <w:r>
        <w:t xml:space="preserve"> </w:t>
      </w:r>
      <w:r w:rsidR="7FD2E184">
        <w:t xml:space="preserve">Ett vite är ett påtryckningsmedel som myndigheten kan använda sig av för att </w:t>
      </w:r>
      <w:r w:rsidR="192845E9">
        <w:t xml:space="preserve">få </w:t>
      </w:r>
      <w:r w:rsidR="5207457E">
        <w:t>adressaten</w:t>
      </w:r>
      <w:r w:rsidR="7FD2E184">
        <w:t xml:space="preserve"> att följa </w:t>
      </w:r>
      <w:r w:rsidR="28E996E1">
        <w:t>beslutet</w:t>
      </w:r>
      <w:r w:rsidR="7FD2E184">
        <w:t>.</w:t>
      </w:r>
      <w:r w:rsidR="3A9F73F8">
        <w:t xml:space="preserve"> </w:t>
      </w:r>
      <w:r w:rsidR="3BE9611F">
        <w:t xml:space="preserve">Normalt sett ska vitesbeloppet sättas till ett belopp som med viss marginal överstiger kostnaden för åtgärden eller den vinst eller besparing som adressaten kan göra genom att inte följa beslutet. </w:t>
      </w:r>
      <w:r w:rsidR="285A81D5">
        <w:t xml:space="preserve">Om beslutet innebär att adressaten </w:t>
      </w:r>
      <w:r w:rsidR="69AFB264">
        <w:t xml:space="preserve">inte får </w:t>
      </w:r>
      <w:r w:rsidR="285A81D5">
        <w:t>vidta en viss åtgärd</w:t>
      </w:r>
      <w:r w:rsidR="47D9952E">
        <w:t xml:space="preserve"> </w:t>
      </w:r>
      <w:r w:rsidR="35C09A7D">
        <w:t>kan det finnas skäl att sätta ett högre vitesbelopp</w:t>
      </w:r>
      <w:r w:rsidR="199BCDCF">
        <w:t>,</w:t>
      </w:r>
      <w:r w:rsidR="35C09A7D">
        <w:t xml:space="preserve"> </w:t>
      </w:r>
      <w:r w:rsidR="5DF285CC">
        <w:t xml:space="preserve">eftersom skadan ofta redan är skedd om en överträdelse av beslutet sker. </w:t>
      </w:r>
      <w:r w:rsidR="032A346D">
        <w:t xml:space="preserve">När </w:t>
      </w:r>
      <w:r w:rsidR="2B317764">
        <w:t xml:space="preserve">ett beslut riktar sig mot flera personer </w:t>
      </w:r>
      <w:r w:rsidR="67955AD9">
        <w:t xml:space="preserve">ska ett vitesbelopp bestämmas </w:t>
      </w:r>
      <w:r w:rsidR="563C2B63">
        <w:t xml:space="preserve">och anges </w:t>
      </w:r>
      <w:r w:rsidR="67955AD9">
        <w:t xml:space="preserve">för var och en av </w:t>
      </w:r>
      <w:r w:rsidR="70B42977">
        <w:t>dessa</w:t>
      </w:r>
      <w:r w:rsidR="67955AD9">
        <w:t>.</w:t>
      </w:r>
      <w:r w:rsidR="27845D3A">
        <w:t xml:space="preserve"> Om </w:t>
      </w:r>
      <w:r w:rsidR="49EEB394">
        <w:t xml:space="preserve">ett beslut riktar sig mot </w:t>
      </w:r>
      <w:r w:rsidR="27845D3A">
        <w:t>flera personer är det alltså inte möjligt att endast bestämma ett</w:t>
      </w:r>
      <w:r w:rsidR="40F122BD">
        <w:t xml:space="preserve"> enda</w:t>
      </w:r>
      <w:r w:rsidR="27845D3A">
        <w:t xml:space="preserve"> vitesbelopp </w:t>
      </w:r>
      <w:r w:rsidR="501BFEE8">
        <w:t>gemensamt för dem</w:t>
      </w:r>
      <w:r w:rsidR="4219C353">
        <w:t xml:space="preserve"> i beslutet</w:t>
      </w:r>
      <w:r w:rsidR="501BFEE8">
        <w:t xml:space="preserve">. </w:t>
      </w:r>
      <w:r w:rsidR="183E7865">
        <w:t>I de fall</w:t>
      </w:r>
      <w:r w:rsidR="501BFEE8">
        <w:t xml:space="preserve"> ett föreläggande omfattar flera olika åtgärder bör det anges preciserade vitesbelopp för var och en </w:t>
      </w:r>
      <w:r w:rsidR="3C11D2BF">
        <w:t xml:space="preserve">av åtgärderna. </w:t>
      </w:r>
      <w:r w:rsidR="3AF42B9E">
        <w:t xml:space="preserve">Det blir då tydligare vilket vitesbelopp som </w:t>
      </w:r>
      <w:r w:rsidR="262AFC29">
        <w:t>i så fall</w:t>
      </w:r>
      <w:r w:rsidR="3AF42B9E">
        <w:t xml:space="preserve"> knyts till respektive åtgärd och som ska begäras utdömt om delar </w:t>
      </w:r>
      <w:r w:rsidR="0A17EDAB">
        <w:t>av beslutet inte följs.</w:t>
      </w:r>
      <w:r w:rsidR="3C11D2BF">
        <w:t xml:space="preserve"> </w:t>
      </w:r>
      <w:r>
        <w:t xml:space="preserve">Om den som beslutet riktar sig mot </w:t>
      </w:r>
      <w:r w:rsidRPr="00046528">
        <w:t xml:space="preserve">inte följer beslutet kan myndigheten begära att en domstol dömer ut vitesbeloppet. </w:t>
      </w:r>
    </w:p>
    <w:p w14:paraId="49300527" w14:textId="5BFFB53E" w:rsidR="009A3921" w:rsidRPr="00046528" w:rsidRDefault="009A3921" w:rsidP="009A3921">
      <w:pPr>
        <w:pStyle w:val="Brdtext"/>
        <w:spacing w:after="0"/>
      </w:pPr>
    </w:p>
    <w:p w14:paraId="66AB372B" w14:textId="6EB03D3B" w:rsidR="009A3921" w:rsidRDefault="009A3921" w:rsidP="009A3921">
      <w:pPr>
        <w:pStyle w:val="Brdtext"/>
        <w:spacing w:after="0"/>
      </w:pPr>
      <w:r w:rsidRPr="00046528">
        <w:t xml:space="preserve">Att inte följa ett beslut </w:t>
      </w:r>
      <w:r w:rsidR="4E45772E" w:rsidRPr="00046528">
        <w:t xml:space="preserve">som är meddelat med stöd av Skogsstyrelsens föreskrifter till 30 § skogsvårdslagen eller </w:t>
      </w:r>
      <w:r w:rsidRPr="00046528">
        <w:t>12 kap. 6 § miljöbalken kan</w:t>
      </w:r>
      <w:r w:rsidRPr="00046528" w:rsidDel="2D818FD1">
        <w:t xml:space="preserve"> </w:t>
      </w:r>
      <w:r w:rsidRPr="00046528">
        <w:t xml:space="preserve">även vara </w:t>
      </w:r>
      <w:r w:rsidRPr="00046528" w:rsidDel="2D818FD1">
        <w:t>förenat med straffansvar</w:t>
      </w:r>
      <w:r w:rsidRPr="00046528">
        <w:t>.</w:t>
      </w:r>
      <w:r w:rsidRPr="00046528">
        <w:rPr>
          <w:rStyle w:val="Fotnotsreferens"/>
        </w:rPr>
        <w:footnoteReference w:id="24"/>
      </w:r>
      <w:r w:rsidR="01581ADC" w:rsidRPr="00046528">
        <w:rPr>
          <w:rStyle w:val="Fotnotsreferens"/>
        </w:rPr>
        <w:t xml:space="preserve"> </w:t>
      </w:r>
      <w:r w:rsidR="15CF0FF2" w:rsidRPr="00046528">
        <w:t>Vite och straff ska dock inte användas för samma gärning, vilket innebär att o</w:t>
      </w:r>
      <w:r w:rsidR="2AD3CDF0" w:rsidRPr="00046528">
        <w:t xml:space="preserve">m det är ett </w:t>
      </w:r>
      <w:r w:rsidR="07DF877A" w:rsidRPr="00046528">
        <w:t>beslut förenat med vite</w:t>
      </w:r>
      <w:r w:rsidR="2AD3CDF0" w:rsidRPr="00046528">
        <w:t xml:space="preserve"> som överträtts kan någon inte dömas</w:t>
      </w:r>
      <w:r w:rsidR="4A05044A" w:rsidRPr="00046528">
        <w:t xml:space="preserve"> </w:t>
      </w:r>
      <w:r w:rsidR="2AD3CDF0" w:rsidRPr="00046528">
        <w:t>till ansvar för samma</w:t>
      </w:r>
      <w:r w:rsidR="2AD3CDF0">
        <w:t xml:space="preserve"> gärning </w:t>
      </w:r>
      <w:r w:rsidR="5397A3E4">
        <w:t xml:space="preserve">som omfattas av </w:t>
      </w:r>
      <w:r w:rsidR="093D67DA">
        <w:t>beslutet</w:t>
      </w:r>
      <w:r w:rsidR="5397A3E4">
        <w:t>.</w:t>
      </w:r>
      <w:r w:rsidRPr="3C6DC2E3">
        <w:rPr>
          <w:rStyle w:val="Fotnotsreferens"/>
        </w:rPr>
        <w:footnoteReference w:id="25"/>
      </w:r>
      <w:r w:rsidR="007D7CA8">
        <w:t xml:space="preserve"> </w:t>
      </w:r>
      <w:r w:rsidR="004613EB">
        <w:t xml:space="preserve">Se avsnitt </w:t>
      </w:r>
      <w:r w:rsidR="004613EB" w:rsidRPr="00143531">
        <w:t>3.2.4.2</w:t>
      </w:r>
      <w:r w:rsidR="004613EB" w:rsidRPr="000B7AB6">
        <w:t>.</w:t>
      </w:r>
    </w:p>
    <w:p w14:paraId="52CFF029" w14:textId="316AE58B" w:rsidR="006363DF" w:rsidRDefault="006363DF" w:rsidP="7B4DD419">
      <w:pPr>
        <w:pStyle w:val="Brdtext"/>
        <w:spacing w:after="0"/>
      </w:pPr>
    </w:p>
    <w:p w14:paraId="15576786" w14:textId="363F94F5" w:rsidR="21938678" w:rsidRDefault="00047FAE" w:rsidP="004D24FF">
      <w:pPr>
        <w:pStyle w:val="Rubrik3"/>
      </w:pPr>
      <w:bookmarkStart w:id="42" w:name="_Toc49176060"/>
      <w:r>
        <w:t>B</w:t>
      </w:r>
      <w:r w:rsidR="21938678">
        <w:t>eslut</w:t>
      </w:r>
      <w:r>
        <w:t xml:space="preserve"> i ansökan om tillstånd till avverkning</w:t>
      </w:r>
      <w:bookmarkEnd w:id="42"/>
      <w:r w:rsidR="00864A21">
        <w:t xml:space="preserve"> </w:t>
      </w:r>
    </w:p>
    <w:p w14:paraId="511C68E7" w14:textId="5C001731" w:rsidR="00E5147D" w:rsidRDefault="00E5147D" w:rsidP="00E5147D">
      <w:pPr>
        <w:pStyle w:val="Brdtext"/>
        <w:spacing w:after="0"/>
      </w:pPr>
      <w:r>
        <w:t>I</w:t>
      </w:r>
      <w:r w:rsidR="00042D22">
        <w:t xml:space="preserve"> ansökan om</w:t>
      </w:r>
      <w:r>
        <w:t xml:space="preserve"> tillstånd till avverkning i ädellövskog där det krävs hänsyn till en fridlyst art </w:t>
      </w:r>
      <w:r w:rsidR="00EE74AD">
        <w:t>fattas</w:t>
      </w:r>
      <w:r>
        <w:t xml:space="preserve"> </w:t>
      </w:r>
      <w:r w:rsidR="00A114D4">
        <w:t xml:space="preserve">beslut om hänsyn </w:t>
      </w:r>
      <w:r w:rsidR="00606503">
        <w:t>till arten</w:t>
      </w:r>
      <w:r w:rsidR="008D64F2">
        <w:t xml:space="preserve"> enligt skog</w:t>
      </w:r>
      <w:r w:rsidR="00786F12">
        <w:t>sstyrelsens föreskrifter till</w:t>
      </w:r>
      <w:r w:rsidR="008D64F2">
        <w:t xml:space="preserve"> 30</w:t>
      </w:r>
      <w:r w:rsidR="00EB5872">
        <w:t xml:space="preserve"> </w:t>
      </w:r>
      <w:r w:rsidR="008D64F2">
        <w:t xml:space="preserve">§ </w:t>
      </w:r>
      <w:r w:rsidR="002B27B8">
        <w:t xml:space="preserve">skogsvårdslagen </w:t>
      </w:r>
      <w:r w:rsidR="00B21BFA">
        <w:t>och/</w:t>
      </w:r>
      <w:r w:rsidR="008D64F2">
        <w:t>eller 12</w:t>
      </w:r>
      <w:r w:rsidR="007D367A">
        <w:t xml:space="preserve"> kap</w:t>
      </w:r>
      <w:r w:rsidR="008D64F2">
        <w:t>.</w:t>
      </w:r>
      <w:r w:rsidR="007D367A">
        <w:t xml:space="preserve"> </w:t>
      </w:r>
      <w:r w:rsidR="008D64F2">
        <w:t xml:space="preserve">6 </w:t>
      </w:r>
      <w:r w:rsidR="007D367A">
        <w:t>§</w:t>
      </w:r>
      <w:r w:rsidR="007D367A" w:rsidRPr="007D367A">
        <w:t xml:space="preserve"> </w:t>
      </w:r>
      <w:r w:rsidR="008D64F2">
        <w:t>miljöbalken</w:t>
      </w:r>
      <w:r w:rsidR="00EB5029">
        <w:t>. Be</w:t>
      </w:r>
      <w:r w:rsidR="00D77540">
        <w:t>slut om hänsyn kan</w:t>
      </w:r>
      <w:r w:rsidR="00274BE8">
        <w:t xml:space="preserve"> </w:t>
      </w:r>
      <w:r w:rsidR="00B017F0">
        <w:t>skrivas</w:t>
      </w:r>
      <w:r w:rsidR="000A61DA">
        <w:t xml:space="preserve"> in</w:t>
      </w:r>
      <w:r w:rsidR="008D64F2">
        <w:t xml:space="preserve"> </w:t>
      </w:r>
      <w:r w:rsidR="00A114D4">
        <w:t xml:space="preserve">i </w:t>
      </w:r>
      <w:r w:rsidR="00786F12">
        <w:t>samma dokument som</w:t>
      </w:r>
      <w:r w:rsidR="00A114D4">
        <w:t xml:space="preserve"> avverkningstillståndet</w:t>
      </w:r>
      <w:r w:rsidR="004C5341">
        <w:t xml:space="preserve"> under </w:t>
      </w:r>
      <w:r w:rsidR="00860799">
        <w:t>e</w:t>
      </w:r>
      <w:r w:rsidR="004E79C2">
        <w:t xml:space="preserve">n egen punkt </w:t>
      </w:r>
      <w:r w:rsidR="00860799">
        <w:t>och med hänvisning till den lagstiftning som beslutet grundar sig på</w:t>
      </w:r>
      <w:r w:rsidR="00A114D4">
        <w:t>.</w:t>
      </w:r>
    </w:p>
    <w:p w14:paraId="6DD59B4E" w14:textId="77777777" w:rsidR="00034854" w:rsidRDefault="00034854" w:rsidP="00E5147D">
      <w:pPr>
        <w:pStyle w:val="Brdtext"/>
        <w:spacing w:after="0"/>
      </w:pPr>
    </w:p>
    <w:p w14:paraId="7BF66521" w14:textId="270146F9" w:rsidR="00690613" w:rsidRDefault="00385CB0" w:rsidP="00F05DD8">
      <w:pPr>
        <w:pStyle w:val="Brdtext"/>
      </w:pPr>
      <w:r>
        <w:t>I fjällnära</w:t>
      </w:r>
      <w:r w:rsidR="00B020FB">
        <w:t xml:space="preserve"> </w:t>
      </w:r>
      <w:r>
        <w:t xml:space="preserve">skog får enligt 18 § skogsvårdslagen tillstånd till avverkning inte ges om avverkningen är oförenlig med intressen som är av väsentlig betydelse för naturvården eller kulturmiljövården. </w:t>
      </w:r>
      <w:r w:rsidR="006D4D44">
        <w:t xml:space="preserve">Se </w:t>
      </w:r>
      <w:r w:rsidR="00655537">
        <w:t xml:space="preserve">även Skogsstyrelsens </w:t>
      </w:r>
      <w:r w:rsidR="006D4D44">
        <w:t>Handbok för avverkning</w:t>
      </w:r>
      <w:r w:rsidR="00AE5134">
        <w:t xml:space="preserve"> </w:t>
      </w:r>
      <w:r w:rsidR="00A03965">
        <w:t xml:space="preserve">i fjällnära skog. </w:t>
      </w:r>
    </w:p>
    <w:p w14:paraId="20B24A59" w14:textId="77777777" w:rsidR="00C13227" w:rsidRDefault="00C13227" w:rsidP="00E5147D">
      <w:pPr>
        <w:pStyle w:val="Brdtext"/>
        <w:spacing w:after="0"/>
      </w:pPr>
    </w:p>
    <w:p w14:paraId="3B0ED317" w14:textId="357B4B3B" w:rsidR="00955977" w:rsidRDefault="00EC4A01" w:rsidP="00951793">
      <w:pPr>
        <w:pStyle w:val="Rubrik3"/>
      </w:pPr>
      <w:bookmarkStart w:id="43" w:name="_Toc49176061"/>
      <w:r>
        <w:t>Sekretess och kopior av beslut</w:t>
      </w:r>
      <w:bookmarkEnd w:id="43"/>
    </w:p>
    <w:p w14:paraId="009A9ED9" w14:textId="7FEF47E8" w:rsidR="00FE377A" w:rsidRDefault="00316C59" w:rsidP="00FE377A">
      <w:pPr>
        <w:rPr>
          <w:rStyle w:val="eop"/>
          <w:color w:val="000000"/>
          <w:shd w:val="clear" w:color="auto" w:fill="FFFFFF"/>
        </w:rPr>
      </w:pPr>
      <w:r>
        <w:t>I artskyddssammanhang är det viktigt att myndigheterna hanterar uppgifter som kan omfattas av sekretess enligt offentlighets- och sekretesslagens bestämmelser på ett korrekt sätt</w:t>
      </w:r>
      <w:r w:rsidR="00860300">
        <w:t>.</w:t>
      </w:r>
      <w:r>
        <w:rPr>
          <w:rStyle w:val="Fotnotsreferens"/>
        </w:rPr>
        <w:footnoteReference w:id="26"/>
      </w:r>
      <w:r>
        <w:t xml:space="preserve"> </w:t>
      </w:r>
      <w:r w:rsidR="00505437">
        <w:rPr>
          <w:rStyle w:val="normaltextrun"/>
          <w:color w:val="000000"/>
          <w:shd w:val="clear" w:color="auto" w:fill="FFFFFF"/>
        </w:rPr>
        <w:t>För att den enskilde ska kunna tillvara</w:t>
      </w:r>
      <w:r w:rsidR="00AF32EF">
        <w:rPr>
          <w:rStyle w:val="normaltextrun"/>
          <w:color w:val="000000"/>
          <w:shd w:val="clear" w:color="auto" w:fill="FFFFFF"/>
        </w:rPr>
        <w:t xml:space="preserve">ta </w:t>
      </w:r>
      <w:r w:rsidR="00505437">
        <w:rPr>
          <w:rStyle w:val="normaltextrun"/>
          <w:color w:val="000000"/>
          <w:shd w:val="clear" w:color="auto" w:fill="FFFFFF"/>
        </w:rPr>
        <w:t xml:space="preserve">sin rätt i ärendet och få </w:t>
      </w:r>
      <w:r w:rsidR="00505437">
        <w:rPr>
          <w:rStyle w:val="normaltextrun"/>
          <w:color w:val="000000"/>
          <w:shd w:val="clear" w:color="auto" w:fill="FFFFFF"/>
        </w:rPr>
        <w:lastRenderedPageBreak/>
        <w:t>tillgång till allt material av betydelse för beslutet bör</w:t>
      </w:r>
      <w:r w:rsidR="004D042A">
        <w:rPr>
          <w:rStyle w:val="normaltextrun"/>
          <w:color w:val="000000"/>
          <w:shd w:val="clear" w:color="auto" w:fill="FFFFFF"/>
        </w:rPr>
        <w:t xml:space="preserve"> dock</w:t>
      </w:r>
      <w:r w:rsidR="00505437">
        <w:rPr>
          <w:rStyle w:val="normaltextrun"/>
          <w:color w:val="000000"/>
          <w:shd w:val="clear" w:color="auto" w:fill="FFFFFF"/>
        </w:rPr>
        <w:t xml:space="preserve"> uppgifter om sekretessbelagda arter </w:t>
      </w:r>
      <w:r w:rsidR="000D7293">
        <w:rPr>
          <w:rStyle w:val="normaltextrun"/>
          <w:color w:val="000000"/>
          <w:shd w:val="clear" w:color="auto" w:fill="FFFFFF"/>
        </w:rPr>
        <w:t>normalt</w:t>
      </w:r>
      <w:r w:rsidR="007800E6">
        <w:rPr>
          <w:rStyle w:val="normaltextrun"/>
          <w:color w:val="000000"/>
          <w:shd w:val="clear" w:color="auto" w:fill="FFFFFF"/>
        </w:rPr>
        <w:t xml:space="preserve"> finnas med</w:t>
      </w:r>
      <w:r w:rsidR="00505437">
        <w:rPr>
          <w:rStyle w:val="normaltextrun"/>
          <w:color w:val="000000"/>
          <w:shd w:val="clear" w:color="auto" w:fill="FFFFFF"/>
        </w:rPr>
        <w:t xml:space="preserve"> i beslut och </w:t>
      </w:r>
      <w:r w:rsidR="00DE5534">
        <w:rPr>
          <w:rStyle w:val="normaltextrun"/>
          <w:color w:val="000000"/>
          <w:shd w:val="clear" w:color="auto" w:fill="FFFFFF"/>
        </w:rPr>
        <w:t xml:space="preserve">skriftlig </w:t>
      </w:r>
      <w:r w:rsidR="00505437">
        <w:rPr>
          <w:rStyle w:val="normaltextrun"/>
          <w:color w:val="000000"/>
          <w:shd w:val="clear" w:color="auto" w:fill="FFFFFF"/>
        </w:rPr>
        <w:t>kommunikation.</w:t>
      </w:r>
      <w:r w:rsidR="00D57DD9">
        <w:rPr>
          <w:rStyle w:val="normaltextrun"/>
          <w:color w:val="000000"/>
          <w:shd w:val="clear" w:color="auto" w:fill="FFFFFF"/>
        </w:rPr>
        <w:t xml:space="preserve"> Ytterst är detta en lämplighetsbedömning som handläggaren behöver göra i det enskilda ärendet utifrån hur känsliga uppgifterna är. I ärenden där det förekommer</w:t>
      </w:r>
      <w:r w:rsidR="004D149F">
        <w:rPr>
          <w:rStyle w:val="normaltextrun"/>
          <w:color w:val="000000"/>
          <w:shd w:val="clear" w:color="auto" w:fill="FFFFFF"/>
        </w:rPr>
        <w:t xml:space="preserve"> mycket</w:t>
      </w:r>
      <w:r w:rsidR="00D57DD9">
        <w:rPr>
          <w:rStyle w:val="normaltextrun"/>
          <w:color w:val="000000"/>
          <w:shd w:val="clear" w:color="auto" w:fill="FFFFFF"/>
        </w:rPr>
        <w:t xml:space="preserve"> känsliga uppgifter </w:t>
      </w:r>
      <w:r w:rsidR="009B3947">
        <w:rPr>
          <w:rStyle w:val="normaltextrun"/>
          <w:color w:val="000000"/>
          <w:shd w:val="clear" w:color="auto" w:fill="FFFFFF"/>
        </w:rPr>
        <w:t>om</w:t>
      </w:r>
      <w:r w:rsidR="00D57DD9">
        <w:rPr>
          <w:rStyle w:val="normaltextrun"/>
          <w:color w:val="000000"/>
          <w:shd w:val="clear" w:color="auto" w:fill="FFFFFF"/>
        </w:rPr>
        <w:t xml:space="preserve"> en art </w:t>
      </w:r>
      <w:r w:rsidR="0012547F">
        <w:rPr>
          <w:rStyle w:val="normaltextrun"/>
          <w:color w:val="000000"/>
          <w:shd w:val="clear" w:color="auto" w:fill="FFFFFF"/>
        </w:rPr>
        <w:t xml:space="preserve">som är </w:t>
      </w:r>
      <w:r w:rsidR="00D57DD9">
        <w:rPr>
          <w:rStyle w:val="normaltextrun"/>
          <w:color w:val="000000"/>
          <w:shd w:val="clear" w:color="auto" w:fill="FFFFFF"/>
        </w:rPr>
        <w:t xml:space="preserve">i behov av att skydd kan ett alternativ vara att </w:t>
      </w:r>
      <w:r w:rsidR="00A62A6A">
        <w:rPr>
          <w:rStyle w:val="normaltextrun"/>
          <w:color w:val="000000"/>
          <w:shd w:val="clear" w:color="auto" w:fill="FFFFFF"/>
        </w:rPr>
        <w:t xml:space="preserve">lägga </w:t>
      </w:r>
      <w:r w:rsidR="00D57DD9">
        <w:rPr>
          <w:rStyle w:val="normaltextrun"/>
          <w:color w:val="000000"/>
          <w:shd w:val="clear" w:color="auto" w:fill="FFFFFF"/>
        </w:rPr>
        <w:t>sekretessuppgifterna och kartan till beslutet i en bilaga till beslutet</w:t>
      </w:r>
      <w:r w:rsidR="00FE377A">
        <w:rPr>
          <w:rStyle w:val="normaltextrun"/>
          <w:color w:val="000000"/>
          <w:shd w:val="clear" w:color="auto" w:fill="FFFFFF"/>
        </w:rPr>
        <w:t xml:space="preserve"> istället för att skriva in det direkt i beslutet</w:t>
      </w:r>
      <w:r w:rsidR="00D57DD9">
        <w:rPr>
          <w:rStyle w:val="normaltextrun"/>
          <w:color w:val="000000"/>
          <w:shd w:val="clear" w:color="auto" w:fill="FFFFFF"/>
        </w:rPr>
        <w:t>.</w:t>
      </w:r>
      <w:r w:rsidR="00F70A39">
        <w:rPr>
          <w:rStyle w:val="normaltextrun"/>
          <w:color w:val="000000"/>
          <w:shd w:val="clear" w:color="auto" w:fill="FFFFFF"/>
        </w:rPr>
        <w:t xml:space="preserve"> Om </w:t>
      </w:r>
      <w:r w:rsidR="00070C5D">
        <w:rPr>
          <w:rStyle w:val="normaltextrun"/>
          <w:color w:val="000000"/>
          <w:shd w:val="clear" w:color="auto" w:fill="FFFFFF"/>
        </w:rPr>
        <w:t xml:space="preserve">uppgifter eller </w:t>
      </w:r>
      <w:r w:rsidR="00F70A39">
        <w:rPr>
          <w:rStyle w:val="normaltextrun"/>
          <w:color w:val="000000"/>
          <w:shd w:val="clear" w:color="auto" w:fill="FFFFFF"/>
        </w:rPr>
        <w:t xml:space="preserve">handlingar </w:t>
      </w:r>
      <w:r w:rsidR="00E35992">
        <w:rPr>
          <w:rStyle w:val="normaltextrun"/>
          <w:color w:val="000000"/>
          <w:shd w:val="clear" w:color="auto" w:fill="FFFFFF"/>
        </w:rPr>
        <w:t xml:space="preserve">begärs ut </w:t>
      </w:r>
      <w:r w:rsidR="00070C5D">
        <w:rPr>
          <w:rStyle w:val="normaltextrun"/>
          <w:color w:val="000000"/>
          <w:shd w:val="clear" w:color="auto" w:fill="FFFFFF"/>
        </w:rPr>
        <w:t xml:space="preserve">som allmän handling ska alltid en sekretessprövning göras i det enskilda fallet innan </w:t>
      </w:r>
      <w:r w:rsidR="00764208">
        <w:rPr>
          <w:rStyle w:val="normaltextrun"/>
          <w:color w:val="000000"/>
          <w:shd w:val="clear" w:color="auto" w:fill="FFFFFF"/>
        </w:rPr>
        <w:t xml:space="preserve">uppgifterna eller handlingarna lämnas ut. </w:t>
      </w:r>
    </w:p>
    <w:p w14:paraId="64218294" w14:textId="77777777" w:rsidR="00D57DD9" w:rsidRDefault="00D57DD9" w:rsidP="00FE377A"/>
    <w:p w14:paraId="7245BFAF" w14:textId="36DCCF5E" w:rsidR="20A137D2" w:rsidRDefault="000313F7" w:rsidP="00312568">
      <w:r>
        <w:t xml:space="preserve">Skogsstyrelsen och länsstyrelsen </w:t>
      </w:r>
      <w:r w:rsidR="00BE0A37">
        <w:t>ska samordna tillsynen av artskyddet i skogen i den mån det är ändamålsenligt och möjligt</w:t>
      </w:r>
      <w:r w:rsidR="003F2BA4">
        <w:t>.</w:t>
      </w:r>
      <w:r w:rsidR="00BE0A37">
        <w:t xml:space="preserve"> För att underlätta samarbetet</w:t>
      </w:r>
      <w:r w:rsidR="1B3C82DA">
        <w:t xml:space="preserve"> </w:t>
      </w:r>
      <w:r w:rsidR="00200492">
        <w:t>bör</w:t>
      </w:r>
      <w:r w:rsidR="1B3C82DA">
        <w:t xml:space="preserve"> Skogsstyrelsen vid behov, exempelvis om </w:t>
      </w:r>
      <w:r w:rsidR="009E7E28">
        <w:t>kom</w:t>
      </w:r>
      <w:r w:rsidR="00195AA9">
        <w:t>m</w:t>
      </w:r>
      <w:r w:rsidR="009E7E28">
        <w:t xml:space="preserve">unikation med </w:t>
      </w:r>
      <w:r w:rsidR="00F679BD">
        <w:t>l</w:t>
      </w:r>
      <w:r w:rsidR="1B3C82DA">
        <w:t xml:space="preserve">änsstyrelsen </w:t>
      </w:r>
      <w:r w:rsidR="009E7E28">
        <w:t>skett</w:t>
      </w:r>
      <w:r w:rsidR="1B3C82DA">
        <w:t>, skicka en</w:t>
      </w:r>
      <w:r w:rsidR="00BE0A37">
        <w:t xml:space="preserve"> kopi</w:t>
      </w:r>
      <w:r w:rsidR="2080373D">
        <w:t>a</w:t>
      </w:r>
      <w:r w:rsidR="0B038837">
        <w:t xml:space="preserve"> av</w:t>
      </w:r>
      <w:r w:rsidR="00BE0A37">
        <w:t xml:space="preserve"> beslut</w:t>
      </w:r>
      <w:r w:rsidR="00C10F0D">
        <w:t>et</w:t>
      </w:r>
      <w:r w:rsidR="00BE0A37">
        <w:t xml:space="preserve"> </w:t>
      </w:r>
      <w:r w:rsidR="00F039AC">
        <w:t xml:space="preserve">till </w:t>
      </w:r>
      <w:r w:rsidR="00F679BD">
        <w:t>l</w:t>
      </w:r>
      <w:r w:rsidR="00F039AC">
        <w:t>änsstyrelsen</w:t>
      </w:r>
      <w:r w:rsidR="00F039AC" w:rsidDel="00F039AC">
        <w:t xml:space="preserve"> </w:t>
      </w:r>
      <w:r>
        <w:t>för kännedom.</w:t>
      </w:r>
      <w:r w:rsidR="00BC53AB">
        <w:t xml:space="preserve"> </w:t>
      </w:r>
      <w:r w:rsidR="5C0F4B62">
        <w:t xml:space="preserve">Skogsstyrelsen ska </w:t>
      </w:r>
      <w:r w:rsidR="009178CF">
        <w:t xml:space="preserve">även </w:t>
      </w:r>
      <w:r w:rsidR="5C0F4B62">
        <w:t xml:space="preserve">skicka kopia på alla beslut om </w:t>
      </w:r>
      <w:r w:rsidR="6980B503">
        <w:t xml:space="preserve">föreläggande eller förbud enligt 12 kap. 6 § miljöbalken </w:t>
      </w:r>
      <w:r w:rsidR="5C0F4B62">
        <w:t>till Naturvårdsverket.</w:t>
      </w:r>
      <w:r w:rsidR="00B74F02">
        <w:rPr>
          <w:rStyle w:val="Fotnotsreferens"/>
        </w:rPr>
        <w:footnoteReference w:id="27"/>
      </w:r>
      <w:r w:rsidR="5C0F4B62">
        <w:t xml:space="preserve"> </w:t>
      </w:r>
    </w:p>
    <w:p w14:paraId="13C99DFF" w14:textId="77777777" w:rsidR="00A235B9" w:rsidRPr="00A235B9" w:rsidRDefault="00A235B9" w:rsidP="00A235B9"/>
    <w:p w14:paraId="7B79DCDD" w14:textId="798D36D8" w:rsidR="00766E16" w:rsidRDefault="00766E16" w:rsidP="004F7803">
      <w:pPr>
        <w:pStyle w:val="Rubrik3"/>
      </w:pPr>
      <w:bookmarkStart w:id="44" w:name="_Toc49176062"/>
      <w:r>
        <w:t>Kompletteringar av underlag kan begäras in</w:t>
      </w:r>
      <w:bookmarkEnd w:id="44"/>
    </w:p>
    <w:p w14:paraId="5349BF62" w14:textId="03571F63" w:rsidR="00675151" w:rsidRDefault="00C8464D" w:rsidP="00BC53AB">
      <w:r w:rsidRPr="00A300B9">
        <w:t>Om anmälan eller ansökan innehåller samtliga uppgifter som den ska innehålla är den att betrakta som komplett ur ett formellt hänseende</w:t>
      </w:r>
      <w:r w:rsidR="001303C8" w:rsidRPr="001303C8">
        <w:t xml:space="preserve"> </w:t>
      </w:r>
      <w:r w:rsidR="000B748E">
        <w:t>och</w:t>
      </w:r>
      <w:r w:rsidR="001303C8" w:rsidRPr="00A300B9">
        <w:t xml:space="preserve"> sexveckorsfristen börjar löpa.</w:t>
      </w:r>
      <w:r w:rsidR="000B748E">
        <w:t xml:space="preserve"> Se även avsnitt 4.2.1</w:t>
      </w:r>
      <w:r w:rsidR="007849FB">
        <w:t xml:space="preserve"> </w:t>
      </w:r>
      <w:r w:rsidR="000C130C">
        <w:t>Även om en anmälan</w:t>
      </w:r>
      <w:r w:rsidR="00FE3804">
        <w:t xml:space="preserve"> </w:t>
      </w:r>
      <w:r w:rsidR="0D0EBC73">
        <w:t>eller ansökan</w:t>
      </w:r>
      <w:r w:rsidR="006A21BD">
        <w:t xml:space="preserve"> </w:t>
      </w:r>
      <w:r w:rsidR="00FE3804">
        <w:t xml:space="preserve">innehåller samtliga </w:t>
      </w:r>
      <w:r w:rsidR="00867D0B">
        <w:t xml:space="preserve">formella uppgifter som ska finnas med </w:t>
      </w:r>
      <w:r w:rsidR="00FE3804">
        <w:t xml:space="preserve">i </w:t>
      </w:r>
      <w:r w:rsidR="4E890226">
        <w:t>den</w:t>
      </w:r>
      <w:r w:rsidR="008B06D3">
        <w:t>,</w:t>
      </w:r>
      <w:r w:rsidR="4E890226">
        <w:t xml:space="preserve"> </w:t>
      </w:r>
      <w:r w:rsidR="00791127">
        <w:t>är underlage</w:t>
      </w:r>
      <w:r w:rsidR="003A4B81">
        <w:t>t</w:t>
      </w:r>
      <w:r w:rsidR="00DB0B70">
        <w:t xml:space="preserve"> i </w:t>
      </w:r>
      <w:r w:rsidR="40A5D10B">
        <w:t xml:space="preserve">ärendet i </w:t>
      </w:r>
      <w:r w:rsidR="00791127" w:rsidDel="00FE3804">
        <w:t xml:space="preserve">många fall </w:t>
      </w:r>
      <w:r w:rsidR="00FE3804">
        <w:t xml:space="preserve">inte </w:t>
      </w:r>
      <w:r w:rsidR="00791127">
        <w:t>tillräcklig</w:t>
      </w:r>
      <w:r w:rsidR="00FE3804">
        <w:t>t</w:t>
      </w:r>
      <w:r w:rsidR="00791127">
        <w:t xml:space="preserve"> för att </w:t>
      </w:r>
      <w:r w:rsidR="00FE3804" w:rsidRPr="00046528">
        <w:t xml:space="preserve">myndigheten ska kunna </w:t>
      </w:r>
      <w:r w:rsidR="00791127" w:rsidRPr="00046528">
        <w:t>avgöra om och i vilken utsträckning en</w:t>
      </w:r>
      <w:r w:rsidR="00187A17" w:rsidRPr="00046528">
        <w:t xml:space="preserve"> fridlyst</w:t>
      </w:r>
      <w:r w:rsidR="00791127" w:rsidRPr="00046528">
        <w:t xml:space="preserve"> art riskerar att påverkas av en åtgärd</w:t>
      </w:r>
      <w:r w:rsidR="19DE8400" w:rsidRPr="00046528">
        <w:t xml:space="preserve">, </w:t>
      </w:r>
      <w:r w:rsidR="16FB7CEE" w:rsidRPr="00046528">
        <w:t>s</w:t>
      </w:r>
      <w:r w:rsidR="00C40DD9" w:rsidRPr="00046528">
        <w:t xml:space="preserve">e även </w:t>
      </w:r>
      <w:r w:rsidR="0E6BDC2C" w:rsidRPr="00046528">
        <w:t xml:space="preserve">avsnitt </w:t>
      </w:r>
      <w:r w:rsidR="00C40DD9" w:rsidRPr="00046528">
        <w:t>4.2</w:t>
      </w:r>
      <w:r w:rsidR="00404FD3" w:rsidRPr="00046528">
        <w:t>.</w:t>
      </w:r>
      <w:r w:rsidR="00791127" w:rsidRPr="00046528">
        <w:t xml:space="preserve"> </w:t>
      </w:r>
      <w:r w:rsidR="00187A17" w:rsidRPr="00046528">
        <w:t xml:space="preserve">Enligt miljöbalkens regler är det verksamhetsutövaren som ska ha tillräcklig kunskap </w:t>
      </w:r>
      <w:r w:rsidR="00396FBA" w:rsidRPr="00046528">
        <w:t xml:space="preserve">om </w:t>
      </w:r>
      <w:r w:rsidR="00A03A21" w:rsidRPr="00046528">
        <w:t>hur människors hälsa och miljön påverkas och kan skyddas av</w:t>
      </w:r>
      <w:r w:rsidR="00396FBA" w:rsidRPr="00046528">
        <w:t xml:space="preserve"> verksamhet</w:t>
      </w:r>
      <w:r w:rsidR="00A03A21" w:rsidRPr="00046528">
        <w:t>en</w:t>
      </w:r>
      <w:r w:rsidR="00C4486A" w:rsidRPr="00046528">
        <w:t xml:space="preserve"> </w:t>
      </w:r>
      <w:r w:rsidR="00A03A21" w:rsidRPr="00046528">
        <w:t xml:space="preserve">eller </w:t>
      </w:r>
      <w:r w:rsidR="00C4486A" w:rsidRPr="00046528">
        <w:t>åtgärder</w:t>
      </w:r>
      <w:r w:rsidR="00A03A21" w:rsidRPr="00046528">
        <w:t>na</w:t>
      </w:r>
      <w:r w:rsidR="00BC53AB" w:rsidRPr="00046528">
        <w:t>.</w:t>
      </w:r>
      <w:r w:rsidR="00A03A21" w:rsidRPr="00046528">
        <w:rPr>
          <w:rStyle w:val="Fotnotsreferens"/>
        </w:rPr>
        <w:footnoteReference w:id="28"/>
      </w:r>
      <w:r w:rsidR="00BC53AB" w:rsidRPr="00046528">
        <w:t xml:space="preserve"> </w:t>
      </w:r>
      <w:r w:rsidR="6BE06A6E" w:rsidRPr="00046528">
        <w:t>U</w:t>
      </w:r>
      <w:r w:rsidR="00BC53AB" w:rsidRPr="00046528">
        <w:t>nderlag</w:t>
      </w:r>
      <w:r w:rsidR="52C32CC4" w:rsidRPr="00046528">
        <w:t>et</w:t>
      </w:r>
      <w:r w:rsidR="00BC53AB" w:rsidRPr="00046528">
        <w:t xml:space="preserve"> </w:t>
      </w:r>
      <w:r w:rsidR="00AE207B" w:rsidRPr="00046528">
        <w:t xml:space="preserve">i ärendet </w:t>
      </w:r>
      <w:r w:rsidR="002F2F96" w:rsidRPr="00046528">
        <w:t xml:space="preserve">kan </w:t>
      </w:r>
      <w:r w:rsidR="005A1385" w:rsidRPr="00046528">
        <w:t xml:space="preserve">på myndighetens begäran </w:t>
      </w:r>
      <w:r w:rsidR="002F2F96" w:rsidRPr="00046528">
        <w:t xml:space="preserve">behöva </w:t>
      </w:r>
      <w:r w:rsidR="00BC53AB" w:rsidRPr="00046528">
        <w:t>kompletteras av markägare/verksamhetsutövare.</w:t>
      </w:r>
      <w:r w:rsidR="00BC53AB">
        <w:t xml:space="preserve"> </w:t>
      </w:r>
    </w:p>
    <w:p w14:paraId="54CD245A" w14:textId="77777777" w:rsidR="00915B9F" w:rsidRDefault="00915B9F" w:rsidP="00877DC0"/>
    <w:p w14:paraId="26E55C9A" w14:textId="4EF4F49C" w:rsidR="004351C5" w:rsidRDefault="00915B9F" w:rsidP="00220DFD">
      <w:r>
        <w:t>Då myndigheterna själva i många fall ha</w:t>
      </w:r>
      <w:r w:rsidR="006D54F9">
        <w:t>r</w:t>
      </w:r>
      <w:r>
        <w:t xml:space="preserve"> egen kompetens bör den </w:t>
      </w:r>
      <w:r w:rsidR="00526AA8">
        <w:t xml:space="preserve">kunskapen </w:t>
      </w:r>
      <w:r>
        <w:t>utnyttjas</w:t>
      </w:r>
      <w:r w:rsidR="00BE0A37">
        <w:t xml:space="preserve"> vid handläggningen av ärenden</w:t>
      </w:r>
      <w:r>
        <w:t>. Handläggare</w:t>
      </w:r>
      <w:r w:rsidR="00551331">
        <w:t xml:space="preserve"> </w:t>
      </w:r>
      <w:r w:rsidR="3D068CA3">
        <w:t xml:space="preserve">på länsstyrelsen </w:t>
      </w:r>
      <w:r>
        <w:t xml:space="preserve">och </w:t>
      </w:r>
      <w:r w:rsidR="3D068CA3">
        <w:t>Skogsstyrelsen</w:t>
      </w:r>
      <w:r>
        <w:t xml:space="preserve"> </w:t>
      </w:r>
      <w:r w:rsidR="00765411">
        <w:t>kan ha</w:t>
      </w:r>
      <w:r w:rsidR="00551331">
        <w:t xml:space="preserve"> kunskap </w:t>
      </w:r>
      <w:r w:rsidR="00187A17">
        <w:t>om olika arter och deras krav</w:t>
      </w:r>
      <w:r w:rsidR="00F71E43">
        <w:t xml:space="preserve"> och</w:t>
      </w:r>
      <w:r>
        <w:t xml:space="preserve"> om specifik</w:t>
      </w:r>
      <w:r w:rsidR="00F71E43">
        <w:t>a</w:t>
      </w:r>
      <w:r>
        <w:t xml:space="preserve"> område</w:t>
      </w:r>
      <w:r w:rsidR="00F71E43">
        <w:t>ns förutsättningar för olika arter.</w:t>
      </w:r>
      <w:r w:rsidR="00187A17">
        <w:t xml:space="preserve"> </w:t>
      </w:r>
      <w:r w:rsidR="008C6CF6" w:rsidRPr="00046528">
        <w:t>Riktlinjerna anger därför att underlag till att börja med bör kompletteras med befintlig kunskap</w:t>
      </w:r>
      <w:r w:rsidR="00BB2BF3" w:rsidRPr="00046528">
        <w:rPr>
          <w:rStyle w:val="Fotnotsreferens"/>
        </w:rPr>
        <w:footnoteReference w:id="29"/>
      </w:r>
      <w:r w:rsidR="008C6CF6" w:rsidRPr="00046528">
        <w:t xml:space="preserve"> av myndigheterna</w:t>
      </w:r>
      <w:r w:rsidR="62871A8F" w:rsidRPr="00046528">
        <w:t>.</w:t>
      </w:r>
      <w:r w:rsidR="4F4B71CB" w:rsidRPr="00046528">
        <w:t xml:space="preserve"> Eftersom ett pågående samrådsärende om skogsbruksåtgärder handläggs av Skogsstyrelsen är det Skogsstyrelsen som bedömer om det är skäligt att</w:t>
      </w:r>
      <w:r w:rsidR="4F4B71CB" w:rsidRPr="00046528" w:rsidDel="00526AA8">
        <w:t xml:space="preserve"> </w:t>
      </w:r>
      <w:r w:rsidR="4F4B71CB" w:rsidRPr="00046528">
        <w:t>begära kompletteringar av underlaget</w:t>
      </w:r>
      <w:r w:rsidR="008C6CF6" w:rsidRPr="00046528">
        <w:t xml:space="preserve"> i </w:t>
      </w:r>
      <w:r w:rsidR="4F4B71CB" w:rsidRPr="00046528">
        <w:t>ärendet.</w:t>
      </w:r>
      <w:r w:rsidR="008C6CF6" w:rsidRPr="00046528">
        <w:t xml:space="preserve"> </w:t>
      </w:r>
      <w:r w:rsidR="5A779B67" w:rsidRPr="00046528">
        <w:t xml:space="preserve">Se </w:t>
      </w:r>
      <w:r w:rsidR="00F96EA6" w:rsidRPr="00046528">
        <w:t>avsnitt</w:t>
      </w:r>
      <w:r w:rsidR="4F4B71CB" w:rsidRPr="00046528">
        <w:t xml:space="preserve"> 4.2.2</w:t>
      </w:r>
      <w:r w:rsidR="00F96EA6" w:rsidRPr="00046528">
        <w:t>.</w:t>
      </w:r>
    </w:p>
    <w:p w14:paraId="79C9F042" w14:textId="389A0A4C" w:rsidR="00EF554F" w:rsidRDefault="00675151" w:rsidP="00224178">
      <w:r>
        <w:br/>
        <w:t>E</w:t>
      </w:r>
      <w:r w:rsidR="456E0F34">
        <w:t xml:space="preserve">n begäran om komplettering </w:t>
      </w:r>
      <w:r w:rsidR="004879BC">
        <w:t xml:space="preserve">bör </w:t>
      </w:r>
      <w:r>
        <w:t>vara så tydlig som möjligt och innehålla</w:t>
      </w:r>
      <w:r w:rsidR="00C80EF9">
        <w:t xml:space="preserve"> </w:t>
      </w:r>
      <w:r w:rsidR="00F76BF5">
        <w:t>skälet till begäran</w:t>
      </w:r>
      <w:r w:rsidR="00020CF0">
        <w:t xml:space="preserve"> </w:t>
      </w:r>
      <w:r w:rsidR="00351AE8">
        <w:t>samt</w:t>
      </w:r>
      <w:r w:rsidR="00F76BF5">
        <w:t xml:space="preserve"> </w:t>
      </w:r>
      <w:r w:rsidR="00117F24">
        <w:t>en</w:t>
      </w:r>
      <w:r w:rsidR="00F76BF5">
        <w:t xml:space="preserve"> tydlig beskrivning av vilket underlag som tillsynsmyndigheten </w:t>
      </w:r>
      <w:r w:rsidR="00F76BF5">
        <w:lastRenderedPageBreak/>
        <w:t>saknar</w:t>
      </w:r>
      <w:r w:rsidR="00BD3C34">
        <w:t xml:space="preserve"> och</w:t>
      </w:r>
      <w:r w:rsidR="00F76BF5">
        <w:t xml:space="preserve"> som ärendet behöver kompletteras med</w:t>
      </w:r>
      <w:r w:rsidR="00CA3851">
        <w:t>.</w:t>
      </w:r>
      <w:r w:rsidR="00F76BF5">
        <w:t xml:space="preserve"> </w:t>
      </w:r>
      <w:r w:rsidR="00CA3851">
        <w:t>D</w:t>
      </w:r>
      <w:r w:rsidR="00F76BF5">
        <w:t xml:space="preserve">atum då kompletteringen senast ska komma in till myndigheten </w:t>
      </w:r>
      <w:r w:rsidR="00C80EF9">
        <w:t xml:space="preserve">samt </w:t>
      </w:r>
      <w:r w:rsidR="00F76BF5">
        <w:t>upplysning om att ärendet kan komma att avgöras på befintligt underlag om komplettering inte kommer in till myndigheten senast angivet datumet</w:t>
      </w:r>
      <w:r w:rsidR="00CE3C19">
        <w:t xml:space="preserve"> bör också finnas med</w:t>
      </w:r>
      <w:r w:rsidR="00F76BF5">
        <w:t>.</w:t>
      </w:r>
      <w:r w:rsidR="00C46887">
        <w:t xml:space="preserve"> </w:t>
      </w:r>
      <w:r w:rsidR="009E2D2E">
        <w:t xml:space="preserve">Se även </w:t>
      </w:r>
      <w:r w:rsidR="00C80EF9">
        <w:t>avsnitt</w:t>
      </w:r>
      <w:r w:rsidR="009E2D2E">
        <w:t xml:space="preserve"> </w:t>
      </w:r>
      <w:r w:rsidR="009E2D2E" w:rsidRPr="006953F8">
        <w:t>4.2.3</w:t>
      </w:r>
      <w:r w:rsidR="009E2D2E">
        <w:t xml:space="preserve">. </w:t>
      </w:r>
      <w:r w:rsidR="009E2D2E">
        <w:br w:type="page"/>
      </w:r>
    </w:p>
    <w:p w14:paraId="7C6D470F" w14:textId="187AD998" w:rsidR="00E646CA" w:rsidRDefault="00E646CA" w:rsidP="00FE11F3">
      <w:pPr>
        <w:pStyle w:val="Rubrik2"/>
        <w:numPr>
          <w:ilvl w:val="0"/>
          <w:numId w:val="0"/>
        </w:numPr>
        <w:ind w:left="576" w:right="-284" w:hanging="576"/>
      </w:pPr>
      <w:bookmarkStart w:id="45" w:name="_Toc49176063"/>
      <w:r>
        <w:lastRenderedPageBreak/>
        <w:t>Handläggningens gång vid skogsbruksåtgärder</w:t>
      </w:r>
      <w:r w:rsidR="00A8778C">
        <w:t xml:space="preserve"> </w:t>
      </w:r>
      <w:r w:rsidR="00F87063">
        <w:t>- flödesschema</w:t>
      </w:r>
      <w:bookmarkEnd w:id="45"/>
    </w:p>
    <w:p w14:paraId="7196D064" w14:textId="6D36DBD8" w:rsidR="00EC6E46" w:rsidRDefault="00025727">
      <w:pPr>
        <w:spacing w:line="240" w:lineRule="auto"/>
      </w:pPr>
      <w:r>
        <w:rPr>
          <w:noProof/>
          <w:lang w:eastAsia="sv-SE"/>
        </w:rPr>
        <mc:AlternateContent>
          <mc:Choice Requires="wps">
            <w:drawing>
              <wp:anchor distT="0" distB="0" distL="114300" distR="114300" simplePos="0" relativeHeight="251659264" behindDoc="0" locked="0" layoutInCell="1" allowOverlap="1" wp14:anchorId="6C9CCD13" wp14:editId="46D4829B">
                <wp:simplePos x="0" y="0"/>
                <wp:positionH relativeFrom="column">
                  <wp:posOffset>393906</wp:posOffset>
                </wp:positionH>
                <wp:positionV relativeFrom="paragraph">
                  <wp:posOffset>4040343</wp:posOffset>
                </wp:positionV>
                <wp:extent cx="1057109" cy="539127"/>
                <wp:effectExtent l="0" t="0" r="10160" b="13335"/>
                <wp:wrapNone/>
                <wp:docPr id="1" name="Textruta 1"/>
                <wp:cNvGraphicFramePr/>
                <a:graphic xmlns:a="http://schemas.openxmlformats.org/drawingml/2006/main">
                  <a:graphicData uri="http://schemas.microsoft.com/office/word/2010/wordprocessingShape">
                    <wps:wsp>
                      <wps:cNvSpPr txBox="1"/>
                      <wps:spPr>
                        <a:xfrm>
                          <a:off x="0" y="0"/>
                          <a:ext cx="1057109" cy="539127"/>
                        </a:xfrm>
                        <a:prstGeom prst="rect">
                          <a:avLst/>
                        </a:prstGeom>
                        <a:solidFill>
                          <a:schemeClr val="lt1"/>
                        </a:solidFill>
                        <a:ln w="6350">
                          <a:solidFill>
                            <a:prstClr val="black"/>
                          </a:solidFill>
                        </a:ln>
                      </wps:spPr>
                      <wps:txbx>
                        <w:txbxContent>
                          <w:p w14:paraId="2F4BA3B2" w14:textId="4B6F4532" w:rsidR="00025727" w:rsidRDefault="00025727">
                            <w:r w:rsidRPr="00025727">
                              <w:rPr>
                                <w:highlight w:val="green"/>
                              </w:rPr>
                              <w:t>BESLUT!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C9CCD13" id="_x0000_t202" coordsize="21600,21600" o:spt="202" path="m,l,21600r21600,l21600,xe">
                <v:stroke joinstyle="miter"/>
                <v:path gradientshapeok="t" o:connecttype="rect"/>
              </v:shapetype>
              <v:shape id="Textruta 1" o:spid="_x0000_s1026" type="#_x0000_t202" style="position:absolute;margin-left:31pt;margin-top:318.15pt;width:83.25pt;height:42.4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" fillcolor="white [3201]" strokeweight=".5pt">
                <v:textbox>
                  <w:txbxContent>
                    <w:p w14:paraId="2F4BA3B2" w14:textId="4B6F4532" w:rsidR="00025727" w:rsidRDefault="00025727">
                      <w:r w:rsidRPr="00025727">
                        <w:rPr>
                          <w:highlight w:val="green"/>
                        </w:rPr>
                        <w:t>BESLUT!</w:t>
                      </w:r>
                    </w:p>
                  </w:txbxContent>
                </v:textbox>
              </v:shape>
            </w:pict>
          </mc:Fallback>
        </mc:AlternateContent>
      </w:r>
      <w:r w:rsidR="11B32BF6">
        <w:rPr>
          <w:noProof/>
          <w:lang w:eastAsia="sv-SE"/>
        </w:rPr>
        <w:drawing>
          <wp:inline distT="0" distB="0" distL="0" distR="0" wp14:anchorId="027CB523" wp14:editId="0E760AA3">
            <wp:extent cx="5241436" cy="7495044"/>
            <wp:effectExtent l="0" t="0" r="0" b="0"/>
            <wp:docPr id="597365015"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
                    <pic:cNvPicPr/>
                  </pic:nvPicPr>
                  <pic:blipFill>
                    <a:blip r:embed="rId21">
                      <a:extLst>
                        <a:ext uri="{28A0092B-C50C-407E-A947-70E740481C1C}">
                          <a14:useLocalDpi xmlns:a14="http://schemas.microsoft.com/office/drawing/2010/main" val="0"/>
                        </a:ext>
                      </a:extLst>
                    </a:blip>
                    <a:stretch>
                      <a:fillRect/>
                    </a:stretch>
                  </pic:blipFill>
                  <pic:spPr>
                    <a:xfrm>
                      <a:off x="0" y="0"/>
                      <a:ext cx="5241436" cy="7495044"/>
                    </a:xfrm>
                    <a:prstGeom prst="rect">
                      <a:avLst/>
                    </a:prstGeom>
                  </pic:spPr>
                </pic:pic>
              </a:graphicData>
            </a:graphic>
          </wp:inline>
        </w:drawing>
      </w:r>
    </w:p>
    <w:p w14:paraId="34FF1C98" w14:textId="369066D0" w:rsidR="00EC6E46" w:rsidRDefault="435E3325">
      <w:pPr>
        <w:spacing w:line="240" w:lineRule="auto"/>
      </w:pPr>
      <w:r>
        <w:br w:type="page"/>
      </w:r>
    </w:p>
    <w:p w14:paraId="7363B886" w14:textId="77777777" w:rsidR="0072143C" w:rsidRDefault="0072143C" w:rsidP="00F03037">
      <w:pPr>
        <w:pStyle w:val="Rubrik3"/>
        <w:numPr>
          <w:ilvl w:val="0"/>
          <w:numId w:val="0"/>
        </w:numPr>
      </w:pPr>
      <w:bookmarkStart w:id="46" w:name="_Toc49176064"/>
      <w:r>
        <w:lastRenderedPageBreak/>
        <w:t>Förklaring till flödesschema</w:t>
      </w:r>
      <w:bookmarkEnd w:id="46"/>
    </w:p>
    <w:p w14:paraId="207D2431" w14:textId="4E865D13" w:rsidR="04A6BF83" w:rsidRDefault="00527BCA" w:rsidP="2A0E98BF">
      <w:pPr>
        <w:rPr>
          <w:szCs w:val="22"/>
        </w:rPr>
      </w:pPr>
      <w:r>
        <w:t xml:space="preserve">1) </w:t>
      </w:r>
      <w:r w:rsidR="00C05242">
        <w:t>Handläggningen startar då e</w:t>
      </w:r>
      <w:r w:rsidR="002E1943">
        <w:t>n</w:t>
      </w:r>
      <w:r w:rsidR="00C05242">
        <w:t xml:space="preserve"> </w:t>
      </w:r>
      <w:r w:rsidR="00DD08EB">
        <w:t xml:space="preserve">anmälan </w:t>
      </w:r>
      <w:r w:rsidR="001770A0">
        <w:t xml:space="preserve">om avverkning </w:t>
      </w:r>
      <w:r w:rsidR="00DD08EB">
        <w:t xml:space="preserve">eller ansökan om tillstånd till avverkning </w:t>
      </w:r>
      <w:r w:rsidR="00687B72">
        <w:t>enligt skogsvårdslagen</w:t>
      </w:r>
      <w:r w:rsidR="00C5091C">
        <w:t>,</w:t>
      </w:r>
      <w:r w:rsidR="00AE4E89">
        <w:t xml:space="preserve"> eller en anmälan om samråd enligt 12 kap. 6 § miljöbalken</w:t>
      </w:r>
      <w:r w:rsidR="009209D9">
        <w:t xml:space="preserve"> </w:t>
      </w:r>
      <w:r w:rsidR="00687B72">
        <w:t>kommer in till Skogsstyrelsen.</w:t>
      </w:r>
    </w:p>
    <w:p w14:paraId="56614785" w14:textId="727EFB50" w:rsidR="27939638" w:rsidRDefault="27939638" w:rsidP="27939638"/>
    <w:p w14:paraId="64946F35" w14:textId="4E10BE5B" w:rsidR="4F7696E1" w:rsidRDefault="004A03CC" w:rsidP="1323EB95">
      <w:r>
        <w:t xml:space="preserve">Om Skogsstyrelsen </w:t>
      </w:r>
      <w:r w:rsidR="00350371">
        <w:t>får</w:t>
      </w:r>
      <w:r w:rsidR="00E866CE">
        <w:t xml:space="preserve"> in en ansökan</w:t>
      </w:r>
      <w:r w:rsidR="00753905">
        <w:t xml:space="preserve"> eller anmälan</w:t>
      </w:r>
      <w:r w:rsidR="00E866CE">
        <w:t xml:space="preserve"> om avverkning för</w:t>
      </w:r>
      <w:r w:rsidR="00DA06D4">
        <w:t xml:space="preserve"> </w:t>
      </w:r>
      <w:r w:rsidR="4F7696E1">
        <w:t xml:space="preserve">omläggning till annan markanvändning </w:t>
      </w:r>
      <w:r>
        <w:t>än skogsbruk</w:t>
      </w:r>
      <w:r w:rsidR="00A06C58">
        <w:t xml:space="preserve"> </w:t>
      </w:r>
      <w:r w:rsidR="00E866CE">
        <w:t xml:space="preserve">ska ärendet inte handläggas som ett artskyddsärende. Skogsstyrelsens </w:t>
      </w:r>
      <w:r w:rsidR="00350371">
        <w:t>handläggning</w:t>
      </w:r>
      <w:r w:rsidR="001C49D2">
        <w:t xml:space="preserve"> enligt skogsvårdslagen blir endast en formalitet.</w:t>
      </w:r>
      <w:r w:rsidR="006428B2">
        <w:rPr>
          <w:rStyle w:val="Fotnotsreferens"/>
        </w:rPr>
        <w:footnoteReference w:id="30"/>
      </w:r>
      <w:r w:rsidR="001C49D2">
        <w:t xml:space="preserve"> Omläggningens ev</w:t>
      </w:r>
      <w:r w:rsidR="009209D9">
        <w:t>entuella</w:t>
      </w:r>
      <w:r w:rsidR="001C49D2">
        <w:t xml:space="preserve"> påverkan på fridlysta arter ingår i </w:t>
      </w:r>
      <w:r w:rsidR="002F1334">
        <w:t>handläggningen hos den myndighet som har att pröva själva omläggningen</w:t>
      </w:r>
      <w:r w:rsidR="00753905">
        <w:t xml:space="preserve"> och ärendet ska skickas direkt till </w:t>
      </w:r>
      <w:r w:rsidR="008844C4">
        <w:t>den aktuella myndigheten</w:t>
      </w:r>
      <w:r w:rsidR="2F4B1A09">
        <w:t xml:space="preserve">. </w:t>
      </w:r>
    </w:p>
    <w:p w14:paraId="6D072C0D" w14:textId="77777777" w:rsidR="00432832" w:rsidRDefault="00432832" w:rsidP="00C05242"/>
    <w:p w14:paraId="5988CD8C" w14:textId="58DAFCC3" w:rsidR="00C05242" w:rsidRDefault="00AE4E89" w:rsidP="00C05242">
      <w:r>
        <w:t>2)</w:t>
      </w:r>
      <w:r w:rsidR="00C05242">
        <w:t xml:space="preserve"> </w:t>
      </w:r>
      <w:r>
        <w:t>I</w:t>
      </w:r>
      <w:r w:rsidR="00C05242">
        <w:t>nom området som berörs av åtgärden</w:t>
      </w:r>
      <w:r>
        <w:t>, eller i dess när</w:t>
      </w:r>
      <w:r w:rsidR="00C5091C">
        <w:t>a</w:t>
      </w:r>
      <w:r>
        <w:t xml:space="preserve"> anslutning,</w:t>
      </w:r>
      <w:r w:rsidR="00C05242">
        <w:t xml:space="preserve"> finns kännedom om en fridlyst art.</w:t>
      </w:r>
      <w:r>
        <w:t xml:space="preserve"> </w:t>
      </w:r>
      <w:r w:rsidR="0295D706">
        <w:t>Handläggaren validerar artuppgiften och bedömer dess tillförlitlig</w:t>
      </w:r>
      <w:r w:rsidR="0EE348CA">
        <w:t>het.</w:t>
      </w:r>
      <w:r w:rsidR="00057865">
        <w:t xml:space="preserve"> Se </w:t>
      </w:r>
      <w:r w:rsidR="00457EB0">
        <w:t>avsnitt</w:t>
      </w:r>
      <w:r w:rsidR="00057865">
        <w:t xml:space="preserve"> </w:t>
      </w:r>
      <w:r w:rsidR="00057865" w:rsidRPr="000A3B23">
        <w:t>4.1.</w:t>
      </w:r>
    </w:p>
    <w:p w14:paraId="48A21919" w14:textId="77777777" w:rsidR="00432832" w:rsidRDefault="00432832" w:rsidP="00C05242"/>
    <w:p w14:paraId="70FB56A6" w14:textId="335FD903" w:rsidR="001D1A3F" w:rsidRDefault="001D1A3F" w:rsidP="001D1A3F">
      <w:r>
        <w:t>3) Om det finns underlag som visar att det aktuella området kan vara prioriterat för områdesskydd</w:t>
      </w:r>
      <w:r w:rsidR="00967AD4">
        <w:t>, enligt strategin för formellt skydd,</w:t>
      </w:r>
      <w:r>
        <w:t xml:space="preserve"> bör områdesskyddsansvarig på Skogsstyrelsen kontaktas. </w:t>
      </w:r>
      <w:r w:rsidR="00967AD4">
        <w:t>Det kan gälla både biotopskyddsområden och naturreservat. För områden där det finns åtgärdsprogramarter är det möjligt att teckna naturvårdsavtal.</w:t>
      </w:r>
      <w:r>
        <w:t xml:space="preserve"> Även här ska tjänsteanteckning med bedömning och dialog läggas till ärendet. Om området är prioriterat för områdesskydd ska</w:t>
      </w:r>
      <w:r w:rsidR="00602DB0">
        <w:t xml:space="preserve"> </w:t>
      </w:r>
      <w:r w:rsidR="00385E62">
        <w:t xml:space="preserve">bedömning göras av om ett områdesskyddsärende ska startas upp och </w:t>
      </w:r>
      <w:r w:rsidR="00D73EBA">
        <w:t xml:space="preserve">i sådana fall </w:t>
      </w:r>
      <w:r w:rsidR="00353DB7">
        <w:t>bör</w:t>
      </w:r>
      <w:r w:rsidR="00385E62">
        <w:t xml:space="preserve"> verksamhetsutöv</w:t>
      </w:r>
      <w:r w:rsidR="0033406C">
        <w:t>a</w:t>
      </w:r>
      <w:r w:rsidR="00385E62">
        <w:t xml:space="preserve">ren </w:t>
      </w:r>
      <w:r w:rsidR="00353DB7">
        <w:t xml:space="preserve">få frågan om </w:t>
      </w:r>
      <w:r w:rsidR="002A570D">
        <w:t xml:space="preserve">hen </w:t>
      </w:r>
      <w:r w:rsidR="00385E62">
        <w:t>vill återkalla ärendet</w:t>
      </w:r>
      <w:r w:rsidR="00DC78B3">
        <w:t xml:space="preserve"> om anmälan/ansökan om avverkning eller samråd</w:t>
      </w:r>
      <w:r w:rsidR="0033406C">
        <w:t xml:space="preserve">. </w:t>
      </w:r>
      <w:r>
        <w:t xml:space="preserve"> </w:t>
      </w:r>
    </w:p>
    <w:p w14:paraId="6BD18F9B" w14:textId="77777777" w:rsidR="001D1A3F" w:rsidRDefault="001D1A3F" w:rsidP="001D1A3F"/>
    <w:p w14:paraId="5FB8F6A4" w14:textId="72D01EA5" w:rsidR="00AE7E1D" w:rsidRDefault="001D1A3F" w:rsidP="00C05242">
      <w:r>
        <w:t>4</w:t>
      </w:r>
      <w:r w:rsidR="00AE4E89">
        <w:t xml:space="preserve">) Skogsstyrelsen och länsstyrelsen </w:t>
      </w:r>
      <w:r w:rsidR="009638C6">
        <w:t xml:space="preserve">bör </w:t>
      </w:r>
      <w:r w:rsidR="00AE4E89">
        <w:t xml:space="preserve">ha </w:t>
      </w:r>
      <w:r w:rsidR="0062425F">
        <w:t xml:space="preserve">löpande </w:t>
      </w:r>
      <w:r w:rsidR="00AE4E89">
        <w:t xml:space="preserve">dialog </w:t>
      </w:r>
      <w:r w:rsidR="005845AD">
        <w:t>om</w:t>
      </w:r>
      <w:r w:rsidR="00AE4E89">
        <w:t xml:space="preserve"> fridlysta arter som kan beröras av skogsbruksåtgärder</w:t>
      </w:r>
      <w:r w:rsidR="005400F8">
        <w:t>.</w:t>
      </w:r>
      <w:r w:rsidR="00AE7E1D">
        <w:t xml:space="preserve"> </w:t>
      </w:r>
      <w:r w:rsidR="0014578D" w:rsidRPr="00DC402D">
        <w:t>Eftersom ansvaret för tillsynen är delat bör myndigheterna alltid sträva efter samverkan och att i möjligaste mån vara överens i frågor som gäller artskyddet.</w:t>
      </w:r>
    </w:p>
    <w:p w14:paraId="238601FE" w14:textId="77777777" w:rsidR="00AE7E1D" w:rsidRDefault="00AE7E1D" w:rsidP="00C05242"/>
    <w:p w14:paraId="21955D8E" w14:textId="3B6FA58A" w:rsidR="00AE4E89" w:rsidRDefault="0021106E" w:rsidP="00C05242">
      <w:r>
        <w:t xml:space="preserve">Skogsstyrelsen och länsstyrelsen </w:t>
      </w:r>
      <w:r w:rsidR="000D70B4">
        <w:t xml:space="preserve">bör </w:t>
      </w:r>
      <w:r>
        <w:t xml:space="preserve">föra </w:t>
      </w:r>
      <w:r w:rsidR="005400F8">
        <w:t>en förebyggande dialog</w:t>
      </w:r>
      <w:r w:rsidR="58A7E30E">
        <w:t xml:space="preserve"> som initieras av </w:t>
      </w:r>
      <w:r w:rsidR="1B10487C">
        <w:t>l</w:t>
      </w:r>
      <w:r w:rsidR="5559183A">
        <w:t>äns</w:t>
      </w:r>
      <w:r w:rsidR="005D739E">
        <w:t>st</w:t>
      </w:r>
      <w:r w:rsidR="5FFE7B23">
        <w:t>yrelsen</w:t>
      </w:r>
      <w:r>
        <w:t>.</w:t>
      </w:r>
      <w:r w:rsidR="005400F8">
        <w:t xml:space="preserve"> </w:t>
      </w:r>
      <w:r>
        <w:t xml:space="preserve">Där kan </w:t>
      </w:r>
      <w:r w:rsidR="005400F8" w:rsidRPr="00046528">
        <w:t>oli</w:t>
      </w:r>
      <w:r w:rsidR="00676266" w:rsidRPr="00046528">
        <w:t>ka arter och områden diskuteras</w:t>
      </w:r>
      <w:r w:rsidR="00980948" w:rsidRPr="00046528">
        <w:t>, t</w:t>
      </w:r>
      <w:r w:rsidR="00715E43" w:rsidRPr="00046528">
        <w:t xml:space="preserve">ill </w:t>
      </w:r>
      <w:r w:rsidR="00980948" w:rsidRPr="00046528">
        <w:t>ex</w:t>
      </w:r>
      <w:r w:rsidR="00715E43" w:rsidRPr="00046528">
        <w:t>empel</w:t>
      </w:r>
      <w:r w:rsidR="005400F8" w:rsidRPr="00046528">
        <w:t xml:space="preserve"> vilka skogsbruksåtgärder i vilka områden som kan leda till att artskyddsförordningens förbud </w:t>
      </w:r>
      <w:r w:rsidR="00A2629D" w:rsidRPr="00046528">
        <w:t xml:space="preserve">aktualiseras </w:t>
      </w:r>
      <w:r w:rsidR="005400F8" w:rsidRPr="00046528">
        <w:t>för en art</w:t>
      </w:r>
      <w:r w:rsidR="00676266" w:rsidRPr="00046528">
        <w:t>. Genom en</w:t>
      </w:r>
      <w:r w:rsidR="00282031" w:rsidRPr="00046528">
        <w:t xml:space="preserve"> löpande</w:t>
      </w:r>
      <w:r w:rsidR="00676266" w:rsidRPr="00046528">
        <w:t xml:space="preserve"> förebyggande dialog kan de arter </w:t>
      </w:r>
      <w:r w:rsidR="00F679BD" w:rsidRPr="00046528">
        <w:t>utskiljas</w:t>
      </w:r>
      <w:r w:rsidR="00676266" w:rsidRPr="00046528">
        <w:t xml:space="preserve"> där skogsbruksåtgärder vanligen inte </w:t>
      </w:r>
      <w:r w:rsidR="00A2629D" w:rsidRPr="00046528">
        <w:t xml:space="preserve">bör </w:t>
      </w:r>
      <w:r w:rsidR="00AE7E1D" w:rsidRPr="00046528">
        <w:t xml:space="preserve">vara förbjudna enligt artskyddsförordningen, liksom de arter som är svåra att bedöma eller de arter där skogsbruksåtgärder alltid riskerar </w:t>
      </w:r>
      <w:r w:rsidR="00DE4504" w:rsidRPr="00046528">
        <w:t xml:space="preserve">att </w:t>
      </w:r>
      <w:r w:rsidR="00AE7E1D" w:rsidRPr="00046528">
        <w:t>vara förbjudna enligt artskyddsförordningen.</w:t>
      </w:r>
      <w:r w:rsidR="00AE7E1D">
        <w:t xml:space="preserve"> </w:t>
      </w:r>
    </w:p>
    <w:p w14:paraId="0F3CABC7" w14:textId="77777777" w:rsidR="00AE7E1D" w:rsidRDefault="00AE7E1D" w:rsidP="00C05242"/>
    <w:p w14:paraId="316F321A" w14:textId="0C8278A5" w:rsidR="009E2CD4" w:rsidRDefault="001D1A3F" w:rsidP="00C05242">
      <w:r>
        <w:t>5</w:t>
      </w:r>
      <w:r w:rsidR="009E2CD4">
        <w:t xml:space="preserve">) För att göra bedömningen om </w:t>
      </w:r>
      <w:r w:rsidR="00972F3D">
        <w:t>den fridlysta</w:t>
      </w:r>
      <w:r w:rsidR="009E2CD4">
        <w:t xml:space="preserve"> arten förekommer och </w:t>
      </w:r>
      <w:r w:rsidR="00D00D31">
        <w:t xml:space="preserve">kan komma att </w:t>
      </w:r>
      <w:r w:rsidR="009E2CD4">
        <w:t>påverkas</w:t>
      </w:r>
      <w:r w:rsidR="00C04AAF">
        <w:t xml:space="preserve"> av den anmä</w:t>
      </w:r>
      <w:r w:rsidR="0021106E">
        <w:t>lda</w:t>
      </w:r>
      <w:r w:rsidR="00F679BD">
        <w:t>/ansökta</w:t>
      </w:r>
      <w:r w:rsidR="0021106E">
        <w:t xml:space="preserve"> åtgärden,</w:t>
      </w:r>
      <w:r w:rsidR="009E2CD4">
        <w:t xml:space="preserve"> behöver Skogsstyrelsen och länsstyrelsen bedöma artuppgiften i fråga</w:t>
      </w:r>
      <w:r w:rsidR="00F65005">
        <w:t xml:space="preserve">, och vid behov komplettera med </w:t>
      </w:r>
      <w:r w:rsidR="003A7E0B">
        <w:t xml:space="preserve">befintlig </w:t>
      </w:r>
      <w:r w:rsidR="00F65005">
        <w:t xml:space="preserve">egen </w:t>
      </w:r>
      <w:r w:rsidR="00F65005">
        <w:lastRenderedPageBreak/>
        <w:t>kunskap</w:t>
      </w:r>
      <w:r w:rsidR="009E2CD4">
        <w:t>.</w:t>
      </w:r>
      <w:r w:rsidR="00560A1D">
        <w:t xml:space="preserve"> </w:t>
      </w:r>
      <w:r w:rsidR="009E2CD4">
        <w:t>Om bedömning</w:t>
      </w:r>
      <w:r w:rsidR="00F679BD">
        <w:t>en</w:t>
      </w:r>
      <w:r w:rsidR="009E2CD4">
        <w:t xml:space="preserve"> inte kan göras utifrån befintlig kunskap kan Skogsstyrelsen </w:t>
      </w:r>
      <w:r w:rsidR="00560A1D">
        <w:t xml:space="preserve">begära att </w:t>
      </w:r>
      <w:r w:rsidR="009E2CD4">
        <w:t>markägaren/verksamhetsutövaren komplettera</w:t>
      </w:r>
      <w:r w:rsidR="00560A1D">
        <w:t>r</w:t>
      </w:r>
      <w:r w:rsidR="009E2CD4">
        <w:t xml:space="preserve"> </w:t>
      </w:r>
      <w:r w:rsidR="00F679BD">
        <w:t>underlaget i ärendet</w:t>
      </w:r>
      <w:r w:rsidR="009E2CD4">
        <w:t xml:space="preserve">. </w:t>
      </w:r>
      <w:r w:rsidR="00F679BD">
        <w:t>Enligt k</w:t>
      </w:r>
      <w:r w:rsidR="112E2437">
        <w:t xml:space="preserve">unskapskravet </w:t>
      </w:r>
      <w:r w:rsidR="00F679BD">
        <w:t>i</w:t>
      </w:r>
      <w:r w:rsidR="112E2437">
        <w:t xml:space="preserve"> </w:t>
      </w:r>
      <w:r w:rsidR="1569645B">
        <w:t>miljöbalken</w:t>
      </w:r>
      <w:r w:rsidR="112E2437">
        <w:t xml:space="preserve"> </w:t>
      </w:r>
      <w:r w:rsidR="00F679BD">
        <w:t xml:space="preserve">är det markägaren/verksamhetsutövaren som ska ha tillräcklig kunskap om hur människors hälsa och miljön påverkas och kan skyddas av verksamheten eller åtgärderna. </w:t>
      </w:r>
      <w:r w:rsidR="000D5A3D">
        <w:t>Vilket beslutsunderlag myndigheten kan begära av markägaren/verksamhetsutövaren begränsas i det enskilda fallet av att det inte får ses som o</w:t>
      </w:r>
      <w:r w:rsidR="00DB46D0">
        <w:t>rimligt</w:t>
      </w:r>
      <w:r w:rsidR="000D5A3D">
        <w:t>.</w:t>
      </w:r>
      <w:r w:rsidR="000D5A3D" w:rsidRPr="309E0730">
        <w:rPr>
          <w:rStyle w:val="Fotnotsreferens"/>
        </w:rPr>
        <w:footnoteReference w:id="31"/>
      </w:r>
      <w:r w:rsidR="000D5A3D">
        <w:t xml:space="preserve"> Vad som kan betraktas som </w:t>
      </w:r>
      <w:r w:rsidR="00EE7EB5">
        <w:t xml:space="preserve">en rimlig komplettering </w:t>
      </w:r>
      <w:r w:rsidR="000D5A3D">
        <w:t>är en bedömning som får göras från fall till fall.</w:t>
      </w:r>
      <w:r w:rsidR="0072629E">
        <w:t xml:space="preserve"> Se avsnitt </w:t>
      </w:r>
      <w:r w:rsidR="0072629E" w:rsidRPr="00AE3B4F">
        <w:t>4.2.2.</w:t>
      </w:r>
    </w:p>
    <w:p w14:paraId="5B08B5D1" w14:textId="77777777" w:rsidR="009E2CD4" w:rsidRDefault="009E2CD4" w:rsidP="00C05242"/>
    <w:p w14:paraId="1AEC3F0C" w14:textId="09FE8F8F" w:rsidR="00B94771" w:rsidRDefault="001D1A3F" w:rsidP="00B94771">
      <w:r>
        <w:t>6</w:t>
      </w:r>
      <w:r w:rsidR="00B94771">
        <w:t xml:space="preserve">) I det enskilda ärendet </w:t>
      </w:r>
      <w:r w:rsidR="00F679BD">
        <w:t>gör Skogsstyrelsen en bedömning av</w:t>
      </w:r>
      <w:r w:rsidR="00B94771">
        <w:t xml:space="preserve"> </w:t>
      </w:r>
      <w:r w:rsidR="00560A1D">
        <w:t xml:space="preserve">huruvida </w:t>
      </w:r>
      <w:r w:rsidR="00B94771">
        <w:t>den aktuella arten förekommer i området och riskerar</w:t>
      </w:r>
      <w:r w:rsidR="00560A1D">
        <w:t xml:space="preserve"> att</w:t>
      </w:r>
      <w:r w:rsidR="00B94771">
        <w:t xml:space="preserve"> påverkas av den aktuella åtgärden.</w:t>
      </w:r>
      <w:r w:rsidR="0021106E">
        <w:t xml:space="preserve"> </w:t>
      </w:r>
      <w:r w:rsidR="00F679BD">
        <w:t xml:space="preserve">Denna bedömning kan föregås av en dialog med länsstyrelsen i det enskilda ärendet. </w:t>
      </w:r>
      <w:r w:rsidR="00E56BBC" w:rsidRPr="00DC402D">
        <w:t>Skogsstyrelsen gör en självständig bedömning utifrån uppgifterna i ärendet och den generella dialog som har förts med länsstyrelsen om dessa arter.</w:t>
      </w:r>
      <w:r w:rsidR="00E56BBC">
        <w:t xml:space="preserve"> </w:t>
      </w:r>
      <w:r w:rsidR="0021106E">
        <w:t xml:space="preserve">Stöd för bedömningen om artskyddsförordningen aktualiseras eller inte finns i </w:t>
      </w:r>
      <w:r w:rsidR="001C02EA">
        <w:t xml:space="preserve">kapitlet </w:t>
      </w:r>
      <w:r w:rsidR="00270E0C" w:rsidRPr="00F46E60">
        <w:t>4.3</w:t>
      </w:r>
      <w:r w:rsidR="001C02EA" w:rsidRPr="00F46E60">
        <w:t>.</w:t>
      </w:r>
      <w:r w:rsidR="74A8C5B7">
        <w:t xml:space="preserve"> </w:t>
      </w:r>
    </w:p>
    <w:p w14:paraId="16DEB4AB" w14:textId="77777777" w:rsidR="00B94771" w:rsidRDefault="00B94771" w:rsidP="00B94771"/>
    <w:p w14:paraId="1A9ADB70" w14:textId="77777777" w:rsidR="00B94771" w:rsidRDefault="001D1A3F" w:rsidP="00B94771">
      <w:r>
        <w:t>7</w:t>
      </w:r>
      <w:r w:rsidR="00B94771">
        <w:t xml:space="preserve">) Bedömning och dialog ska dokumenteras i en tjänsteanteckning som läggs till ärendet. </w:t>
      </w:r>
    </w:p>
    <w:p w14:paraId="0797BA65" w14:textId="14024F26" w:rsidR="78EA385C" w:rsidRDefault="78EA385C" w:rsidP="78EA385C"/>
    <w:p w14:paraId="2D975FC1" w14:textId="6EE97070" w:rsidR="00B94771" w:rsidRDefault="00B94771" w:rsidP="00C05242">
      <w:r w:rsidRPr="00046528">
        <w:t xml:space="preserve">8) </w:t>
      </w:r>
      <w:r w:rsidR="00895C61" w:rsidRPr="00046528">
        <w:t>Om resultatet av bedömningen är att förbuden i artskyddsförordningen inte</w:t>
      </w:r>
      <w:r w:rsidR="00B938C2" w:rsidRPr="00046528">
        <w:t xml:space="preserve"> aktualiseras</w:t>
      </w:r>
      <w:r w:rsidR="00895C61" w:rsidRPr="00046528">
        <w:t>, d</w:t>
      </w:r>
      <w:r w:rsidR="429ED690" w:rsidRPr="00046528">
        <w:t xml:space="preserve">et </w:t>
      </w:r>
      <w:r w:rsidR="00895C61" w:rsidRPr="00046528">
        <w:t>v</w:t>
      </w:r>
      <w:r w:rsidR="23F6A0E6" w:rsidRPr="00046528">
        <w:t xml:space="preserve">ill </w:t>
      </w:r>
      <w:r w:rsidR="00895C61" w:rsidRPr="00046528">
        <w:t>s</w:t>
      </w:r>
      <w:r w:rsidR="7C4AA96F" w:rsidRPr="00046528">
        <w:t>äga</w:t>
      </w:r>
      <w:r w:rsidR="00895C61" w:rsidRPr="00046528">
        <w:t xml:space="preserve"> </w:t>
      </w:r>
      <w:r w:rsidR="00047065" w:rsidRPr="00046528">
        <w:t>att artens bevarande</w:t>
      </w:r>
      <w:r w:rsidR="002D6DB8" w:rsidRPr="00046528">
        <w:t>status</w:t>
      </w:r>
      <w:r w:rsidR="00047065" w:rsidRPr="00046528">
        <w:t xml:space="preserve"> inte</w:t>
      </w:r>
      <w:r w:rsidR="000D7980" w:rsidRPr="00046528">
        <w:t xml:space="preserve"> riskerar att</w:t>
      </w:r>
      <w:r w:rsidR="00047065" w:rsidRPr="00046528">
        <w:t xml:space="preserve"> påverkas negativt</w:t>
      </w:r>
      <w:r w:rsidR="00C20FEB" w:rsidRPr="00046528">
        <w:t xml:space="preserve"> och </w:t>
      </w:r>
      <w:r w:rsidR="00A3349F" w:rsidRPr="00046528">
        <w:t>kontinuerlig ekologisk funktion hos artens fortplantningsområden och viloplatser</w:t>
      </w:r>
      <w:r w:rsidR="00C20FEB" w:rsidRPr="00046528">
        <w:t xml:space="preserve"> kan upprätthållas</w:t>
      </w:r>
      <w:r w:rsidR="00B938C2" w:rsidRPr="00046528">
        <w:t>,</w:t>
      </w:r>
      <w:r w:rsidR="00047065" w:rsidRPr="00046528">
        <w:t xml:space="preserve"> </w:t>
      </w:r>
      <w:r w:rsidR="00895C61" w:rsidRPr="00046528">
        <w:t xml:space="preserve">ska ärendet </w:t>
      </w:r>
      <w:r w:rsidR="00907EE7" w:rsidRPr="00046528">
        <w:t xml:space="preserve">fortsättningsvis </w:t>
      </w:r>
      <w:r w:rsidR="00895C61" w:rsidRPr="00046528">
        <w:t>hanteras som en vanlig avverkningsanmälan</w:t>
      </w:r>
      <w:r w:rsidR="155C8C8F" w:rsidRPr="00046528">
        <w:t>/ansökan</w:t>
      </w:r>
      <w:r w:rsidR="00907EE7" w:rsidRPr="00046528">
        <w:t xml:space="preserve"> om tillstånd till avverkning</w:t>
      </w:r>
      <w:r w:rsidR="00560A1D" w:rsidRPr="00046528">
        <w:t xml:space="preserve"> </w:t>
      </w:r>
      <w:r w:rsidR="00907EE7" w:rsidRPr="00046528">
        <w:t xml:space="preserve">enligt skogsvårdslagen </w:t>
      </w:r>
      <w:r w:rsidR="00560A1D" w:rsidRPr="00046528">
        <w:t xml:space="preserve">eller som en anmälan enligt 12 kap. 6 § </w:t>
      </w:r>
      <w:r w:rsidR="0010310A" w:rsidRPr="00046528">
        <w:t>miljöbalken</w:t>
      </w:r>
      <w:r w:rsidR="00060C83" w:rsidRPr="00046528">
        <w:t>.</w:t>
      </w:r>
      <w:r w:rsidR="00060C83">
        <w:t xml:space="preserve"> </w:t>
      </w:r>
    </w:p>
    <w:p w14:paraId="0AD9C6F4" w14:textId="77777777" w:rsidR="00447426" w:rsidRDefault="00447426" w:rsidP="00C05242"/>
    <w:p w14:paraId="77465CBD" w14:textId="02CBDCE2" w:rsidR="00447426" w:rsidRDefault="00447426" w:rsidP="00C05242">
      <w:r>
        <w:t xml:space="preserve">9) Om bedömningen </w:t>
      </w:r>
      <w:r w:rsidR="00060C83">
        <w:t>är</w:t>
      </w:r>
      <w:r>
        <w:t xml:space="preserve"> att artskyddsförordningens förbud kan </w:t>
      </w:r>
      <w:r w:rsidR="00F059BA">
        <w:t xml:space="preserve">aktualiseras av </w:t>
      </w:r>
      <w:r>
        <w:t>åtgärden ska handläggningen</w:t>
      </w:r>
      <w:r w:rsidR="00B86CDC">
        <w:t xml:space="preserve"> fortsätta</w:t>
      </w:r>
      <w:r w:rsidR="0039187A">
        <w:t xml:space="preserve"> med </w:t>
      </w:r>
      <w:r w:rsidR="00AE7B7D">
        <w:t>huvud</w:t>
      </w:r>
      <w:r w:rsidR="0039187A">
        <w:t xml:space="preserve">syfte </w:t>
      </w:r>
      <w:r w:rsidR="00B86CDC">
        <w:t>att undvika att arten</w:t>
      </w:r>
      <w:r w:rsidR="004927F9">
        <w:t xml:space="preserve">s </w:t>
      </w:r>
      <w:r w:rsidR="00795D48">
        <w:t xml:space="preserve">bevarandestatus </w:t>
      </w:r>
      <w:r w:rsidR="00B86CDC">
        <w:t>påverkas av åtgärden.</w:t>
      </w:r>
    </w:p>
    <w:p w14:paraId="4B1F511A" w14:textId="77777777" w:rsidR="00B86CDC" w:rsidRDefault="00B86CDC" w:rsidP="00C05242"/>
    <w:p w14:paraId="0CB82F83" w14:textId="5C16B342" w:rsidR="00B86CDC" w:rsidRDefault="00B86CDC" w:rsidP="00C05242">
      <w:r>
        <w:t>10) Samråd i fält</w:t>
      </w:r>
      <w:r w:rsidR="009F664F">
        <w:t xml:space="preserve">, eller annan </w:t>
      </w:r>
      <w:r w:rsidR="00907EE7">
        <w:t xml:space="preserve">muntlig eller skriftlig </w:t>
      </w:r>
      <w:r w:rsidR="009F664F">
        <w:t>kommunicering,</w:t>
      </w:r>
      <w:r>
        <w:t xml:space="preserve"> kan behövas för att tillsammans med markägaren/verksamhetsutövaren </w:t>
      </w:r>
      <w:r w:rsidR="009F664F">
        <w:t>gå igenom försiktighetsmått</w:t>
      </w:r>
      <w:r w:rsidR="00C0650E">
        <w:t xml:space="preserve"> som </w:t>
      </w:r>
      <w:r w:rsidR="00907EE7">
        <w:t>markägaren/</w:t>
      </w:r>
      <w:r w:rsidR="00C0650E">
        <w:t>verksamhetsutövaren ev</w:t>
      </w:r>
      <w:r w:rsidR="2B9B1209">
        <w:t>entuellt</w:t>
      </w:r>
      <w:r w:rsidR="00C0650E">
        <w:t xml:space="preserve"> har föreslagit</w:t>
      </w:r>
      <w:r w:rsidR="009F664F">
        <w:t xml:space="preserve"> </w:t>
      </w:r>
      <w:r w:rsidR="009F664F" w:rsidDel="00907EE7">
        <w:t>och vid behov</w:t>
      </w:r>
      <w:r w:rsidR="009F664F">
        <w:t xml:space="preserve"> diskutera andra eller ytterligare försiktighets</w:t>
      </w:r>
      <w:r w:rsidR="009F664F" w:rsidRPr="004300F4">
        <w:t>mått</w:t>
      </w:r>
      <w:r w:rsidR="002742E1">
        <w:t xml:space="preserve"> och skyddsåtgärder</w:t>
      </w:r>
      <w:r w:rsidR="009F664F">
        <w:t>.</w:t>
      </w:r>
      <w:r w:rsidR="006364DD">
        <w:t xml:space="preserve"> </w:t>
      </w:r>
      <w:r w:rsidR="00560A1D">
        <w:t>Samrådet</w:t>
      </w:r>
      <w:r w:rsidR="006364DD">
        <w:t xml:space="preserve"> </w:t>
      </w:r>
      <w:r w:rsidR="00560A1D">
        <w:t xml:space="preserve">ska </w:t>
      </w:r>
      <w:r w:rsidR="006364DD">
        <w:t>dokumenteras i en tjänsteanteckning</w:t>
      </w:r>
      <w:r w:rsidR="00907EE7">
        <w:t xml:space="preserve"> i ärendet</w:t>
      </w:r>
      <w:r w:rsidR="006364DD">
        <w:t>.</w:t>
      </w:r>
      <w:r w:rsidR="009F664F">
        <w:t xml:space="preserve"> </w:t>
      </w:r>
      <w:r w:rsidR="00907EE7">
        <w:t>Om kommunikation sker muntligt ska detta dokumenteras i en tjänsteanteckning i ärendet. I vissa fall kan även l</w:t>
      </w:r>
      <w:r w:rsidR="009F664F">
        <w:t>änsstyrelsen</w:t>
      </w:r>
      <w:r w:rsidR="009F664F" w:rsidDel="00907EE7">
        <w:t xml:space="preserve"> </w:t>
      </w:r>
      <w:r w:rsidR="009F664F">
        <w:t xml:space="preserve">behöva delta i fält </w:t>
      </w:r>
      <w:r w:rsidR="004927F9">
        <w:t xml:space="preserve">tillsammans med Skogsstyrelsen, </w:t>
      </w:r>
      <w:r w:rsidR="009F664F">
        <w:t xml:space="preserve">för att </w:t>
      </w:r>
      <w:r w:rsidR="008663FF">
        <w:t xml:space="preserve">gemensamt </w:t>
      </w:r>
      <w:r w:rsidR="009F664F">
        <w:t>bedöm</w:t>
      </w:r>
      <w:r w:rsidR="008663FF">
        <w:t>a</w:t>
      </w:r>
      <w:r w:rsidR="009F664F">
        <w:t xml:space="preserve"> åtgärdens </w:t>
      </w:r>
      <w:r w:rsidR="00895C61">
        <w:t xml:space="preserve">och försiktighetsmåttens </w:t>
      </w:r>
      <w:r w:rsidR="009F664F">
        <w:t>påverkan på arten</w:t>
      </w:r>
      <w:r w:rsidR="004927F9">
        <w:t>s bevarande</w:t>
      </w:r>
      <w:r w:rsidR="006364DD">
        <w:t>status</w:t>
      </w:r>
      <w:r w:rsidR="002B17EE">
        <w:t>.</w:t>
      </w:r>
      <w:r w:rsidR="39611306">
        <w:t xml:space="preserve"> Härifrån kan man behöva gå tillbaka till punkt 8. </w:t>
      </w:r>
    </w:p>
    <w:p w14:paraId="34340A39" w14:textId="4B78FB4E" w:rsidR="005C06AC" w:rsidRDefault="005C06AC" w:rsidP="00C05242"/>
    <w:p w14:paraId="2C57F2D3" w14:textId="4B6FEE8C" w:rsidR="004E6C0A" w:rsidRDefault="0003124C" w:rsidP="004E6C0A">
      <w:r>
        <w:t>11</w:t>
      </w:r>
      <w:r w:rsidR="004E6C0A">
        <w:t xml:space="preserve">) Om Skogsstyrelsen och länsstyrelsen bedömer att åtgärden kan anpassas så att artskyddsförordningens förbud inte aktualiseras fortsätter handläggningen antingen </w:t>
      </w:r>
      <w:r w:rsidR="004E6C0A">
        <w:lastRenderedPageBreak/>
        <w:t>enligt 12 kap. 6 § miljöbalken eller enligt skogsvårdslagen.</w:t>
      </w:r>
      <w:r w:rsidR="008B6665">
        <w:br/>
      </w:r>
    </w:p>
    <w:p w14:paraId="13AAAB79" w14:textId="7D5C8019" w:rsidR="00AE1D6F" w:rsidRPr="00046528" w:rsidRDefault="00AE1D6F" w:rsidP="004E6C0A">
      <w:r>
        <w:t>12</w:t>
      </w:r>
      <w:r w:rsidR="007D259E">
        <w:t xml:space="preserve">) </w:t>
      </w:r>
      <w:r>
        <w:t>Skogsstyrelsen gör en bedömning om anpassningen ryms inom intrångsbegränsningen</w:t>
      </w:r>
      <w:r w:rsidR="00A95476">
        <w:t xml:space="preserve"> i skogsvårdslagen</w:t>
      </w:r>
      <w:r>
        <w:t>.</w:t>
      </w:r>
      <w:r w:rsidR="008A5790">
        <w:t xml:space="preserve"> </w:t>
      </w:r>
      <w:r w:rsidR="00867D47">
        <w:t xml:space="preserve">Om </w:t>
      </w:r>
      <w:r w:rsidR="00D50D4E">
        <w:t>anpassningen rym</w:t>
      </w:r>
      <w:r w:rsidR="000D4018">
        <w:t>s</w:t>
      </w:r>
      <w:r w:rsidR="00D50D4E">
        <w:t xml:space="preserve"> inom intrångsbegränsningen avslutas ärendet</w:t>
      </w:r>
      <w:r w:rsidR="007C6758">
        <w:t xml:space="preserve"> efter kommunicering med ett</w:t>
      </w:r>
      <w:r w:rsidR="00D50D4E">
        <w:t xml:space="preserve"> beslut enligt </w:t>
      </w:r>
      <w:r w:rsidR="00D50D4E" w:rsidRPr="00046528">
        <w:t xml:space="preserve">skogsvårdslagen, se punkt </w:t>
      </w:r>
      <w:r w:rsidR="007C6758" w:rsidRPr="00046528">
        <w:t>15 och 1</w:t>
      </w:r>
      <w:r w:rsidR="00D50D4E" w:rsidRPr="00046528">
        <w:t>6.</w:t>
      </w:r>
    </w:p>
    <w:p w14:paraId="324DCA08" w14:textId="77777777" w:rsidR="003D13ED" w:rsidRPr="00046528" w:rsidRDefault="003D13ED" w:rsidP="004E6C0A"/>
    <w:p w14:paraId="5A694E13" w14:textId="7F70F0E6" w:rsidR="003D13ED" w:rsidRDefault="003D13ED" w:rsidP="003D13ED">
      <w:r w:rsidRPr="00046528">
        <w:t>13</w:t>
      </w:r>
      <w:r w:rsidR="00273502" w:rsidRPr="00046528">
        <w:t>) Om försiktighetsmåtten</w:t>
      </w:r>
      <w:r w:rsidR="00D15822" w:rsidRPr="00046528">
        <w:t>,</w:t>
      </w:r>
      <w:r w:rsidR="00273502" w:rsidRPr="00046528">
        <w:t xml:space="preserve"> tillsammans med annan hänsyn som ska tas enligt Skogsstyrelsens föreskrifter</w:t>
      </w:r>
      <w:r w:rsidR="00D15822" w:rsidRPr="00046528">
        <w:t>,</w:t>
      </w:r>
      <w:r w:rsidR="00273502" w:rsidRPr="00046528">
        <w:t xml:space="preserve"> går utöver skogsvårdslagens intrångsbegränsning bör ärendet bli ett 12:6-samråd.</w:t>
      </w:r>
      <w:r w:rsidR="001E3E7E" w:rsidRPr="00046528">
        <w:t xml:space="preserve"> Om Skogsstyrelsen och länsstyrelsen bedömer att de av markägaren/verksamhetsutövaren föreslagna försiktighetsmåtten, i anmälan eller efter komplettering, är tillräckliga</w:t>
      </w:r>
      <w:r w:rsidR="001E3E7E">
        <w:t xml:space="preserve"> för att artskyddsförordningens förbud inte ska aktualiseras ska ärendet </w:t>
      </w:r>
      <w:r w:rsidR="00904FA9">
        <w:t xml:space="preserve">efter kommunicering </w:t>
      </w:r>
      <w:r w:rsidR="001E3E7E">
        <w:t>avslutas med ett beslut med stöd av 12 kap. 6 § miljöbalken</w:t>
      </w:r>
      <w:r w:rsidR="00F43627">
        <w:t>.</w:t>
      </w:r>
      <w:r w:rsidR="00273502">
        <w:t xml:space="preserve"> </w:t>
      </w:r>
    </w:p>
    <w:p w14:paraId="0400328B" w14:textId="77777777" w:rsidR="00A73631" w:rsidRDefault="00A73631" w:rsidP="004E6C0A"/>
    <w:p w14:paraId="332C48E3" w14:textId="2DA11D30" w:rsidR="00A73631" w:rsidRDefault="00A73631" w:rsidP="00A73631">
      <w:r>
        <w:t>14) Skogsstyrelsen och länsstyrelsen bedömer att åtgärden är förbjuden enligt artskyddsförordningen, oavsett försiktighetsmått och skyddsåtgärder</w:t>
      </w:r>
      <w:r w:rsidR="00660205">
        <w:t>.</w:t>
      </w:r>
      <w:r>
        <w:t xml:space="preserve"> </w:t>
      </w:r>
    </w:p>
    <w:p w14:paraId="6E1E5DF7" w14:textId="77777777" w:rsidR="004A0130" w:rsidRDefault="004A0130" w:rsidP="004A0130"/>
    <w:p w14:paraId="661F1218" w14:textId="5AECA7E1" w:rsidR="004A0130" w:rsidRDefault="004A0130" w:rsidP="004A0130">
      <w:r>
        <w:t>15) Innan ett beslut om föreläggande eller förbud fattas ska som huvudregel den som beslutet riktar sig till få tillfälle att yttra sig över allt material av betydelse för beslutet genom</w:t>
      </w:r>
      <w:r w:rsidR="003F6306">
        <w:t xml:space="preserve"> kommunicering</w:t>
      </w:r>
      <w:r>
        <w:t xml:space="preserve">. </w:t>
      </w:r>
      <w:r w:rsidR="00377163">
        <w:t>Arter som omfattas av sekretess ska ej regelmässigt utelämna</w:t>
      </w:r>
      <w:r w:rsidR="00EB0DAF">
        <w:t>s</w:t>
      </w:r>
      <w:r w:rsidR="00377163">
        <w:t xml:space="preserve">, men </w:t>
      </w:r>
      <w:r w:rsidR="00EB0DAF">
        <w:t>h</w:t>
      </w:r>
      <w:r>
        <w:t xml:space="preserve">ur uppgifter som kan omfattas av sekretess ska hanteras i det enskilda ärendet får avgöras från fall till fall. Se avsnitt </w:t>
      </w:r>
      <w:r w:rsidRPr="00E73285">
        <w:t>2.4.</w:t>
      </w:r>
      <w:r w:rsidR="00766B69" w:rsidRPr="00766B69">
        <w:t>7</w:t>
      </w:r>
      <w:r>
        <w:t xml:space="preserve">. </w:t>
      </w:r>
    </w:p>
    <w:p w14:paraId="0B983588" w14:textId="1161170B" w:rsidR="0003124C" w:rsidDel="00AE1D6F" w:rsidRDefault="0003124C" w:rsidP="00C05242"/>
    <w:p w14:paraId="65F9C3DC" w14:textId="3A766E68" w:rsidR="009F664F" w:rsidRDefault="00AF2372" w:rsidP="00C05242">
      <w:r>
        <w:t>16</w:t>
      </w:r>
      <w:r w:rsidR="00AE1D6F">
        <w:t>) Om försiktighets</w:t>
      </w:r>
      <w:r w:rsidR="48D726F2">
        <w:t>mått</w:t>
      </w:r>
      <w:r w:rsidR="00E43D39">
        <w:t xml:space="preserve"> för </w:t>
      </w:r>
      <w:r w:rsidR="00394B7F">
        <w:t>att förhindra att artskyddsförordningens förbud aktualiseras</w:t>
      </w:r>
      <w:r w:rsidR="00AE1D6F">
        <w:t>, tillsammans med annan hänsyn som ska tas enligt Skogsstyrelsens föreskrifter, ryms inom skogsvårdslagens intrångsbegränsning ska ärendet avslutas med ett beslut enligt skogsvårdslagen 30 §</w:t>
      </w:r>
      <w:r w:rsidR="00C316A8" w:rsidRPr="00C316A8">
        <w:t xml:space="preserve"> </w:t>
      </w:r>
      <w:r w:rsidR="00C316A8">
        <w:t>där beslut kan fattas om försiktighetsmått och skyddsåtgärder</w:t>
      </w:r>
      <w:r w:rsidR="002A47B1">
        <w:t>.</w:t>
      </w:r>
      <w:r w:rsidR="00AE1D6F">
        <w:t xml:space="preserve"> </w:t>
      </w:r>
      <w:r w:rsidR="005558AF">
        <w:t>I motiveringen till beslutet bör bland annat ingå en redogörelse för Skogsstyrelsens och länsstyrelsens dialog, den validering av artfynd som skett och bedömningar som lett fram till beslutet.</w:t>
      </w:r>
    </w:p>
    <w:p w14:paraId="664355AD" w14:textId="77777777" w:rsidR="00A46898" w:rsidRDefault="00A46898" w:rsidP="000B2C71"/>
    <w:p w14:paraId="057788A7" w14:textId="5DCDC6DF" w:rsidR="001E3E7E" w:rsidRDefault="00391114" w:rsidP="001E3E7E">
      <w:r>
        <w:t>1</w:t>
      </w:r>
      <w:r w:rsidR="00B62A14">
        <w:t>7</w:t>
      </w:r>
      <w:r w:rsidR="0022667B">
        <w:t>)</w:t>
      </w:r>
      <w:r w:rsidR="001E3E7E" w:rsidRPr="001E3E7E">
        <w:t xml:space="preserve"> </w:t>
      </w:r>
      <w:r w:rsidR="001E3E7E">
        <w:t xml:space="preserve">Skogsstyrelsen </w:t>
      </w:r>
      <w:r w:rsidR="00D8696C">
        <w:t xml:space="preserve">fattar </w:t>
      </w:r>
      <w:r w:rsidR="00D8696C" w:rsidRPr="00046528">
        <w:t xml:space="preserve">beslut enligt </w:t>
      </w:r>
      <w:r w:rsidR="00A7047A" w:rsidRPr="00046528">
        <w:t>12 kap. 6</w:t>
      </w:r>
      <w:r w:rsidR="00406BB3" w:rsidRPr="00046528">
        <w:t xml:space="preserve"> </w:t>
      </w:r>
      <w:r w:rsidR="00A7047A" w:rsidRPr="00046528">
        <w:t xml:space="preserve">§ miljöbalken </w:t>
      </w:r>
      <w:r w:rsidR="0021074A" w:rsidRPr="00046528">
        <w:t>med föreläggande om</w:t>
      </w:r>
      <w:r w:rsidR="00D8054A" w:rsidRPr="00046528">
        <w:t xml:space="preserve"> </w:t>
      </w:r>
      <w:r w:rsidR="001E3E7E" w:rsidRPr="00046528">
        <w:t xml:space="preserve">de försiktighetsmått som måste vidtas. </w:t>
      </w:r>
      <w:r w:rsidR="00F33C7D" w:rsidRPr="00046528">
        <w:t>B</w:t>
      </w:r>
      <w:r w:rsidR="00AE6348" w:rsidRPr="00046528">
        <w:t>eslutet bör där</w:t>
      </w:r>
      <w:r w:rsidR="00705D2E" w:rsidRPr="00046528">
        <w:t xml:space="preserve"> det är lämpligt tidsbegränsas</w:t>
      </w:r>
      <w:r w:rsidR="00AE6348" w:rsidRPr="00046528">
        <w:t>, se avsnitt 2.4.5</w:t>
      </w:r>
      <w:r w:rsidR="001E3E7E" w:rsidRPr="00046528">
        <w:t xml:space="preserve">. </w:t>
      </w:r>
      <w:r w:rsidR="00D6481B" w:rsidRPr="00046528">
        <w:t>M</w:t>
      </w:r>
      <w:r w:rsidR="001E3E7E" w:rsidRPr="00046528">
        <w:t>otive</w:t>
      </w:r>
      <w:r w:rsidR="00874650" w:rsidRPr="00046528">
        <w:t>ringe</w:t>
      </w:r>
      <w:r w:rsidR="001E3E7E" w:rsidRPr="00046528">
        <w:t xml:space="preserve">n till beslutet </w:t>
      </w:r>
      <w:r w:rsidR="00480817" w:rsidRPr="00046528">
        <w:t xml:space="preserve">bör </w:t>
      </w:r>
      <w:r w:rsidR="00A97862" w:rsidRPr="00046528">
        <w:t>bland annat</w:t>
      </w:r>
      <w:r w:rsidR="00874650" w:rsidRPr="00046528">
        <w:t xml:space="preserve"> </w:t>
      </w:r>
      <w:r w:rsidR="00B31019" w:rsidRPr="00046528">
        <w:t>in</w:t>
      </w:r>
      <w:r w:rsidR="00D6481B" w:rsidRPr="00046528">
        <w:t>nehålla</w:t>
      </w:r>
      <w:r w:rsidR="00B31019" w:rsidRPr="00046528">
        <w:t xml:space="preserve"> </w:t>
      </w:r>
      <w:r w:rsidR="001E3E7E" w:rsidRPr="00046528">
        <w:t>en redogörelse för Skogsstyrelsens och länsstyrelsens dialog</w:t>
      </w:r>
      <w:r w:rsidR="006677F3" w:rsidRPr="00046528">
        <w:t xml:space="preserve">, </w:t>
      </w:r>
      <w:r w:rsidR="00B31019" w:rsidRPr="00046528">
        <w:t xml:space="preserve">den </w:t>
      </w:r>
      <w:r w:rsidR="006677F3" w:rsidRPr="00046528">
        <w:t>validering av artfynd</w:t>
      </w:r>
      <w:r w:rsidR="001E3E7E" w:rsidRPr="00046528">
        <w:t xml:space="preserve"> </w:t>
      </w:r>
      <w:r w:rsidR="00B31019" w:rsidRPr="00046528">
        <w:t xml:space="preserve">som </w:t>
      </w:r>
      <w:r w:rsidR="001B65E7" w:rsidRPr="00046528">
        <w:t>skett</w:t>
      </w:r>
      <w:r w:rsidR="00B31019" w:rsidRPr="00046528">
        <w:t xml:space="preserve"> </w:t>
      </w:r>
      <w:r w:rsidR="001E3E7E" w:rsidRPr="00046528">
        <w:t>och bedömning</w:t>
      </w:r>
      <w:r w:rsidR="002C412B" w:rsidRPr="00046528">
        <w:t>ar som lett fram till beslutet</w:t>
      </w:r>
      <w:r w:rsidR="001E3E7E">
        <w:t xml:space="preserve">. </w:t>
      </w:r>
      <w:r w:rsidR="0002611A">
        <w:t>Sökanden bör</w:t>
      </w:r>
      <w:r w:rsidR="00CF416C">
        <w:t xml:space="preserve"> få </w:t>
      </w:r>
      <w:r w:rsidR="0002611A">
        <w:t>upplys</w:t>
      </w:r>
      <w:r w:rsidR="00CF416C">
        <w:t>ning</w:t>
      </w:r>
      <w:r w:rsidR="001E3E7E">
        <w:t xml:space="preserve"> om </w:t>
      </w:r>
      <w:r w:rsidR="004020D7">
        <w:t xml:space="preserve">att </w:t>
      </w:r>
      <w:r w:rsidR="001E3E7E">
        <w:t xml:space="preserve">åtgärden </w:t>
      </w:r>
      <w:r w:rsidR="004020D7">
        <w:t xml:space="preserve">kräver dispens från artskyddsförordningens förbud om den </w:t>
      </w:r>
      <w:r w:rsidR="001E3E7E">
        <w:t xml:space="preserve">genomförs på annat sätt än vad som anges </w:t>
      </w:r>
      <w:r w:rsidR="00470FF1">
        <w:t>i beslutet</w:t>
      </w:r>
      <w:r w:rsidR="00FC786A">
        <w:t xml:space="preserve">. </w:t>
      </w:r>
      <w:r w:rsidR="00386609">
        <w:t>I</w:t>
      </w:r>
      <w:r w:rsidR="00606DC1">
        <w:t xml:space="preserve">nformation om att </w:t>
      </w:r>
      <w:r w:rsidR="001E3E7E">
        <w:t>dispens från artskyddsförordningens förbud söks hos länsstyrelsen</w:t>
      </w:r>
      <w:r w:rsidR="00E83968">
        <w:t xml:space="preserve"> bör också lämnas</w:t>
      </w:r>
      <w:r w:rsidR="001E3E7E">
        <w:t xml:space="preserve">, alternativt ska </w:t>
      </w:r>
      <w:r w:rsidR="008C551B">
        <w:t xml:space="preserve">ett </w:t>
      </w:r>
      <w:r w:rsidR="001E3E7E">
        <w:t>nytt samråd anmälas till Skogsstyrelsen.</w:t>
      </w:r>
    </w:p>
    <w:p w14:paraId="1DF273C2" w14:textId="77777777" w:rsidR="00A7047A" w:rsidRDefault="00A7047A" w:rsidP="00F86A30"/>
    <w:p w14:paraId="2FBA044E" w14:textId="259E3F96" w:rsidR="00F86A30" w:rsidRDefault="00F86A30" w:rsidP="00F86A30">
      <w:r w:rsidDel="3142508A">
        <w:t xml:space="preserve">Om det finns hänsyn som ska tas som inte faller inom 12 kap. 6 § miljöbalkens tillämpningsområde kan beslut fattas med stöd av både skogsvårdslagen och miljöbalken. Då är det lämpligt </w:t>
      </w:r>
      <w:r w:rsidDel="27B3D646">
        <w:t xml:space="preserve">att beslutet på ett tydligt sätt genomgående separerar </w:t>
      </w:r>
      <w:r w:rsidRPr="00046528" w:rsidDel="27B3D646">
        <w:lastRenderedPageBreak/>
        <w:t xml:space="preserve">vilka </w:t>
      </w:r>
      <w:r w:rsidRPr="00046528" w:rsidDel="5137EA77">
        <w:t>delar av beslutet</w:t>
      </w:r>
      <w:r w:rsidRPr="00046528" w:rsidDel="27B3D646">
        <w:t xml:space="preserve"> som fattas med </w:t>
      </w:r>
      <w:r w:rsidRPr="00046528" w:rsidDel="2AB7B76D">
        <w:t>skogsvårdslagen och vilka delar av beslutet som fattas med stöd av miljöbalken</w:t>
      </w:r>
      <w:r w:rsidRPr="00046528" w:rsidDel="5137EA77">
        <w:t>. Detta kan</w:t>
      </w:r>
      <w:r w:rsidRPr="00046528" w:rsidDel="2AB7B76D">
        <w:t xml:space="preserve"> t</w:t>
      </w:r>
      <w:r w:rsidR="00F338A2" w:rsidRPr="00046528">
        <w:t xml:space="preserve">ill </w:t>
      </w:r>
      <w:r w:rsidRPr="00046528" w:rsidDel="2AB7B76D">
        <w:t>ex</w:t>
      </w:r>
      <w:r w:rsidR="00F338A2" w:rsidRPr="00046528">
        <w:t>empel</w:t>
      </w:r>
      <w:r w:rsidRPr="00046528" w:rsidDel="5137EA77">
        <w:t xml:space="preserve"> göras genom att beslutet har olika </w:t>
      </w:r>
      <w:r w:rsidRPr="00046528" w:rsidDel="2B971E80">
        <w:t>underrubriker och punkter, att motiveringen av beslutet delas upp med underrubriker</w:t>
      </w:r>
      <w:r w:rsidRPr="00046528" w:rsidDel="5137EA77">
        <w:t xml:space="preserve"> och </w:t>
      </w:r>
      <w:r w:rsidRPr="00046528" w:rsidDel="3142508A">
        <w:t xml:space="preserve">med </w:t>
      </w:r>
      <w:r w:rsidR="0059761E" w:rsidRPr="00046528">
        <w:t>a</w:t>
      </w:r>
      <w:r w:rsidRPr="00046528" w:rsidDel="3142508A">
        <w:t>tt beslut</w:t>
      </w:r>
      <w:r w:rsidRPr="00046528" w:rsidDel="5137EA77">
        <w:t>et innehåller</w:t>
      </w:r>
      <w:r w:rsidRPr="00046528" w:rsidDel="3142508A">
        <w:t xml:space="preserve"> två beslutsmeningar och två hänvisningar om hur man överklagar</w:t>
      </w:r>
      <w:r w:rsidRPr="00046528" w:rsidDel="2B73320A">
        <w:t xml:space="preserve"> de olika delarna av beslutet</w:t>
      </w:r>
      <w:r w:rsidRPr="00046528" w:rsidDel="3142508A">
        <w:t>, en enligt vardera lag</w:t>
      </w:r>
      <w:r w:rsidRPr="00046528" w:rsidDel="694C7E67">
        <w:t>en</w:t>
      </w:r>
      <w:r w:rsidRPr="00046528" w:rsidDel="3142508A">
        <w:t xml:space="preserve">. Detta för att så långt som möjligt pröva åtgärden i ett sammanhang samtidigt som de olika delarna av beslutet ska vara tydliga vid en eventuell prövning av besluten. Det är förvaltningsdomstol som prövar </w:t>
      </w:r>
      <w:r w:rsidRPr="00046528" w:rsidDel="2B73320A">
        <w:t xml:space="preserve">överklaganden av </w:t>
      </w:r>
      <w:r w:rsidRPr="00046528" w:rsidDel="3142508A">
        <w:t>beslut enligt skogsvårdslagen och mark- och miljödomstolen som prövar</w:t>
      </w:r>
      <w:r w:rsidRPr="00046528" w:rsidDel="2B73320A">
        <w:t xml:space="preserve"> överklaganden av</w:t>
      </w:r>
      <w:r w:rsidRPr="00046528" w:rsidDel="3142508A">
        <w:t xml:space="preserve"> beslut enligt miljöbalken. </w:t>
      </w:r>
    </w:p>
    <w:p w14:paraId="1A965116" w14:textId="77777777" w:rsidR="00060C83" w:rsidRPr="00391114" w:rsidRDefault="00060C83" w:rsidP="000B2C71"/>
    <w:p w14:paraId="38E8E029" w14:textId="3215515F" w:rsidR="00953644" w:rsidRDefault="00953644" w:rsidP="000B2C71">
      <w:r>
        <w:t xml:space="preserve">18) </w:t>
      </w:r>
      <w:r w:rsidR="00CB7265">
        <w:t>Skogsstyrelsen fatta</w:t>
      </w:r>
      <w:r w:rsidR="00913628">
        <w:t>r</w:t>
      </w:r>
      <w:r w:rsidR="00CB7265">
        <w:t xml:space="preserve"> beslut med stöd av 12 kap. 6 § miljöbalken om att åtgärden inte är tillåten utan dispens från artskyddsförordningen. Upplysning ska ges om att dispens från artskyddsförordningen kan sökas hos länsstyrelsen. Se även avsnitt </w:t>
      </w:r>
      <w:r w:rsidR="00CB7265" w:rsidRPr="00E73285">
        <w:t>2.4.</w:t>
      </w:r>
      <w:r w:rsidR="00560AEE" w:rsidRPr="00E73285">
        <w:t>3</w:t>
      </w:r>
      <w:r w:rsidR="00CB7265" w:rsidRPr="00560AEE">
        <w:t>.</w:t>
      </w:r>
    </w:p>
    <w:p w14:paraId="6B808A40" w14:textId="77777777" w:rsidR="00953644" w:rsidRPr="00391114" w:rsidRDefault="00953644" w:rsidP="000B2C71"/>
    <w:p w14:paraId="1AA89222" w14:textId="4C36A843" w:rsidR="78EA385C" w:rsidRDefault="78EA385C" w:rsidP="78EA385C"/>
    <w:p w14:paraId="4E0FDF0A" w14:textId="7A9101A4" w:rsidR="00060C83" w:rsidRDefault="00060C83" w:rsidP="000B2C71"/>
    <w:p w14:paraId="18276CCE" w14:textId="77777777" w:rsidR="008A5016" w:rsidRDefault="008A5016" w:rsidP="00E646CA">
      <w:pPr>
        <w:rPr>
          <w:sz w:val="24"/>
          <w:szCs w:val="24"/>
        </w:rPr>
      </w:pPr>
    </w:p>
    <w:p w14:paraId="67D8E110" w14:textId="42DC3925" w:rsidR="00570BA9" w:rsidRPr="00D45C44" w:rsidRDefault="00570BA9" w:rsidP="00570BA9">
      <w:pPr>
        <w:pStyle w:val="Rubrik1"/>
      </w:pPr>
      <w:bookmarkStart w:id="47" w:name="_Toc49176065"/>
      <w:r>
        <w:lastRenderedPageBreak/>
        <w:t>Regelverken</w:t>
      </w:r>
      <w:bookmarkEnd w:id="47"/>
    </w:p>
    <w:p w14:paraId="62EA38B3" w14:textId="77777777" w:rsidR="00570BA9" w:rsidRDefault="00570BA9" w:rsidP="00570BA9">
      <w:pPr>
        <w:pStyle w:val="Rubrik2"/>
      </w:pPr>
      <w:bookmarkStart w:id="48" w:name="_Toc49176066"/>
      <w:r>
        <w:t>Fågeldirektivet och art- och habitatdirektivet</w:t>
      </w:r>
      <w:bookmarkEnd w:id="48"/>
    </w:p>
    <w:p w14:paraId="6C6DECF8" w14:textId="1B5ED833" w:rsidR="005D01F0" w:rsidRDefault="005D01F0" w:rsidP="00570BA9">
      <w:pPr>
        <w:rPr>
          <w:shd w:val="clear" w:color="auto" w:fill="FFFFFF"/>
        </w:rPr>
      </w:pPr>
      <w:r w:rsidRPr="7CA41170">
        <w:rPr>
          <w:shd w:val="clear" w:color="auto" w:fill="FFFFFF"/>
        </w:rPr>
        <w:t>Tillsammans kallas fågeldirektivet och art- och habitatdirektivet för EU:s naturvårdsdirektiv.</w:t>
      </w:r>
      <w:r w:rsidR="00E84197" w:rsidRPr="7CA41170">
        <w:rPr>
          <w:shd w:val="clear" w:color="auto" w:fill="FFFFFF"/>
        </w:rPr>
        <w:t xml:space="preserve"> De utgör </w:t>
      </w:r>
      <w:r w:rsidR="00932D29" w:rsidRPr="7CA41170">
        <w:rPr>
          <w:shd w:val="clear" w:color="auto" w:fill="FFFFFF"/>
        </w:rPr>
        <w:t xml:space="preserve">tillsammans </w:t>
      </w:r>
      <w:r w:rsidR="00A8243F" w:rsidRPr="7CA41170">
        <w:rPr>
          <w:shd w:val="clear" w:color="auto" w:fill="FFFFFF"/>
        </w:rPr>
        <w:t>EU</w:t>
      </w:r>
      <w:r w:rsidR="002251C6" w:rsidRPr="7CA41170">
        <w:rPr>
          <w:shd w:val="clear" w:color="auto" w:fill="FFFFFF"/>
        </w:rPr>
        <w:t>:</w:t>
      </w:r>
      <w:r w:rsidR="00A8243F" w:rsidRPr="7CA41170">
        <w:rPr>
          <w:shd w:val="clear" w:color="auto" w:fill="FFFFFF"/>
        </w:rPr>
        <w:t>s genomförande av flera konventioner, bland andra Bernkonventionen och Riokonventionen</w:t>
      </w:r>
      <w:r w:rsidR="002251C6" w:rsidRPr="7CA41170">
        <w:rPr>
          <w:shd w:val="clear" w:color="auto" w:fill="FFFFFF"/>
        </w:rPr>
        <w:t xml:space="preserve"> och grunden för unionens naturvårdspolitik.</w:t>
      </w:r>
    </w:p>
    <w:p w14:paraId="1482C7B1" w14:textId="77777777" w:rsidR="005D01F0" w:rsidRDefault="005D01F0" w:rsidP="00570BA9">
      <w:pPr>
        <w:rPr>
          <w:shd w:val="clear" w:color="auto" w:fill="FFFFFF"/>
        </w:rPr>
      </w:pPr>
    </w:p>
    <w:p w14:paraId="263B24B4" w14:textId="139863EC" w:rsidR="00570BA9" w:rsidRDefault="00570BA9" w:rsidP="52935554">
      <w:pPr>
        <w:rPr>
          <w:rStyle w:val="apple-converted-space"/>
          <w:rFonts w:ascii="Verdana" w:hAnsi="Verdana"/>
          <w:color w:val="000000"/>
          <w:shd w:val="clear" w:color="auto" w:fill="FFFFFF"/>
        </w:rPr>
      </w:pPr>
      <w:r w:rsidRPr="52935554">
        <w:rPr>
          <w:shd w:val="clear" w:color="auto" w:fill="FFFFFF"/>
        </w:rPr>
        <w:t>Fågeldirektivet</w:t>
      </w:r>
      <w:r w:rsidR="00302BE3">
        <w:rPr>
          <w:rStyle w:val="Fotnotsreferens"/>
          <w:shd w:val="clear" w:color="auto" w:fill="FFFFFF"/>
        </w:rPr>
        <w:footnoteReference w:id="32"/>
      </w:r>
      <w:r w:rsidRPr="52935554">
        <w:rPr>
          <w:shd w:val="clear" w:color="auto" w:fill="FFFFFF"/>
        </w:rPr>
        <w:t xml:space="preserve"> </w:t>
      </w:r>
      <w:r w:rsidR="00065874" w:rsidRPr="52935554">
        <w:rPr>
          <w:shd w:val="clear" w:color="auto" w:fill="FFFFFF"/>
        </w:rPr>
        <w:t>från</w:t>
      </w:r>
      <w:r w:rsidRPr="52935554">
        <w:rPr>
          <w:shd w:val="clear" w:color="auto" w:fill="FFFFFF"/>
        </w:rPr>
        <w:t xml:space="preserve"> 1979 om bevarande av vilda fåglar, innehåller regler till skydd för samtliga naturligt förekommande och vilt levande fågelarter inom EU, totalt </w:t>
      </w:r>
      <w:r w:rsidR="00911287">
        <w:t xml:space="preserve">drygt </w:t>
      </w:r>
      <w:r w:rsidRPr="52935554">
        <w:rPr>
          <w:shd w:val="clear" w:color="auto" w:fill="FFFFFF"/>
        </w:rPr>
        <w:t>47</w:t>
      </w:r>
      <w:r w:rsidR="00911287">
        <w:t>0</w:t>
      </w:r>
      <w:r w:rsidRPr="52935554">
        <w:rPr>
          <w:shd w:val="clear" w:color="auto" w:fill="FFFFFF"/>
        </w:rPr>
        <w:t xml:space="preserve"> arter. </w:t>
      </w:r>
      <w:r w:rsidR="008A5016">
        <w:t>Antalet arter som omfattas av skyddet kan ändras över tid</w:t>
      </w:r>
      <w:r w:rsidR="00D462AD">
        <w:t xml:space="preserve"> om nya arter tillkommer</w:t>
      </w:r>
      <w:r w:rsidR="008A5016">
        <w:t>, se EU Bird List för uppdaterade artlistor.</w:t>
      </w:r>
      <w:r w:rsidR="008A5016" w:rsidRPr="3C6DC2E3">
        <w:rPr>
          <w:rStyle w:val="Fotnotsreferens"/>
          <w:shd w:val="clear" w:color="auto" w:fill="FFFFFF"/>
        </w:rPr>
        <w:footnoteReference w:id="33"/>
      </w:r>
      <w:r w:rsidR="008A5016">
        <w:t xml:space="preserve"> </w:t>
      </w:r>
      <w:r w:rsidRPr="52935554">
        <w:rPr>
          <w:shd w:val="clear" w:color="auto" w:fill="FFFFFF"/>
        </w:rPr>
        <w:t xml:space="preserve">Skyddet gäller för såväl fåglarna som deras ägg, reden och boplatser. Det övergripande syftet enligt artikel 2 </w:t>
      </w:r>
      <w:r w:rsidR="00D462AD">
        <w:t xml:space="preserve">i </w:t>
      </w:r>
      <w:r w:rsidR="000F3090">
        <w:t>fågel</w:t>
      </w:r>
      <w:r w:rsidR="00D462AD">
        <w:t xml:space="preserve">direktivet </w:t>
      </w:r>
      <w:r w:rsidRPr="52935554">
        <w:rPr>
          <w:shd w:val="clear" w:color="auto" w:fill="FFFFFF"/>
        </w:rPr>
        <w:t xml:space="preserve">är att bibehålla eller återskapa arternas populationer </w:t>
      </w:r>
      <w:r w:rsidR="00D462AD">
        <w:t>till</w:t>
      </w:r>
      <w:r w:rsidRPr="52935554">
        <w:rPr>
          <w:shd w:val="clear" w:color="auto" w:fill="FFFFFF"/>
        </w:rPr>
        <w:t xml:space="preserve"> en nivå ”som svarar </w:t>
      </w:r>
      <w:r w:rsidR="0E5919AC">
        <w:t xml:space="preserve">särskilt </w:t>
      </w:r>
      <w:r w:rsidRPr="52935554">
        <w:rPr>
          <w:shd w:val="clear" w:color="auto" w:fill="FFFFFF"/>
        </w:rPr>
        <w:t>mot ekologiska, vetenskapliga och kulturella behov”.</w:t>
      </w:r>
      <w:r w:rsidRPr="52935554">
        <w:rPr>
          <w:rStyle w:val="apple-converted-space"/>
          <w:rFonts w:ascii="Verdana" w:hAnsi="Verdana"/>
          <w:color w:val="000000"/>
          <w:shd w:val="clear" w:color="auto" w:fill="FFFFFF"/>
        </w:rPr>
        <w:t> </w:t>
      </w:r>
    </w:p>
    <w:p w14:paraId="44FB30F8" w14:textId="77777777" w:rsidR="00570BA9" w:rsidRPr="00104317" w:rsidRDefault="00570BA9" w:rsidP="00570BA9"/>
    <w:p w14:paraId="4EAB048E" w14:textId="50D0196F" w:rsidR="00570BA9" w:rsidRDefault="00570BA9" w:rsidP="00570BA9">
      <w:pPr>
        <w:rPr>
          <w:shd w:val="clear" w:color="auto" w:fill="FFFFFF"/>
        </w:rPr>
      </w:pPr>
      <w:r w:rsidRPr="7CA41170">
        <w:rPr>
          <w:shd w:val="clear" w:color="auto" w:fill="FFFFFF"/>
        </w:rPr>
        <w:t>Art- och habitatdirektivet</w:t>
      </w:r>
      <w:r w:rsidR="00302BE3">
        <w:rPr>
          <w:rStyle w:val="Fotnotsreferens"/>
          <w:shd w:val="clear" w:color="auto" w:fill="FFFFFF"/>
        </w:rPr>
        <w:footnoteReference w:id="34"/>
      </w:r>
      <w:r w:rsidR="00D462AD" w:rsidRPr="7CA41170">
        <w:rPr>
          <w:shd w:val="clear" w:color="auto" w:fill="FFFFFF"/>
        </w:rPr>
        <w:t xml:space="preserve"> från 1992</w:t>
      </w:r>
      <w:r w:rsidRPr="7CA41170">
        <w:rPr>
          <w:shd w:val="clear" w:color="auto" w:fill="FFFFFF"/>
        </w:rPr>
        <w:t xml:space="preserve">, om bevarande av livsmiljöer samt vilda djur och växter, kompletterar fågeldirektivet och </w:t>
      </w:r>
      <w:r w:rsidR="00845D39">
        <w:rPr>
          <w:shd w:val="clear" w:color="auto" w:fill="FFFFFF"/>
        </w:rPr>
        <w:t>skyddar</w:t>
      </w:r>
      <w:r w:rsidR="00845D39" w:rsidRPr="7CA41170">
        <w:rPr>
          <w:shd w:val="clear" w:color="auto" w:fill="FFFFFF"/>
        </w:rPr>
        <w:t xml:space="preserve"> </w:t>
      </w:r>
      <w:r w:rsidR="00415E79">
        <w:rPr>
          <w:shd w:val="clear" w:color="auto" w:fill="FFFFFF"/>
        </w:rPr>
        <w:t xml:space="preserve">livsmiljöer, </w:t>
      </w:r>
      <w:r w:rsidR="00966660">
        <w:rPr>
          <w:shd w:val="clear" w:color="auto" w:fill="FFFFFF"/>
        </w:rPr>
        <w:t>andra</w:t>
      </w:r>
      <w:r w:rsidR="00966660" w:rsidRPr="7CA41170">
        <w:rPr>
          <w:shd w:val="clear" w:color="auto" w:fill="FFFFFF"/>
        </w:rPr>
        <w:t xml:space="preserve"> </w:t>
      </w:r>
      <w:r w:rsidRPr="7CA41170">
        <w:rPr>
          <w:shd w:val="clear" w:color="auto" w:fill="FFFFFF"/>
        </w:rPr>
        <w:t>djur</w:t>
      </w:r>
      <w:r w:rsidR="00F64656">
        <w:rPr>
          <w:shd w:val="clear" w:color="auto" w:fill="FFFFFF"/>
        </w:rPr>
        <w:t xml:space="preserve"> än fåglar</w:t>
      </w:r>
      <w:r w:rsidRPr="7CA41170">
        <w:rPr>
          <w:shd w:val="clear" w:color="auto" w:fill="FFFFFF"/>
        </w:rPr>
        <w:t xml:space="preserve"> och </w:t>
      </w:r>
      <w:r w:rsidR="00845D39">
        <w:rPr>
          <w:shd w:val="clear" w:color="auto" w:fill="FFFFFF"/>
        </w:rPr>
        <w:t>dessutom</w:t>
      </w:r>
      <w:r w:rsidR="00966660">
        <w:rPr>
          <w:shd w:val="clear" w:color="auto" w:fill="FFFFFF"/>
        </w:rPr>
        <w:t xml:space="preserve"> </w:t>
      </w:r>
      <w:r w:rsidRPr="7CA41170">
        <w:rPr>
          <w:shd w:val="clear" w:color="auto" w:fill="FFFFFF"/>
        </w:rPr>
        <w:t>växter. Syftet med bestämmelserna i art- och habitatdirektivet är att säkra den biologiska mångfalden genom bevarandet av naturligt förekommande livsmiljöer samt den vilda floran och faunan inom EU:s medlemsstater.</w:t>
      </w:r>
      <w:r w:rsidRPr="00B02183">
        <w:rPr>
          <w:szCs w:val="22"/>
        </w:rPr>
        <w:t xml:space="preserve"> </w:t>
      </w:r>
      <w:r w:rsidRPr="7CA41170">
        <w:rPr>
          <w:shd w:val="clear" w:color="auto" w:fill="FFFFFF"/>
        </w:rPr>
        <w:t xml:space="preserve">Alla åtgärder som vidtas av medlemsstaterna ska ha som mål att bevara eller återställa, i gynnsam bevarandestatus, naturligt förekommande livsmiljöer samt vild fauna och flora av gemenskapsintresse. </w:t>
      </w:r>
    </w:p>
    <w:p w14:paraId="1DA6542E" w14:textId="77777777" w:rsidR="00570BA9" w:rsidRDefault="00570BA9" w:rsidP="00570BA9">
      <w:pPr>
        <w:rPr>
          <w:szCs w:val="22"/>
          <w:shd w:val="clear" w:color="auto" w:fill="FFFFFF"/>
        </w:rPr>
      </w:pPr>
    </w:p>
    <w:p w14:paraId="40E57929" w14:textId="3389C951" w:rsidR="00570BA9" w:rsidRPr="00095EB3" w:rsidRDefault="00570BA9" w:rsidP="00570BA9">
      <w:r>
        <w:t>Båd</w:t>
      </w:r>
      <w:r w:rsidR="00327DD5">
        <w:t>e</w:t>
      </w:r>
      <w:r>
        <w:t xml:space="preserve"> </w:t>
      </w:r>
      <w:r w:rsidR="00327DD5">
        <w:t xml:space="preserve">fågeldirektivet och art- och habitatdirektivet </w:t>
      </w:r>
      <w:r>
        <w:t xml:space="preserve">innehåller delar som rör </w:t>
      </w:r>
      <w:r w:rsidR="00AF2AAD">
        <w:t>inrätta</w:t>
      </w:r>
      <w:r w:rsidR="00433FE8">
        <w:t>ndet av</w:t>
      </w:r>
      <w:r w:rsidR="00AF2AAD">
        <w:t xml:space="preserve"> </w:t>
      </w:r>
      <w:r w:rsidR="00DD506A">
        <w:t>Natura 2000-områden</w:t>
      </w:r>
      <w:r>
        <w:t xml:space="preserve"> och andra delar som rör strikt skydd av arter. </w:t>
      </w:r>
      <w:r w:rsidR="00472089">
        <w:t>Det är alltså</w:t>
      </w:r>
      <w:r w:rsidR="00472089" w:rsidDel="006A0D8D">
        <w:t xml:space="preserve"> </w:t>
      </w:r>
      <w:r w:rsidR="006A0D8D">
        <w:t xml:space="preserve">både </w:t>
      </w:r>
      <w:r w:rsidR="00472089">
        <w:t xml:space="preserve">områdesskydd </w:t>
      </w:r>
      <w:r w:rsidR="003E2972">
        <w:t xml:space="preserve">och </w:t>
      </w:r>
      <w:r w:rsidR="00CD08AA">
        <w:t xml:space="preserve">artskydd </w:t>
      </w:r>
      <w:r w:rsidR="0034707F">
        <w:t>som är tänkta som olik</w:t>
      </w:r>
      <w:r w:rsidR="001931C5">
        <w:t xml:space="preserve">a </w:t>
      </w:r>
      <w:r w:rsidR="00C90D5B">
        <w:t xml:space="preserve">skyddsinstrument </w:t>
      </w:r>
      <w:r w:rsidR="001931C5">
        <w:t xml:space="preserve">beroende på en arts behov. </w:t>
      </w:r>
      <w:r w:rsidR="003E2972">
        <w:t>En del arter behöver båda instrumenten, andra endast de</w:t>
      </w:r>
      <w:r w:rsidR="00061BD7">
        <w:t>t</w:t>
      </w:r>
      <w:r w:rsidR="003E2972">
        <w:t xml:space="preserve"> ena. </w:t>
      </w:r>
      <w:r w:rsidR="00C01FED">
        <w:t xml:space="preserve">Båda direktiven </w:t>
      </w:r>
      <w:r>
        <w:t xml:space="preserve">är </w:t>
      </w:r>
      <w:r w:rsidR="00C01FED">
        <w:t>s</w:t>
      </w:r>
      <w:r w:rsidR="00911FA3">
        <w:t>å</w:t>
      </w:r>
      <w:r w:rsidR="00C01FED">
        <w:t xml:space="preserve"> k</w:t>
      </w:r>
      <w:r w:rsidR="00911FA3">
        <w:t>allade</w:t>
      </w:r>
      <w:r w:rsidR="00C01FED">
        <w:t xml:space="preserve"> </w:t>
      </w:r>
      <w:r>
        <w:t xml:space="preserve">minimidirektiv vilket innebär att de enskilda medlemsländerna </w:t>
      </w:r>
      <w:r w:rsidR="00231491">
        <w:t xml:space="preserve">även </w:t>
      </w:r>
      <w:r>
        <w:t xml:space="preserve">kan införa bestämmelser som går längre än direktiven. </w:t>
      </w:r>
    </w:p>
    <w:p w14:paraId="3041E394" w14:textId="77777777" w:rsidR="00570BA9" w:rsidRDefault="00570BA9" w:rsidP="00570BA9">
      <w:pPr>
        <w:rPr>
          <w:szCs w:val="22"/>
          <w:shd w:val="clear" w:color="auto" w:fill="FFFFFF"/>
        </w:rPr>
      </w:pPr>
    </w:p>
    <w:p w14:paraId="304838E7" w14:textId="4D2F0525" w:rsidR="00570BA9" w:rsidRDefault="00570BA9" w:rsidP="00570BA9">
      <w:r>
        <w:t xml:space="preserve">Som stöd till medlemsländernas implementering och tolkning av naturvårdsdirektiven finns </w:t>
      </w:r>
      <w:r w:rsidRPr="00046528">
        <w:t>vägledningar från EU-kommissionen. I vägledningen som gäller strikt skydd av arter (EU-kommissionen 2007)</w:t>
      </w:r>
      <w:r w:rsidRPr="00046528">
        <w:rPr>
          <w:i/>
        </w:rPr>
        <w:t xml:space="preserve"> </w:t>
      </w:r>
      <w:r w:rsidRPr="00046528">
        <w:t>betonar EU-kommissionen vikten av att direktiven tillämpas med stöd av tvingande nationella</w:t>
      </w:r>
      <w:r>
        <w:t xml:space="preserve"> bestämmelser. Det räcker inte med att direktivstexten införs i den nationella lagstiftningen</w:t>
      </w:r>
      <w:r w:rsidRPr="00234480">
        <w:t xml:space="preserve"> </w:t>
      </w:r>
      <w:r>
        <w:t xml:space="preserve">utan den måste kompletteras med tillämpningsföreskrifter som klargör hur innehållet i artiklarna </w:t>
      </w:r>
      <w:r>
        <w:lastRenderedPageBreak/>
        <w:t xml:space="preserve">ska omsättas i praktiken. När det gäller de areella näringarna </w:t>
      </w:r>
      <w:r w:rsidR="00466DFA">
        <w:t>skriver</w:t>
      </w:r>
      <w:r>
        <w:t xml:space="preserve"> EU-kommissionen </w:t>
      </w:r>
      <w:r w:rsidRPr="001767AF">
        <w:t>a</w:t>
      </w:r>
      <w:r>
        <w:t xml:space="preserve">tt det inte är rimligt att tillämpa ett system med dispensprövning för varje enskild åtgärd som planeras. I stället kan lösningen vara att generella hänsynsåtgärder av tvingande karaktär införs, som innebär att syftet med bestämmelserna ändå tillgodoses. Regelverket ska tillämpas fullt ut, men det kan göras med en administrativt smidigare metod. Förutom </w:t>
      </w:r>
      <w:r w:rsidR="0049160F">
        <w:t xml:space="preserve">införandet av </w:t>
      </w:r>
      <w:r>
        <w:t xml:space="preserve">särskilda hänsynsregler pekar </w:t>
      </w:r>
      <w:r w:rsidR="00B32DD9">
        <w:t>EU-k</w:t>
      </w:r>
      <w:r>
        <w:t xml:space="preserve">ommissionen på </w:t>
      </w:r>
      <w:r w:rsidR="0049160F">
        <w:t xml:space="preserve">att medlemsländerna kan </w:t>
      </w:r>
      <w:r w:rsidR="005D01F0">
        <w:t>befästa</w:t>
      </w:r>
      <w:r w:rsidR="00BC2B42">
        <w:t xml:space="preserve"> skyddet även genom </w:t>
      </w:r>
      <w:r>
        <w:t xml:space="preserve">andra </w:t>
      </w:r>
      <w:r w:rsidR="006E4BB6">
        <w:t xml:space="preserve">kompletterande </w:t>
      </w:r>
      <w:r>
        <w:t>åtgärder</w:t>
      </w:r>
      <w:r w:rsidR="00BC2B42">
        <w:t>,</w:t>
      </w:r>
      <w:r>
        <w:t xml:space="preserve"> som </w:t>
      </w:r>
      <w:r w:rsidR="001B0F8A">
        <w:t>till exempel</w:t>
      </w:r>
      <w:r w:rsidR="00BC2B42">
        <w:t xml:space="preserve"> </w:t>
      </w:r>
      <w:r>
        <w:t>information, utbildning och övervakning.</w:t>
      </w:r>
      <w:r w:rsidR="00B568A9">
        <w:t xml:space="preserve"> </w:t>
      </w:r>
      <w:r w:rsidR="00F61BA1">
        <w:t xml:space="preserve">Det måste dock finnas sanktioner om </w:t>
      </w:r>
      <w:r w:rsidR="00FA7253">
        <w:t>reglerna</w:t>
      </w:r>
      <w:r w:rsidR="00F61BA1">
        <w:t xml:space="preserve"> inte följs.</w:t>
      </w:r>
    </w:p>
    <w:p w14:paraId="722B00AE" w14:textId="77777777" w:rsidR="00570BA9" w:rsidRDefault="00570BA9" w:rsidP="00570BA9">
      <w:pPr>
        <w:rPr>
          <w:szCs w:val="22"/>
        </w:rPr>
      </w:pPr>
    </w:p>
    <w:p w14:paraId="29DBE76C" w14:textId="6F6E2C4C" w:rsidR="00570BA9" w:rsidRDefault="00A92343" w:rsidP="00570BA9">
      <w:r>
        <w:t xml:space="preserve">I Sverige har </w:t>
      </w:r>
      <w:r w:rsidR="00B77865">
        <w:t xml:space="preserve">de båda </w:t>
      </w:r>
      <w:r>
        <w:t xml:space="preserve">naturvårdsdirektiven </w:t>
      </w:r>
      <w:r w:rsidR="00466DFA">
        <w:t xml:space="preserve">genomförts </w:t>
      </w:r>
      <w:r w:rsidR="00570BA9">
        <w:t>framförallt i miljöbalken</w:t>
      </w:r>
      <w:r w:rsidR="00FA7253">
        <w:t xml:space="preserve"> och dess förordning, artskyddsfö</w:t>
      </w:r>
      <w:r w:rsidR="006610FA">
        <w:t>r</w:t>
      </w:r>
      <w:r w:rsidR="00FA7253">
        <w:t>ordningen</w:t>
      </w:r>
      <w:r w:rsidR="00570BA9">
        <w:t xml:space="preserve">, men även jaktlagstiftning och fiskelagstiftning bidrar till Sveriges uppfyllande av direktiven. </w:t>
      </w:r>
      <w:r w:rsidR="00F74DE3">
        <w:t xml:space="preserve">I </w:t>
      </w:r>
      <w:r w:rsidR="0059227A">
        <w:t>S</w:t>
      </w:r>
      <w:r w:rsidR="00100BDA">
        <w:t>kogsstyrelsens tillämpning</w:t>
      </w:r>
      <w:r w:rsidR="00F74DE3">
        <w:t xml:space="preserve"> av </w:t>
      </w:r>
      <w:r w:rsidR="00A245DD">
        <w:t xml:space="preserve">12 kap. 6 § miljöbalken </w:t>
      </w:r>
      <w:r w:rsidR="0059747F">
        <w:t xml:space="preserve">inom ramen för </w:t>
      </w:r>
      <w:r w:rsidR="00FE4569">
        <w:t>myndighetens</w:t>
      </w:r>
      <w:r w:rsidR="0059747F">
        <w:t xml:space="preserve"> </w:t>
      </w:r>
      <w:r w:rsidR="00312EAB">
        <w:t xml:space="preserve">tillsynsuppdrag </w:t>
      </w:r>
      <w:r w:rsidR="00A245DD">
        <w:t xml:space="preserve">ska </w:t>
      </w:r>
      <w:r w:rsidR="00266032">
        <w:t>enl</w:t>
      </w:r>
      <w:r w:rsidR="005F4302">
        <w:t>igt praxis</w:t>
      </w:r>
      <w:r w:rsidR="005F4302">
        <w:rPr>
          <w:rStyle w:val="Fotnotsreferens"/>
        </w:rPr>
        <w:footnoteReference w:id="35"/>
      </w:r>
      <w:r w:rsidR="00E12A7F">
        <w:t xml:space="preserve"> artskydds</w:t>
      </w:r>
      <w:r w:rsidR="00100BDA">
        <w:t>förordningen</w:t>
      </w:r>
      <w:r w:rsidR="009A5787">
        <w:t xml:space="preserve"> ses som en precisering av det som följer av de allmänna hänsynsreglerna i </w:t>
      </w:r>
      <w:r w:rsidR="00154E5F">
        <w:t>miljöbalkens andra kapitel.</w:t>
      </w:r>
    </w:p>
    <w:p w14:paraId="7EE32069" w14:textId="739F7DDD" w:rsidR="005E7EED" w:rsidRDefault="005E7EED" w:rsidP="00570BA9"/>
    <w:p w14:paraId="42C6D796" w14:textId="77777777" w:rsidR="00570BA9" w:rsidRDefault="00570BA9" w:rsidP="00570BA9"/>
    <w:p w14:paraId="11D8FDE4" w14:textId="2667747F" w:rsidR="00570BA9" w:rsidRDefault="00570BA9" w:rsidP="00570BA9">
      <w:pPr>
        <w:pStyle w:val="Rubrik2"/>
      </w:pPr>
      <w:bookmarkStart w:id="49" w:name="_Toc49176067"/>
      <w:r>
        <w:t>Miljöbalken</w:t>
      </w:r>
      <w:bookmarkEnd w:id="49"/>
    </w:p>
    <w:p w14:paraId="29AA22A7" w14:textId="77777777" w:rsidR="00570BA9" w:rsidRDefault="00570BA9" w:rsidP="00570BA9">
      <w:pPr>
        <w:pStyle w:val="Rubrik3"/>
      </w:pPr>
      <w:bookmarkStart w:id="50" w:name="_Toc49176068"/>
      <w:r>
        <w:t>De allmänna hänsynsreglerna</w:t>
      </w:r>
      <w:bookmarkEnd w:id="50"/>
      <w:r>
        <w:t xml:space="preserve"> </w:t>
      </w:r>
    </w:p>
    <w:p w14:paraId="29AB067A" w14:textId="0BABA505" w:rsidR="00570BA9" w:rsidRDefault="00570BA9" w:rsidP="00570BA9">
      <w:r>
        <w:t>Syftet med miljöbalken är att främja en hållbar utveckling som innebär att nuvarande och kommande generationer kan leva i en hälsosam och god miljö.</w:t>
      </w:r>
      <w:r w:rsidRPr="0E84CDA6">
        <w:rPr>
          <w:rStyle w:val="apple-converted-space"/>
          <w:color w:val="333333"/>
        </w:rPr>
        <w:t xml:space="preserve"> I andra kapitlet miljöbalken </w:t>
      </w:r>
      <w:r>
        <w:t xml:space="preserve">finns allmänna hänsynsregler som gäller för alla som bedriver, avser att bedriva eller har bedrivit en verksamhet. Dessa regler gäller också för alla som vidtar eller avser att vidta någon åtgärd som kan vara av betydelse för människors hälsa eller miljön. De allmänna hänsynsreglerna riktar sig i första hand till verksamhetsutövare, </w:t>
      </w:r>
      <w:r w:rsidR="004D089B">
        <w:t>men även till andra</w:t>
      </w:r>
      <w:r>
        <w:t xml:space="preserve"> som vidtar åtgärd</w:t>
      </w:r>
      <w:r w:rsidR="00B0000F">
        <w:t>er</w:t>
      </w:r>
      <w:r>
        <w:t>. Här tas de regler upp som är av störst betydelse för riktlinjerna</w:t>
      </w:r>
      <w:r w:rsidR="009133DE">
        <w:t xml:space="preserve"> för handläggning av artskyddsärenden i skogsbruket</w:t>
      </w:r>
      <w:r>
        <w:t xml:space="preserve">. </w:t>
      </w:r>
    </w:p>
    <w:p w14:paraId="409C2F5A" w14:textId="42D16D81" w:rsidR="00D632D4" w:rsidRDefault="00D632D4" w:rsidP="00570BA9"/>
    <w:p w14:paraId="7762D796" w14:textId="117A9E56" w:rsidR="00D632D4" w:rsidRPr="00046528" w:rsidRDefault="00D632D4" w:rsidP="00570BA9">
      <w:r w:rsidRPr="00046528">
        <w:t>Av praxis framgår att artskyddsförordningen ska ses</w:t>
      </w:r>
      <w:r w:rsidRPr="00046528" w:rsidDel="00570BA9">
        <w:t xml:space="preserve"> </w:t>
      </w:r>
      <w:r w:rsidRPr="00046528">
        <w:t>som en precisering av de allmänna hänsynsreglerna i 2 kap. miljöbalken.</w:t>
      </w:r>
      <w:r w:rsidRPr="00046528">
        <w:rPr>
          <w:rStyle w:val="Fotnotsreferens"/>
        </w:rPr>
        <w:footnoteReference w:id="36"/>
      </w:r>
      <w:r w:rsidRPr="00046528" w:rsidDel="00570BA9">
        <w:t xml:space="preserve"> </w:t>
      </w:r>
    </w:p>
    <w:p w14:paraId="6E1831B3" w14:textId="77777777" w:rsidR="00570BA9" w:rsidRPr="00046528" w:rsidRDefault="00570BA9" w:rsidP="00570BA9">
      <w:pPr>
        <w:rPr>
          <w:szCs w:val="22"/>
        </w:rPr>
      </w:pPr>
    </w:p>
    <w:p w14:paraId="23BC3ED0" w14:textId="591E0884" w:rsidR="00570BA9" w:rsidRDefault="00570BA9" w:rsidP="00570BA9">
      <w:pPr>
        <w:pStyle w:val="Rubrik4"/>
      </w:pPr>
      <w:r w:rsidRPr="00046528">
        <w:t>Bevisbörderegeln (2</w:t>
      </w:r>
      <w:r w:rsidR="7E04C09A" w:rsidRPr="00046528">
        <w:t xml:space="preserve"> kap.</w:t>
      </w:r>
      <w:r w:rsidR="0366FA6B" w:rsidRPr="00046528">
        <w:t xml:space="preserve"> </w:t>
      </w:r>
      <w:r w:rsidRPr="00046528">
        <w:t>1</w:t>
      </w:r>
      <w:r w:rsidR="66ED53FE" w:rsidRPr="00046528">
        <w:t xml:space="preserve"> §</w:t>
      </w:r>
      <w:r w:rsidRPr="00046528">
        <w:t xml:space="preserve"> </w:t>
      </w:r>
      <w:r w:rsidR="1E6FE82C" w:rsidRPr="00046528">
        <w:t>miljöbalken</w:t>
      </w:r>
      <w:r>
        <w:t>)</w:t>
      </w:r>
    </w:p>
    <w:p w14:paraId="2FA58263" w14:textId="09611D2A" w:rsidR="00570BA9" w:rsidRDefault="00570BA9" w:rsidP="00570BA9">
      <w:r>
        <w:t xml:space="preserve">En naturlig följd av försiktighetsprincipen (se nedan) är att bevisbördan blir omvänd från den som riskerar att drabbas av en olägenhet till den som genom sitt handlande kan antas förorsaka en olägenhet. Omvänd bevisbörda innebär </w:t>
      </w:r>
      <w:r w:rsidR="3A948604">
        <w:t xml:space="preserve">att </w:t>
      </w:r>
      <w:r>
        <w:t xml:space="preserve">det är verksamhetsutövaren som ska visa att tillräckliga skyddsåtgärder och försiktighetsmått </w:t>
      </w:r>
      <w:r w:rsidR="003D618D">
        <w:t xml:space="preserve">vidtas </w:t>
      </w:r>
      <w:r>
        <w:t>till skydd för människors hälsa och miljön. Miljöbalkens bestämmelse om bevisbörda gäller vid prövning och tillsyn.</w:t>
      </w:r>
    </w:p>
    <w:p w14:paraId="54E11D2A" w14:textId="77777777" w:rsidR="00570BA9" w:rsidRPr="00BE4409" w:rsidRDefault="00570BA9" w:rsidP="00570BA9">
      <w:pPr>
        <w:rPr>
          <w:szCs w:val="22"/>
        </w:rPr>
      </w:pPr>
    </w:p>
    <w:p w14:paraId="29F135E3" w14:textId="55B91A88" w:rsidR="00570BA9" w:rsidRPr="00C62356" w:rsidRDefault="00570BA9" w:rsidP="00570BA9">
      <w:pPr>
        <w:pStyle w:val="Rubrik4"/>
      </w:pPr>
      <w:r>
        <w:lastRenderedPageBreak/>
        <w:t>Kunskapskravet (</w:t>
      </w:r>
      <w:r w:rsidR="4FEE7DD3">
        <w:t>2 kap. 2 § miljöbalken</w:t>
      </w:r>
      <w:r>
        <w:t>)</w:t>
      </w:r>
    </w:p>
    <w:p w14:paraId="4F0A3D03" w14:textId="48AC792D" w:rsidR="00570BA9" w:rsidRDefault="00570BA9" w:rsidP="00570BA9">
      <w:r>
        <w:t>Alla som bedriver eller avser att bedriva en verksamhet eller vidta en åtgärd ska skaffa sig den kunskap som behövs med hänsyn till verksamhetens eller åtgärdens art och omfattning. Kunskapskravet understryker vikten av att</w:t>
      </w:r>
      <w:r w:rsidR="00036A72">
        <w:t xml:space="preserve"> ha tillräcklig</w:t>
      </w:r>
      <w:r w:rsidR="00C16B44">
        <w:t>t</w:t>
      </w:r>
      <w:r w:rsidR="00036A72">
        <w:t xml:space="preserve"> kunskap</w:t>
      </w:r>
      <w:r w:rsidR="00605143">
        <w:t>sunderlag</w:t>
      </w:r>
      <w:r w:rsidR="00036A72">
        <w:t xml:space="preserve"> </w:t>
      </w:r>
      <w:r w:rsidR="00216035">
        <w:t xml:space="preserve">för att </w:t>
      </w:r>
      <w:r w:rsidR="0074605F">
        <w:t>kunna bedöma</w:t>
      </w:r>
      <w:r w:rsidR="00216035">
        <w:t xml:space="preserve"> vilka konsekvenser en verksamhet kan få för miljön.</w:t>
      </w:r>
      <w:r w:rsidR="00036A72">
        <w:t xml:space="preserve"> </w:t>
      </w:r>
      <w:r w:rsidR="003B3DD9" w:rsidRPr="003B3DD9">
        <w:t xml:space="preserve">Den som vill vidta en åtgärd </w:t>
      </w:r>
      <w:r w:rsidR="00001BF8">
        <w:t xml:space="preserve">och </w:t>
      </w:r>
      <w:r w:rsidR="003B3DD9" w:rsidRPr="003B3DD9">
        <w:t xml:space="preserve">inte lyckas visa att de krav som ställs enligt </w:t>
      </w:r>
      <w:r w:rsidR="00F50F6C">
        <w:t>miljöbalken</w:t>
      </w:r>
      <w:r w:rsidR="003B3DD9" w:rsidRPr="003B3DD9">
        <w:t xml:space="preserve"> är uppfyllda, </w:t>
      </w:r>
      <w:r w:rsidR="00F50F6C">
        <w:t>riskerar</w:t>
      </w:r>
      <w:r w:rsidR="003B3DD9" w:rsidRPr="003B3DD9">
        <w:t xml:space="preserve"> att myndigheten antingen förbjuder verksamheten/åtgärden eller meddelar försiktighetsmått</w:t>
      </w:r>
      <w:r w:rsidR="00115D5B">
        <w:t>.</w:t>
      </w:r>
    </w:p>
    <w:p w14:paraId="31126E5D" w14:textId="77777777" w:rsidR="00570BA9" w:rsidRPr="00BE4409" w:rsidRDefault="00570BA9" w:rsidP="00570BA9">
      <w:pPr>
        <w:rPr>
          <w:szCs w:val="22"/>
        </w:rPr>
      </w:pPr>
    </w:p>
    <w:p w14:paraId="706CD061" w14:textId="7103646D" w:rsidR="00570BA9" w:rsidRDefault="00570BA9" w:rsidP="00570BA9">
      <w:pPr>
        <w:pStyle w:val="Rubrik4"/>
      </w:pPr>
      <w:r>
        <w:t>Försiktighetsprincipen (</w:t>
      </w:r>
      <w:r w:rsidR="00A579DB">
        <w:t>2 kap. 3 § miljöbalken</w:t>
      </w:r>
      <w:r>
        <w:t>)</w:t>
      </w:r>
    </w:p>
    <w:p w14:paraId="4A895CC2" w14:textId="551FBDCF" w:rsidR="00570BA9" w:rsidRDefault="00570BA9" w:rsidP="00570BA9">
      <w:r>
        <w:t xml:space="preserve">Syftet med försiktighetsprincipen är att förebygga inte bara säkert </w:t>
      </w:r>
      <w:r w:rsidR="00EB4A2F">
        <w:t xml:space="preserve">förutsägbara </w:t>
      </w:r>
      <w:r>
        <w:t>utan också möjliga skador och olägenheter. Detta innebär att alla som bedriver eller avser att bedriva en verksamhet eller vidta en åtgärd ska utföra de skyddsåtgärder, iaktta de begränsningar och vidta de försiktighetsmått i övrigt som behövs för att förebygga, hindra eller motverka att verksamheten eller åtgärden medför skada eller olägenhet för människors hälsa eller miljön. Vid yrkesmässig verksamhet ska bästa möjliga teknik användas.</w:t>
      </w:r>
    </w:p>
    <w:p w14:paraId="2DE403A5" w14:textId="77777777" w:rsidR="00570BA9" w:rsidRDefault="00570BA9" w:rsidP="00570BA9"/>
    <w:p w14:paraId="551F47EF" w14:textId="2FF88448" w:rsidR="00570BA9" w:rsidRDefault="00570BA9" w:rsidP="00570BA9">
      <w:pPr>
        <w:pStyle w:val="Rubrik4"/>
      </w:pPr>
      <w:r>
        <w:t>Lokaliseringsprincipen (</w:t>
      </w:r>
      <w:r w:rsidR="0FF32C99">
        <w:t>2 kap. 6 § miljöbalken</w:t>
      </w:r>
      <w:r>
        <w:t>)</w:t>
      </w:r>
    </w:p>
    <w:p w14:paraId="7DC35A00" w14:textId="7BB51ACB" w:rsidR="00F96110" w:rsidRDefault="00570BA9" w:rsidP="00570BA9">
      <w:r>
        <w:t>Om ett mark- eller vattenområde varaktigt eller under en längre tid ska tas i anspråk så ska verksamhetsutövaren välja en sådan plats som är lämplig. Det är särskilt viktigt att platsen väljs med hänsyn till miljöbalkens mål och hushållningsbestämmelser (3 och 4 kapitlet i miljöbalken). Denna obligatoriska tillämpning av hushållningsbestämmelserna gäller bl</w:t>
      </w:r>
      <w:r w:rsidR="00565023">
        <w:t>.</w:t>
      </w:r>
      <w:r>
        <w:t xml:space="preserve">a. när myndigheter prövar ärenden enligt 12 kap. 6 § miljöbalken. För all verksamhet och alla åtgärder ska alltid väljas en sådan plats att ändamålet med verksamheten eller åtgärden kan nås med minsta intrång och olägenhet för människors hälsa och miljön. </w:t>
      </w:r>
      <w:r w:rsidR="00667A5F">
        <w:t>Vid pågående markanvändning ska dock inte 3 och 4 kapitlet miljöbalken tillämpas</w:t>
      </w:r>
      <w:r w:rsidR="003107A2">
        <w:t>.</w:t>
      </w:r>
    </w:p>
    <w:p w14:paraId="6DD1D388" w14:textId="72373229" w:rsidR="009D3C4E" w:rsidRDefault="009D3C4E" w:rsidP="00570BA9"/>
    <w:p w14:paraId="4A8C4342" w14:textId="01FD1844" w:rsidR="009D3C4E" w:rsidRPr="00046528" w:rsidRDefault="009D3C4E" w:rsidP="00570BA9">
      <w:r w:rsidRPr="00046528">
        <w:t>Av praxis framgår att artskyddsförordningen ska ses</w:t>
      </w:r>
      <w:r w:rsidRPr="00046528" w:rsidDel="00570BA9">
        <w:t xml:space="preserve"> </w:t>
      </w:r>
      <w:r w:rsidRPr="00046528">
        <w:t>som en precisering av de allmänna hänsynsreglerna i 2 kap. miljöbalken.</w:t>
      </w:r>
      <w:r w:rsidRPr="00046528">
        <w:rPr>
          <w:rStyle w:val="Fotnotsreferens"/>
        </w:rPr>
        <w:footnoteReference w:id="37"/>
      </w:r>
      <w:r w:rsidRPr="00046528" w:rsidDel="00570BA9">
        <w:t xml:space="preserve"> </w:t>
      </w:r>
      <w:r w:rsidRPr="00046528">
        <w:t>Den praxis som utvecklats i domstolarna visar bland annat att om artskyddsförordningens förbud aktualiseras vid prövningen av en verksamhet så är den inte rätt lokaliserad och därmed inte tillåtlig enligt 2 kap. miljöbalken.</w:t>
      </w:r>
      <w:r w:rsidRPr="00046528">
        <w:rPr>
          <w:rStyle w:val="Fotnotsreferens"/>
        </w:rPr>
        <w:footnoteReference w:id="38"/>
      </w:r>
      <w:r w:rsidRPr="00046528">
        <w:t xml:space="preserve"> </w:t>
      </w:r>
    </w:p>
    <w:p w14:paraId="62431CDC" w14:textId="77777777" w:rsidR="00570BA9" w:rsidRPr="00046528" w:rsidRDefault="00570BA9" w:rsidP="00570BA9"/>
    <w:p w14:paraId="42EE56A9" w14:textId="2944BBA5" w:rsidR="00570BA9" w:rsidRPr="00046528" w:rsidRDefault="00015722" w:rsidP="00570BA9">
      <w:pPr>
        <w:pStyle w:val="Rubrik4"/>
      </w:pPr>
      <w:r w:rsidRPr="00046528">
        <w:t>Rimlig</w:t>
      </w:r>
      <w:r w:rsidR="00570BA9" w:rsidRPr="00046528">
        <w:t>hetsavvägning (</w:t>
      </w:r>
      <w:r w:rsidR="00C09E71" w:rsidRPr="00046528">
        <w:t>2 kap. 7 § miljöbalken</w:t>
      </w:r>
      <w:r w:rsidR="00570BA9" w:rsidRPr="00046528">
        <w:t>)</w:t>
      </w:r>
    </w:p>
    <w:p w14:paraId="0058E78E" w14:textId="1D81C05A" w:rsidR="00570BA9" w:rsidRPr="006D7115" w:rsidRDefault="00570BA9" w:rsidP="00570BA9">
      <w:pPr>
        <w:rPr>
          <w:i/>
          <w:szCs w:val="22"/>
        </w:rPr>
      </w:pPr>
      <w:r w:rsidRPr="00046528">
        <w:t>De krav på hänsyn som gäller vid</w:t>
      </w:r>
      <w:r>
        <w:t xml:space="preserve"> tillämpningen av de allmänna hänsynsreglerna i </w:t>
      </w:r>
      <w:r w:rsidR="00565023">
        <w:t xml:space="preserve">miljöbalken </w:t>
      </w:r>
      <w:r>
        <w:t>gäller i den utsträckning det inte kan anses orimligt att uppfylla dem. Vid denna bedömning ska man jämföra nyttan av skyddsåtgärder och andra försiktighetsmått med kostnaderna för sådana åtgärder</w:t>
      </w:r>
      <w:r w:rsidRPr="006D7115">
        <w:rPr>
          <w:i/>
          <w:szCs w:val="22"/>
          <w:lang w:eastAsia="sv-SE"/>
        </w:rPr>
        <w:t>.</w:t>
      </w:r>
    </w:p>
    <w:p w14:paraId="49E398E2" w14:textId="77777777" w:rsidR="00570BA9" w:rsidRDefault="00570BA9" w:rsidP="00570BA9"/>
    <w:p w14:paraId="793A2483" w14:textId="264552D6" w:rsidR="00570BA9" w:rsidRDefault="00EC6982" w:rsidP="0E84CDA6">
      <w:r>
        <w:rPr>
          <w:lang w:eastAsia="sv-SE"/>
        </w:rPr>
        <w:lastRenderedPageBreak/>
        <w:t>Förbuden i artskyddsförordningens f</w:t>
      </w:r>
      <w:r w:rsidR="00AC0635">
        <w:rPr>
          <w:lang w:eastAsia="sv-SE"/>
        </w:rPr>
        <w:t>ridlysningsbestämmelser</w:t>
      </w:r>
      <w:r>
        <w:rPr>
          <w:lang w:eastAsia="sv-SE"/>
        </w:rPr>
        <w:t xml:space="preserve"> </w:t>
      </w:r>
      <w:r w:rsidR="009353EF">
        <w:rPr>
          <w:lang w:eastAsia="sv-SE"/>
        </w:rPr>
        <w:t xml:space="preserve">kan inte </w:t>
      </w:r>
      <w:r w:rsidR="00450C9C">
        <w:rPr>
          <w:lang w:eastAsia="sv-SE"/>
        </w:rPr>
        <w:t>avvägas</w:t>
      </w:r>
      <w:r w:rsidR="00C47649">
        <w:rPr>
          <w:lang w:eastAsia="sv-SE"/>
        </w:rPr>
        <w:t xml:space="preserve"> </w:t>
      </w:r>
      <w:r w:rsidR="009353EF">
        <w:rPr>
          <w:lang w:eastAsia="sv-SE"/>
        </w:rPr>
        <w:t>bort</w:t>
      </w:r>
      <w:r w:rsidR="00C47649">
        <w:rPr>
          <w:lang w:eastAsia="sv-SE"/>
        </w:rPr>
        <w:t xml:space="preserve"> </w:t>
      </w:r>
      <w:r>
        <w:rPr>
          <w:lang w:eastAsia="sv-SE"/>
        </w:rPr>
        <w:t>genom</w:t>
      </w:r>
      <w:r w:rsidR="00C47649">
        <w:rPr>
          <w:lang w:eastAsia="sv-SE"/>
        </w:rPr>
        <w:t xml:space="preserve"> en rimlighetsavvägning</w:t>
      </w:r>
      <w:r>
        <w:rPr>
          <w:lang w:eastAsia="sv-SE"/>
        </w:rPr>
        <w:t xml:space="preserve"> </w:t>
      </w:r>
      <w:r w:rsidR="00934508">
        <w:rPr>
          <w:lang w:eastAsia="sv-SE"/>
        </w:rPr>
        <w:t>i samband med andra prövningar enligt miljöbalken</w:t>
      </w:r>
      <w:r w:rsidR="009353EF">
        <w:rPr>
          <w:lang w:eastAsia="sv-SE"/>
        </w:rPr>
        <w:t xml:space="preserve">. </w:t>
      </w:r>
      <w:r w:rsidR="00570BA9" w:rsidRPr="0E84CDA6">
        <w:rPr>
          <w:lang w:eastAsia="sv-SE"/>
        </w:rPr>
        <w:t>Om</w:t>
      </w:r>
      <w:r w:rsidR="009A2E6A">
        <w:rPr>
          <w:lang w:eastAsia="sv-SE"/>
        </w:rPr>
        <w:t xml:space="preserve"> det finns risk för att</w:t>
      </w:r>
      <w:r w:rsidR="00570BA9" w:rsidRPr="0E84CDA6">
        <w:rPr>
          <w:lang w:eastAsia="sv-SE"/>
        </w:rPr>
        <w:t xml:space="preserve"> </w:t>
      </w:r>
      <w:r w:rsidR="00186C43">
        <w:rPr>
          <w:lang w:eastAsia="sv-SE"/>
        </w:rPr>
        <w:t xml:space="preserve">fridlysningsreglerna </w:t>
      </w:r>
      <w:r w:rsidR="009A2E6A">
        <w:rPr>
          <w:lang w:eastAsia="sv-SE"/>
        </w:rPr>
        <w:t>aktualiseras,</w:t>
      </w:r>
      <w:r w:rsidR="00570BA9" w:rsidRPr="0E84CDA6">
        <w:rPr>
          <w:lang w:eastAsia="sv-SE"/>
        </w:rPr>
        <w:t xml:space="preserve"> trots försiktighetsmått</w:t>
      </w:r>
      <w:r w:rsidR="0031581C">
        <w:rPr>
          <w:lang w:eastAsia="sv-SE"/>
        </w:rPr>
        <w:t xml:space="preserve"> och skyddsåtgärder</w:t>
      </w:r>
      <w:r w:rsidR="009A2E6A">
        <w:rPr>
          <w:lang w:eastAsia="sv-SE"/>
        </w:rPr>
        <w:t>,</w:t>
      </w:r>
      <w:r w:rsidR="00570BA9" w:rsidRPr="0E84CDA6">
        <w:rPr>
          <w:lang w:eastAsia="sv-SE"/>
        </w:rPr>
        <w:t xml:space="preserve"> blir frågan om artskyddsdispens aktuell</w:t>
      </w:r>
      <w:r w:rsidR="002B173C">
        <w:rPr>
          <w:lang w:eastAsia="sv-SE"/>
        </w:rPr>
        <w:t>.</w:t>
      </w:r>
      <w:r w:rsidR="00570BA9" w:rsidRPr="0E84CDA6">
        <w:rPr>
          <w:lang w:eastAsia="sv-SE"/>
        </w:rPr>
        <w:t xml:space="preserve"> </w:t>
      </w:r>
      <w:r w:rsidR="00C92967">
        <w:rPr>
          <w:lang w:eastAsia="sv-SE"/>
        </w:rPr>
        <w:t>Vid länsstyrelsens handläggning av dispensansökan från fridlysningsbestämmelserna görs en slutlig proportionalitetsbedömning och i denna kan arter fridlysta i bilaga 1 och 2 komma att behandlas olika</w:t>
      </w:r>
      <w:r w:rsidR="00C92967" w:rsidRPr="00374626">
        <w:rPr>
          <w:lang w:eastAsia="sv-SE"/>
        </w:rPr>
        <w:t>.</w:t>
      </w:r>
      <w:r w:rsidR="0048204A" w:rsidRPr="00374626">
        <w:rPr>
          <w:lang w:eastAsia="sv-SE"/>
        </w:rPr>
        <w:t xml:space="preserve"> </w:t>
      </w:r>
      <w:r w:rsidR="0048204A" w:rsidRPr="00E73285">
        <w:t>Se även avsnitt 2.4.4</w:t>
      </w:r>
      <w:r w:rsidR="00374626" w:rsidRPr="00374626">
        <w:t>.</w:t>
      </w:r>
    </w:p>
    <w:p w14:paraId="1C59B6F4" w14:textId="77777777" w:rsidR="00DE7A1B" w:rsidRDefault="00DE7A1B" w:rsidP="00570BA9"/>
    <w:p w14:paraId="7E40935B" w14:textId="591A2A95" w:rsidR="00570BA9" w:rsidRDefault="00570BA9" w:rsidP="00570BA9">
      <w:pPr>
        <w:pStyle w:val="Rubrik3"/>
      </w:pPr>
      <w:bookmarkStart w:id="51" w:name="_Toc49176069"/>
      <w:r>
        <w:t>Samråd enligt 12 kap. 6 § miljöbalken</w:t>
      </w:r>
      <w:bookmarkEnd w:id="51"/>
    </w:p>
    <w:p w14:paraId="0E115E99" w14:textId="55AA0FAB" w:rsidR="00570BA9" w:rsidRPr="00D50889" w:rsidRDefault="00570BA9" w:rsidP="00570BA9">
      <w:r>
        <w:t>Bestämmelserna om s</w:t>
      </w:r>
      <w:r w:rsidRPr="00780F74">
        <w:t>amråd enligt 12 kap. 6 § miljöbalken</w:t>
      </w:r>
      <w:r>
        <w:t xml:space="preserve"> (12:6-samråd) fyller en viktig funktion som komplement till miljöbalkens andra regler om tillstånds- och anmälningsplikt. De ska fungera som ett förebyggande och lättillgängligt medel för tillsynsmyndigheten att kontrollera, styra och eventuellt hindra åtgärder och verksamheter som kan inverka negativt på naturmiljön. Anmälan om samråd bör från myndighetens sida betraktas som en </w:t>
      </w:r>
      <w:r w:rsidR="00C13DE6">
        <w:t xml:space="preserve">förebyggande </w:t>
      </w:r>
      <w:r>
        <w:t xml:space="preserve">del i tillsynen; genom 12:6-samrådet kan myndigheten verka för att säkerställa syftet med miljöbalken. Mer om 12:6-samråd finns i Naturvårdsverket handbok </w:t>
      </w:r>
      <w:r>
        <w:rPr>
          <w:rFonts w:ascii="TimesNewRoman" w:hAnsi="TimesNewRoman" w:cs="TimesNewRoman"/>
          <w:szCs w:val="22"/>
          <w:lang w:eastAsia="sv-SE"/>
        </w:rPr>
        <w:t>(Naturvårdsverket 2001</w:t>
      </w:r>
      <w:r w:rsidRPr="00AB43F9">
        <w:rPr>
          <w:rFonts w:ascii="TimesNewRoman" w:hAnsi="TimesNewRoman" w:cs="TimesNewRoman"/>
          <w:i/>
          <w:szCs w:val="22"/>
          <w:lang w:eastAsia="sv-SE"/>
        </w:rPr>
        <w:t>)</w:t>
      </w:r>
      <w:r>
        <w:rPr>
          <w:rFonts w:ascii="TimesNewRoman" w:hAnsi="TimesNewRoman" w:cs="TimesNewRoman"/>
          <w:i/>
          <w:szCs w:val="22"/>
          <w:lang w:eastAsia="sv-SE"/>
        </w:rPr>
        <w:t xml:space="preserve"> </w:t>
      </w:r>
      <w:r>
        <w:t>samt i Naturvårdsver</w:t>
      </w:r>
      <w:r w:rsidRPr="00D50889">
        <w:t xml:space="preserve">kets respektive Skogsstyrelsens föreskrifter </w:t>
      </w:r>
      <w:r w:rsidRPr="00EA43C4">
        <w:t>(</w:t>
      </w:r>
      <w:r w:rsidRPr="00D50889">
        <w:t>NFS 2001:15 respektive SKSFS 2013:3</w:t>
      </w:r>
      <w:r w:rsidRPr="00EA43C4">
        <w:t>)</w:t>
      </w:r>
      <w:r w:rsidRPr="00D50889">
        <w:t xml:space="preserve">. </w:t>
      </w:r>
    </w:p>
    <w:p w14:paraId="5BE93A62" w14:textId="77777777" w:rsidR="00570BA9" w:rsidRDefault="00570BA9" w:rsidP="00570BA9">
      <w:pPr>
        <w:rPr>
          <w:szCs w:val="22"/>
          <w:u w:val="single"/>
        </w:rPr>
      </w:pPr>
    </w:p>
    <w:p w14:paraId="1BB5823D" w14:textId="370B0AEE" w:rsidR="00570BA9" w:rsidRPr="002D0653" w:rsidRDefault="00570BA9" w:rsidP="0E84CDA6">
      <w:pPr>
        <w:rPr>
          <w:i/>
          <w:iCs/>
          <w:u w:val="single"/>
        </w:rPr>
      </w:pPr>
      <w:r w:rsidRPr="0E84CDA6">
        <w:rPr>
          <w:u w:val="single"/>
        </w:rPr>
        <w:t xml:space="preserve">12 kap. 6 § </w:t>
      </w:r>
      <w:r w:rsidR="1EA3ACA7" w:rsidRPr="0E84CDA6">
        <w:rPr>
          <w:u w:val="single"/>
        </w:rPr>
        <w:t>första</w:t>
      </w:r>
      <w:r w:rsidRPr="0E84CDA6">
        <w:rPr>
          <w:u w:val="single"/>
        </w:rPr>
        <w:t xml:space="preserve"> stycket</w:t>
      </w:r>
      <w:r w:rsidR="2BDF005B" w:rsidRPr="0E84CDA6">
        <w:rPr>
          <w:u w:val="single"/>
        </w:rPr>
        <w:t xml:space="preserve"> miljöbalken</w:t>
      </w:r>
      <w:r w:rsidRPr="0E84CDA6">
        <w:rPr>
          <w:u w:val="single"/>
        </w:rPr>
        <w:t>:</w:t>
      </w:r>
      <w:r w:rsidRPr="0E84CDA6">
        <w:rPr>
          <w:i/>
          <w:iCs/>
          <w:u w:val="single"/>
        </w:rPr>
        <w:t xml:space="preserve"> </w:t>
      </w:r>
    </w:p>
    <w:p w14:paraId="2D16F215" w14:textId="77777777" w:rsidR="00570BA9" w:rsidRPr="00F25120" w:rsidRDefault="00570BA9" w:rsidP="00570BA9">
      <w:pPr>
        <w:rPr>
          <w:i/>
          <w:iCs/>
          <w:szCs w:val="22"/>
        </w:rPr>
      </w:pPr>
      <w:r w:rsidRPr="00F25120">
        <w:rPr>
          <w:i/>
          <w:szCs w:val="22"/>
        </w:rPr>
        <w:t xml:space="preserve">Kan en verksamhet eller en åtgärd som inte omfattas av tillstånds- eller anmälningsplikt enligt andra bestämmelser i denna balk komma att väsentligt </w:t>
      </w:r>
      <w:r w:rsidRPr="00F25120">
        <w:rPr>
          <w:i/>
          <w:iCs/>
          <w:szCs w:val="22"/>
        </w:rPr>
        <w:t>ändra naturmiljön, skall anmälan för samråd göras hos den myndighet som utövar tillsynen enligt bestämmelser i 26 kap. eller bestämmelser som har meddelats med stöd av samma kapitel.</w:t>
      </w:r>
    </w:p>
    <w:p w14:paraId="384BA73E" w14:textId="77777777" w:rsidR="00570BA9" w:rsidRDefault="00570BA9" w:rsidP="00570BA9"/>
    <w:p w14:paraId="4F744360" w14:textId="5B5BE7E5" w:rsidR="00570BA9" w:rsidRDefault="00570BA9" w:rsidP="00570BA9">
      <w:r>
        <w:t xml:space="preserve">Anmälan om samråd görs till tillsynsmyndigheten, som </w:t>
      </w:r>
      <w:r w:rsidR="00210ACA">
        <w:t xml:space="preserve">är Skogsstyrelsen </w:t>
      </w:r>
      <w:r>
        <w:t>när det gäller skogsbruksåtgärder som omfattas av skogsvårdslagen</w:t>
      </w:r>
      <w:r w:rsidR="00D73625">
        <w:t>.</w:t>
      </w:r>
      <w:r w:rsidR="00D2034F">
        <w:rPr>
          <w:rStyle w:val="Fotnotsreferens"/>
        </w:rPr>
        <w:footnoteReference w:id="39"/>
      </w:r>
      <w:r>
        <w:t xml:space="preserve"> Undantag gäller för verksamheter där </w:t>
      </w:r>
      <w:r w:rsidR="3C47A982">
        <w:t>Försvarsinspektören för hälsa och miljö</w:t>
      </w:r>
      <w:r w:rsidR="16E545F6">
        <w:t xml:space="preserve"> (</w:t>
      </w:r>
      <w:r w:rsidR="00B96B11">
        <w:t>t</w:t>
      </w:r>
      <w:r w:rsidR="16E545F6">
        <w:t xml:space="preserve">idigare Generalläkaren) </w:t>
      </w:r>
      <w:r>
        <w:t>är tillsynsmyndighet</w:t>
      </w:r>
      <w:r w:rsidR="00D73625">
        <w:t>.</w:t>
      </w:r>
      <w:r w:rsidR="006E08F1">
        <w:rPr>
          <w:rStyle w:val="Fotnotsreferens"/>
        </w:rPr>
        <w:footnoteReference w:id="40"/>
      </w:r>
    </w:p>
    <w:p w14:paraId="34B3F2EB" w14:textId="77777777" w:rsidR="00570BA9" w:rsidRDefault="00570BA9" w:rsidP="00570BA9"/>
    <w:p w14:paraId="608CA171" w14:textId="6FDC31E7" w:rsidR="00570BA9" w:rsidRPr="00046528" w:rsidRDefault="00570BA9" w:rsidP="00570BA9">
      <w:pPr>
        <w:pStyle w:val="Rubrik4"/>
      </w:pPr>
      <w:r>
        <w:t xml:space="preserve">Skogsstyrelsens föreskrifter om samråd </w:t>
      </w:r>
      <w:r w:rsidR="75D8BC15">
        <w:t xml:space="preserve">enligt </w:t>
      </w:r>
      <w:r>
        <w:t>12</w:t>
      </w:r>
      <w:r w:rsidR="792BD9B1">
        <w:t xml:space="preserve"> kap. </w:t>
      </w:r>
      <w:r>
        <w:t xml:space="preserve">6 </w:t>
      </w:r>
      <w:r w:rsidR="4FA226C3">
        <w:t xml:space="preserve">§ </w:t>
      </w:r>
      <w:r w:rsidR="4FA226C3" w:rsidRPr="00046528">
        <w:t xml:space="preserve">miljöbalken </w:t>
      </w:r>
      <w:r w:rsidRPr="00046528">
        <w:t>(SKSFS 2013:3)</w:t>
      </w:r>
    </w:p>
    <w:p w14:paraId="402429B7" w14:textId="48D6DB48" w:rsidR="00570BA9" w:rsidRPr="00C76079" w:rsidRDefault="3420E6BA" w:rsidP="00570BA9">
      <w:r w:rsidRPr="00046528">
        <w:t>Av</w:t>
      </w:r>
      <w:r w:rsidR="3263A48A" w:rsidRPr="00046528">
        <w:t xml:space="preserve"> Skogsstyrelsens föreskrifter </w:t>
      </w:r>
      <w:r w:rsidR="36E88CDB" w:rsidRPr="00046528">
        <w:t xml:space="preserve">och allmänna råd om anmälningsskyldighet </w:t>
      </w:r>
      <w:r w:rsidR="3263A48A" w:rsidRPr="00046528">
        <w:t xml:space="preserve">för </w:t>
      </w:r>
      <w:r w:rsidR="3BCA2038" w:rsidRPr="00046528">
        <w:t xml:space="preserve">samråd enligt </w:t>
      </w:r>
      <w:r w:rsidR="3263A48A" w:rsidRPr="00046528">
        <w:t>12</w:t>
      </w:r>
      <w:r w:rsidR="412CF09B" w:rsidRPr="00046528">
        <w:t xml:space="preserve"> kap. </w:t>
      </w:r>
      <w:r w:rsidR="3263A48A" w:rsidRPr="00046528">
        <w:t>6</w:t>
      </w:r>
      <w:r w:rsidR="7AE27D0B" w:rsidRPr="00046528">
        <w:t xml:space="preserve"> § miljöbalken avseende skogsbruksåtgärder</w:t>
      </w:r>
      <w:r w:rsidR="3263A48A" w:rsidRPr="00046528">
        <w:t xml:space="preserve"> framgår vilka verksamheter </w:t>
      </w:r>
      <w:r w:rsidR="111C8E4C" w:rsidRPr="00046528">
        <w:t xml:space="preserve">eller åtgärder </w:t>
      </w:r>
      <w:r w:rsidR="3263A48A" w:rsidRPr="00046528">
        <w:t xml:space="preserve">som </w:t>
      </w:r>
      <w:r w:rsidR="0E144A87" w:rsidRPr="00046528">
        <w:t xml:space="preserve">kan medföra </w:t>
      </w:r>
      <w:r w:rsidR="3954B857" w:rsidRPr="00046528">
        <w:t xml:space="preserve">skada </w:t>
      </w:r>
      <w:r w:rsidR="501416B6" w:rsidRPr="00046528">
        <w:t>på</w:t>
      </w:r>
      <w:r w:rsidR="3263A48A" w:rsidRPr="00046528">
        <w:t xml:space="preserve"> naturmiljön och därför alltid ska anmälas för samråd till Skogsstyrelsen.</w:t>
      </w:r>
      <w:r w:rsidR="3263A48A" w:rsidRPr="00C76079">
        <w:t xml:space="preserve"> </w:t>
      </w:r>
    </w:p>
    <w:p w14:paraId="30C221E5" w14:textId="77777777" w:rsidR="007E062D" w:rsidRDefault="007E062D" w:rsidP="00570BA9"/>
    <w:p w14:paraId="1B756ACC" w14:textId="211B5615" w:rsidR="00570BA9" w:rsidRPr="00C76079" w:rsidRDefault="00570BA9" w:rsidP="00570BA9">
      <w:r w:rsidRPr="00C76079">
        <w:lastRenderedPageBreak/>
        <w:t xml:space="preserve">Utöver de åtgärder och </w:t>
      </w:r>
      <w:r w:rsidRPr="00046528">
        <w:t xml:space="preserve">verksamheter som </w:t>
      </w:r>
      <w:r w:rsidR="569394DF" w:rsidRPr="00046528">
        <w:t>enligt föreskrifte</w:t>
      </w:r>
      <w:r w:rsidR="00E6F7AA" w:rsidRPr="00046528">
        <w:t>r</w:t>
      </w:r>
      <w:r w:rsidR="569394DF" w:rsidRPr="00046528">
        <w:t>n</w:t>
      </w:r>
      <w:r w:rsidR="00E6F7AA" w:rsidRPr="00046528">
        <w:t>a</w:t>
      </w:r>
      <w:r w:rsidR="569394DF" w:rsidRPr="00046528">
        <w:t xml:space="preserve"> </w:t>
      </w:r>
      <w:r w:rsidRPr="00046528">
        <w:t>alltid ska anmälas</w:t>
      </w:r>
      <w:r w:rsidR="65FE86C3" w:rsidRPr="00046528">
        <w:t xml:space="preserve"> till Skogsstyrelsen</w:t>
      </w:r>
      <w:r w:rsidRPr="00046528">
        <w:t xml:space="preserve">, hänvisar föreskrifterna till den grundläggande </w:t>
      </w:r>
      <w:r w:rsidR="0FEE9718" w:rsidRPr="00046528">
        <w:t>samråds</w:t>
      </w:r>
      <w:r w:rsidRPr="00046528">
        <w:t xml:space="preserve">skyldigheten </w:t>
      </w:r>
      <w:r w:rsidR="3D351B17" w:rsidRPr="00046528">
        <w:t xml:space="preserve">i </w:t>
      </w:r>
      <w:r w:rsidRPr="00046528">
        <w:t xml:space="preserve">12 kap. 6 § miljöbalken. </w:t>
      </w:r>
      <w:r w:rsidR="00E01342" w:rsidRPr="00046528">
        <w:t>Den anger</w:t>
      </w:r>
      <w:r w:rsidRPr="00046528">
        <w:t xml:space="preserve"> att alla </w:t>
      </w:r>
      <w:r w:rsidR="7EA9D400" w:rsidRPr="00046528">
        <w:t xml:space="preserve">verksamheter eller </w:t>
      </w:r>
      <w:r w:rsidRPr="00046528">
        <w:t xml:space="preserve">åtgärder som kan komma att väsentligt ändra naturmiljön ska anmälas för samråd. Det kan till exempel gälla gallring, röjning och avverkning under 0,5 hektar som kan påverka fridlysta arter. </w:t>
      </w:r>
    </w:p>
    <w:p w14:paraId="0B4020A7" w14:textId="77777777" w:rsidR="00570BA9" w:rsidRDefault="00570BA9" w:rsidP="00570BA9"/>
    <w:p w14:paraId="53AC3063" w14:textId="47982C8A" w:rsidR="00570BA9" w:rsidRDefault="00570BA9" w:rsidP="00570BA9">
      <w:pPr>
        <w:pStyle w:val="Rubrik4"/>
      </w:pPr>
      <w:r>
        <w:t xml:space="preserve">Verksamhetsutövares skyldighet att samråda </w:t>
      </w:r>
    </w:p>
    <w:p w14:paraId="3555E1D8" w14:textId="2F7FC93B" w:rsidR="00570BA9" w:rsidRPr="001A48E6" w:rsidRDefault="00570BA9" w:rsidP="00570BA9">
      <w:r w:rsidRPr="001A48E6">
        <w:t>Det är verksamhetsutövaren som ska bedöma om verksamheten</w:t>
      </w:r>
      <w:r w:rsidR="05285C63" w:rsidRPr="001A48E6">
        <w:t xml:space="preserve"> eller </w:t>
      </w:r>
      <w:r w:rsidRPr="001A48E6">
        <w:t xml:space="preserve">åtgärden </w:t>
      </w:r>
      <w:r w:rsidR="5E83B7DE" w:rsidRPr="001A48E6">
        <w:t xml:space="preserve">omfattas av Skogsstyrelsens föreskrifter om samrådsskyldighet eller </w:t>
      </w:r>
      <w:r w:rsidR="38FBCCAC" w:rsidRPr="001A48E6">
        <w:t xml:space="preserve">kan </w:t>
      </w:r>
      <w:r w:rsidRPr="001A48E6">
        <w:t>innebär</w:t>
      </w:r>
      <w:r w:rsidR="0BD470FB" w:rsidRPr="001A48E6">
        <w:t>a</w:t>
      </w:r>
      <w:r w:rsidRPr="001A48E6">
        <w:t xml:space="preserve"> en sådan </w:t>
      </w:r>
      <w:r w:rsidR="4E77CEC0" w:rsidRPr="001A48E6">
        <w:t xml:space="preserve">väsentlig </w:t>
      </w:r>
      <w:r w:rsidRPr="001A48E6">
        <w:t>ändring av naturmiljön att anmälningsskyldighet gäller</w:t>
      </w:r>
      <w:r w:rsidR="4D3E6545" w:rsidRPr="001A48E6">
        <w:t xml:space="preserve"> enligt 12 kap. 6 § miljöbalken</w:t>
      </w:r>
      <w:r w:rsidRPr="001A48E6">
        <w:t xml:space="preserve">. </w:t>
      </w:r>
      <w:r w:rsidR="45065A0B" w:rsidRPr="001A48E6">
        <w:t xml:space="preserve">Den som har gjort en </w:t>
      </w:r>
      <w:r w:rsidRPr="001A48E6">
        <w:t xml:space="preserve">anmälan om avverkning enligt skogsvårdslagen </w:t>
      </w:r>
      <w:r w:rsidR="73B097C9" w:rsidRPr="001A48E6">
        <w:t xml:space="preserve">till Skogsstyrelsen </w:t>
      </w:r>
      <w:r w:rsidR="0CFC01F0" w:rsidRPr="001A48E6">
        <w:t xml:space="preserve">ska också </w:t>
      </w:r>
      <w:r w:rsidRPr="001A48E6">
        <w:t xml:space="preserve">anses </w:t>
      </w:r>
      <w:r w:rsidR="322F0380" w:rsidRPr="001A48E6">
        <w:t xml:space="preserve">ha gjort en </w:t>
      </w:r>
      <w:r w:rsidRPr="001A48E6">
        <w:t xml:space="preserve">anmälan </w:t>
      </w:r>
      <w:r w:rsidR="5F98AA5C" w:rsidRPr="001A48E6">
        <w:t xml:space="preserve">för samråd för åtgärden enligt </w:t>
      </w:r>
      <w:r w:rsidRPr="001A48E6">
        <w:t>12</w:t>
      </w:r>
      <w:r w:rsidR="501F75FF" w:rsidRPr="001A48E6">
        <w:t xml:space="preserve"> kap. </w:t>
      </w:r>
      <w:r w:rsidRPr="001A48E6">
        <w:t>6</w:t>
      </w:r>
      <w:r w:rsidR="5CC36A97" w:rsidRPr="001A48E6">
        <w:t xml:space="preserve"> § miljöbalken</w:t>
      </w:r>
      <w:r w:rsidR="1E39B064" w:rsidRPr="001A48E6">
        <w:t>.</w:t>
      </w:r>
      <w:r w:rsidR="004B0568" w:rsidRPr="001A48E6">
        <w:rPr>
          <w:rStyle w:val="Fotnotsreferens"/>
        </w:rPr>
        <w:footnoteReference w:id="41"/>
      </w:r>
    </w:p>
    <w:p w14:paraId="1D7B270A" w14:textId="77777777" w:rsidR="00570BA9" w:rsidRDefault="00570BA9" w:rsidP="00570BA9"/>
    <w:p w14:paraId="09799BCA" w14:textId="12F58F7A" w:rsidR="00570BA9" w:rsidRPr="002D0653" w:rsidRDefault="00570BA9" w:rsidP="00570BA9">
      <w:pPr>
        <w:rPr>
          <w:u w:val="single"/>
        </w:rPr>
      </w:pPr>
      <w:r w:rsidRPr="0E84CDA6">
        <w:rPr>
          <w:u w:val="single"/>
        </w:rPr>
        <w:t xml:space="preserve">Naturvårdsverkets </w:t>
      </w:r>
      <w:r w:rsidR="31E2C05E" w:rsidRPr="0E84CDA6">
        <w:rPr>
          <w:u w:val="single"/>
        </w:rPr>
        <w:t>a</w:t>
      </w:r>
      <w:r w:rsidRPr="0E84CDA6">
        <w:rPr>
          <w:u w:val="single"/>
        </w:rPr>
        <w:t xml:space="preserve">llmänna råd till 12 kap. 6 § </w:t>
      </w:r>
      <w:r w:rsidR="0D1FED86" w:rsidRPr="0E84CDA6">
        <w:rPr>
          <w:u w:val="single"/>
        </w:rPr>
        <w:t>första</w:t>
      </w:r>
      <w:r w:rsidRPr="0E84CDA6">
        <w:rPr>
          <w:u w:val="single"/>
        </w:rPr>
        <w:t xml:space="preserve"> stycket miljöbalken: </w:t>
      </w:r>
    </w:p>
    <w:p w14:paraId="1D4C6FC8" w14:textId="77777777" w:rsidR="00570BA9" w:rsidRPr="00806CD7" w:rsidRDefault="00570BA9" w:rsidP="00570BA9">
      <w:pPr>
        <w:rPr>
          <w:i/>
          <w:szCs w:val="22"/>
        </w:rPr>
      </w:pPr>
      <w:r w:rsidRPr="00805D4D">
        <w:rPr>
          <w:i/>
          <w:color w:val="000000"/>
          <w:szCs w:val="22"/>
        </w:rPr>
        <w:t>Vid bedömningen av vad som är en väsentlig ändring av naturmiljön bör beaktas dels områdets karaktär och känslighet, dels åtgärden som sådan och dess inverkan på naturmiljön. I ett område med dokumenterat höga natur- eller kulturmiljövärden eller i ett område som annars är känsligt kan även en förhållandevis liten åtgärd innebära väsentlig ändring av naturmiljön. Påverkan på arter och livsmiljöer bör vägas in i bedömningen av vad som utgör en väsentlig ändring.</w:t>
      </w:r>
    </w:p>
    <w:p w14:paraId="4F904CB7" w14:textId="77777777" w:rsidR="00570BA9" w:rsidRDefault="00570BA9" w:rsidP="00570BA9">
      <w:pPr>
        <w:rPr>
          <w:szCs w:val="22"/>
        </w:rPr>
      </w:pPr>
    </w:p>
    <w:p w14:paraId="5CF166BC" w14:textId="600F3377" w:rsidR="00570BA9" w:rsidRDefault="00570BA9" w:rsidP="00570BA9">
      <w:r>
        <w:t>De grundläggande bestämmelserna i miljöbalken riktar sig till alla som bedriver eller avser bedriva en verksamhet eller vidta en åtgärd som kan medföra skada eller olägenhet för miljön. Det betyder att för verksamheter</w:t>
      </w:r>
      <w:r w:rsidR="52CDA9D1">
        <w:t xml:space="preserve"> eller </w:t>
      </w:r>
      <w:r>
        <w:t xml:space="preserve">åtgärder som omfattas av anmälningsskyldighet enligt 12 kap. 6 § miljöbalken ska de allmänna hänsynsreglerna i 2 kap. </w:t>
      </w:r>
      <w:r w:rsidR="00EA7961">
        <w:t xml:space="preserve">miljöbalken </w:t>
      </w:r>
      <w:r>
        <w:t>tillämpas. En verksamhetsutövare är skyldig att följa de allmänna hänsynsreglerna, i det här sammanhanget i första hand bevisbördere</w:t>
      </w:r>
      <w:r w:rsidR="00CB4A3A">
        <w:t>g</w:t>
      </w:r>
      <w:r>
        <w:t>eln, kunskapskravet, försiktighetsprincipen och lokaliseringsprincipen</w:t>
      </w:r>
      <w:r w:rsidR="780C6692">
        <w:t>.</w:t>
      </w:r>
      <w:r w:rsidR="004B0568">
        <w:rPr>
          <w:rStyle w:val="Fotnotsreferens"/>
        </w:rPr>
        <w:footnoteReference w:id="42"/>
      </w:r>
      <w:r>
        <w:t xml:space="preserve"> </w:t>
      </w:r>
    </w:p>
    <w:p w14:paraId="06971CD3" w14:textId="77777777" w:rsidR="00570BA9" w:rsidRDefault="00570BA9" w:rsidP="00570BA9"/>
    <w:p w14:paraId="028406C6" w14:textId="4E5350F6" w:rsidR="00570BA9" w:rsidRDefault="00570BA9" w:rsidP="00570BA9">
      <w:pPr>
        <w:pStyle w:val="Rubrik4"/>
      </w:pPr>
      <w:r>
        <w:t>samrådsanmälans innehåll</w:t>
      </w:r>
    </w:p>
    <w:p w14:paraId="26BA8431" w14:textId="768FF421" w:rsidR="00570BA9" w:rsidRPr="001A48E6" w:rsidRDefault="00570BA9" w:rsidP="00570BA9">
      <w:r w:rsidRPr="001A48E6">
        <w:t xml:space="preserve">En anmälan om samråd ska alltid vara skriftlig </w:t>
      </w:r>
      <w:r w:rsidR="7D113CC6" w:rsidRPr="001A48E6">
        <w:t xml:space="preserve">och innehålla </w:t>
      </w:r>
      <w:r w:rsidRPr="001A48E6">
        <w:t>en karta</w:t>
      </w:r>
      <w:r w:rsidR="4C95F053" w:rsidRPr="001A48E6">
        <w:t xml:space="preserve"> samt </w:t>
      </w:r>
      <w:r w:rsidRPr="001A48E6">
        <w:t xml:space="preserve">en beskrivning av vad som avses göras och vilka försiktighetsmått som verksamhetsutövaren planerar för att uppfylla hänsynsreglerna i 2 kap. miljöbalken. I den utsträckning det behövs ska anmälan också innehålla en miljökonsekvensbeskrivning. </w:t>
      </w:r>
      <w:r w:rsidR="335A8069" w:rsidRPr="001A48E6">
        <w:t>Anmälan ska även innehålla uppgifter om fastighetsägare och nyttjanderättshavare som berör</w:t>
      </w:r>
      <w:r w:rsidR="00011A61" w:rsidRPr="001A48E6">
        <w:t>s</w:t>
      </w:r>
      <w:r w:rsidR="335A8069" w:rsidRPr="001A48E6">
        <w:t xml:space="preserve"> av verksamheten eller åtgärden</w:t>
      </w:r>
      <w:r w:rsidR="28A02E83" w:rsidRPr="001A48E6">
        <w:t>.</w:t>
      </w:r>
      <w:r w:rsidR="001C003E" w:rsidRPr="001A48E6">
        <w:rPr>
          <w:rStyle w:val="Fotnotsreferens"/>
        </w:rPr>
        <w:footnoteReference w:id="43"/>
      </w:r>
      <w:r w:rsidR="335A8069" w:rsidRPr="001A48E6">
        <w:t xml:space="preserve"> </w:t>
      </w:r>
      <w:r w:rsidRPr="001A48E6">
        <w:t>Hur omfattande en anmälan ska vara bör avgöras av verksamhetens</w:t>
      </w:r>
      <w:r w:rsidR="0B9B305C" w:rsidRPr="001A48E6">
        <w:t xml:space="preserve"> eller </w:t>
      </w:r>
      <w:r w:rsidRPr="001A48E6">
        <w:t xml:space="preserve">åtgärdens förväntade påverkan på naturmiljön, verksamhetens storlek samt det berörda områdets känslighet. </w:t>
      </w:r>
    </w:p>
    <w:p w14:paraId="2A1F701D" w14:textId="77777777" w:rsidR="00570BA9" w:rsidRPr="001A48E6" w:rsidRDefault="00570BA9" w:rsidP="00570BA9"/>
    <w:p w14:paraId="45FE7C42" w14:textId="202E5AA3" w:rsidR="00570BA9" w:rsidRPr="001A48E6" w:rsidRDefault="2A3F2049" w:rsidP="00570BA9">
      <w:r w:rsidRPr="001A48E6">
        <w:t>Ytterligare bestämmelser om vad en anmälan om samråd</w:t>
      </w:r>
      <w:r w:rsidR="1DC3E9CE" w:rsidRPr="001A48E6">
        <w:t xml:space="preserve"> till Skogsstyrelsen</w:t>
      </w:r>
      <w:r w:rsidRPr="001A48E6">
        <w:t xml:space="preserve"> ska innehålla finns i</w:t>
      </w:r>
      <w:r w:rsidR="00570BA9" w:rsidRPr="001A48E6">
        <w:t xml:space="preserve"> Skogsstyrelsens föreskrifter </w:t>
      </w:r>
      <w:r w:rsidR="10716838" w:rsidRPr="001A48E6">
        <w:t>och allmänna råd till 12 kap. 6 § miljöbalken</w:t>
      </w:r>
      <w:r w:rsidR="5BE7F069" w:rsidRPr="001A48E6">
        <w:t>.</w:t>
      </w:r>
      <w:r w:rsidRPr="001A48E6">
        <w:rPr>
          <w:rStyle w:val="Fotnotsreferens"/>
        </w:rPr>
        <w:footnoteReference w:id="44"/>
      </w:r>
      <w:r w:rsidR="00570BA9" w:rsidRPr="001A48E6">
        <w:t xml:space="preserve"> Om inte dessa uppgifter framgår av en avverkningsanmälan </w:t>
      </w:r>
      <w:r w:rsidR="0D659E77" w:rsidRPr="001A48E6">
        <w:t xml:space="preserve">enligt skogsvårdslagen </w:t>
      </w:r>
      <w:r w:rsidR="00570BA9" w:rsidRPr="001A48E6">
        <w:t>kan anmälan behöva kompletteras för att samrådet ska kunna hanteras</w:t>
      </w:r>
      <w:r w:rsidR="3BAE2493" w:rsidRPr="001A48E6">
        <w:t xml:space="preserve"> enligt 12 kap. 6 § miljöbalken</w:t>
      </w:r>
      <w:r w:rsidR="00570BA9" w:rsidRPr="001A48E6">
        <w:t xml:space="preserve">. </w:t>
      </w:r>
    </w:p>
    <w:p w14:paraId="03EFCA41" w14:textId="77777777" w:rsidR="00570BA9" w:rsidRPr="000C1885" w:rsidRDefault="00570BA9" w:rsidP="00570BA9"/>
    <w:p w14:paraId="7B5C540D" w14:textId="77777777" w:rsidR="00737E85" w:rsidRPr="001A48E6" w:rsidRDefault="00570BA9" w:rsidP="0E84CDA6">
      <w:r w:rsidRPr="001A48E6">
        <w:t xml:space="preserve">Myndigheten kan behöva begära in kompletteringar. Bevisbörderegeln och kunskapskravet innebär att det alltid är verksamhetsutövaren som ska ha den kunskap som behövs för att uppfylla anmälningsplikten. Kraven på det underlag som kan begäras kan vara långtgående, men samtidigt inte </w:t>
      </w:r>
      <w:r w:rsidR="7DA9FD97" w:rsidRPr="001A48E6">
        <w:t>gå</w:t>
      </w:r>
      <w:r w:rsidRPr="001A48E6">
        <w:t xml:space="preserve"> längre än vad tillsynsmyndigheten behöver för att fullgöra sina skyldigheter. Begränsningen är att det i det enskilda fallet </w:t>
      </w:r>
      <w:r w:rsidR="4D606226" w:rsidRPr="001A48E6">
        <w:t xml:space="preserve">inte </w:t>
      </w:r>
      <w:r w:rsidRPr="001A48E6">
        <w:t xml:space="preserve">får ses som oskäligt. </w:t>
      </w:r>
    </w:p>
    <w:p w14:paraId="564633B6" w14:textId="77777777" w:rsidR="00737E85" w:rsidRDefault="00737E85" w:rsidP="0E84CDA6">
      <w:pPr>
        <w:rPr>
          <w:i/>
        </w:rPr>
      </w:pPr>
    </w:p>
    <w:p w14:paraId="5B1740B3" w14:textId="2011646C" w:rsidR="003246E9" w:rsidRPr="003246E9" w:rsidRDefault="00570BA9" w:rsidP="003246E9">
      <w:r>
        <w:t>Vad som kan betraktas som oskäligt är en bedömning som får göras från fall till fall, men t</w:t>
      </w:r>
      <w:r w:rsidR="009B41C7">
        <w:t xml:space="preserve">ill </w:t>
      </w:r>
      <w:r>
        <w:t>ex</w:t>
      </w:r>
      <w:r w:rsidR="009B41C7">
        <w:t>empel</w:t>
      </w:r>
      <w:r>
        <w:t xml:space="preserve"> kan kraven på näringsverksamheter </w:t>
      </w:r>
      <w:r w:rsidR="70538027">
        <w:t xml:space="preserve">ofta </w:t>
      </w:r>
      <w:r>
        <w:t xml:space="preserve">gå längre än </w:t>
      </w:r>
      <w:r w:rsidR="59207BA8">
        <w:t xml:space="preserve">de </w:t>
      </w:r>
      <w:r>
        <w:t>krav</w:t>
      </w:r>
      <w:r w:rsidR="5B7CA05E">
        <w:t xml:space="preserve"> man kan ställa</w:t>
      </w:r>
      <w:r>
        <w:t xml:space="preserve"> på enskilda personer. </w:t>
      </w:r>
    </w:p>
    <w:p w14:paraId="5F96A722" w14:textId="77777777" w:rsidR="00570BA9" w:rsidRDefault="00570BA9" w:rsidP="00570BA9">
      <w:pPr>
        <w:rPr>
          <w:szCs w:val="22"/>
        </w:rPr>
      </w:pPr>
    </w:p>
    <w:p w14:paraId="756CF152" w14:textId="60EEE1B2" w:rsidR="00570BA9" w:rsidRDefault="00570BA9" w:rsidP="00570BA9">
      <w:pPr>
        <w:pStyle w:val="Rubrik4"/>
      </w:pPr>
      <w:r>
        <w:t xml:space="preserve">Sexveckors-regeln </w:t>
      </w:r>
    </w:p>
    <w:p w14:paraId="5E553122" w14:textId="74EE810E" w:rsidR="00570BA9" w:rsidRPr="00A96EDD" w:rsidRDefault="00570BA9" w:rsidP="327E9F5F">
      <w:pPr>
        <w:rPr>
          <w:lang w:eastAsia="sv-SE"/>
        </w:rPr>
      </w:pPr>
      <w:r w:rsidRPr="001A48E6">
        <w:rPr>
          <w:lang w:eastAsia="sv-SE"/>
        </w:rPr>
        <w:t>En verksamhet eller en åtgärd som ska anmälas för samråd får påbörjas tidigast sex veckor efter det att anmälan gjorts, om inte tillsynsmyndigheten medger något annat.</w:t>
      </w:r>
      <w:r w:rsidRPr="001A48E6">
        <w:t xml:space="preserve"> </w:t>
      </w:r>
      <w:r w:rsidRPr="001A48E6">
        <w:rPr>
          <w:lang w:eastAsia="sv-SE"/>
        </w:rPr>
        <w:t xml:space="preserve">Anmälan </w:t>
      </w:r>
      <w:r w:rsidR="5EA22414" w:rsidRPr="001A48E6">
        <w:rPr>
          <w:lang w:eastAsia="sv-SE"/>
        </w:rPr>
        <w:t xml:space="preserve">ska </w:t>
      </w:r>
      <w:r w:rsidRPr="001A48E6">
        <w:rPr>
          <w:lang w:eastAsia="sv-SE"/>
        </w:rPr>
        <w:t xml:space="preserve">uppfylla formkraven i 8 § förordning om anmälan för samråd </w:t>
      </w:r>
      <w:r w:rsidR="6D76F928" w:rsidRPr="001A48E6">
        <w:rPr>
          <w:lang w:eastAsia="sv-SE"/>
        </w:rPr>
        <w:t xml:space="preserve">samt </w:t>
      </w:r>
      <w:r w:rsidRPr="001A48E6">
        <w:t>Skogsstyrelsens föreskrifter</w:t>
      </w:r>
      <w:r w:rsidR="4DC767A2" w:rsidRPr="001A48E6">
        <w:t xml:space="preserve"> och allmänna råd om anmälningsskyldighet för samråd enligt 12 kap. 6 § miljöbalken avseende skogsbruksåtgärder</w:t>
      </w:r>
      <w:r w:rsidRPr="001A48E6">
        <w:t>,</w:t>
      </w:r>
      <w:r w:rsidRPr="001A48E6">
        <w:rPr>
          <w:lang w:eastAsia="sv-SE"/>
        </w:rPr>
        <w:t xml:space="preserve"> för att</w:t>
      </w:r>
      <w:r w:rsidR="1A3B39FD" w:rsidRPr="001A48E6">
        <w:rPr>
          <w:lang w:eastAsia="sv-SE"/>
        </w:rPr>
        <w:t xml:space="preserve"> en formellt korrekt anmälan</w:t>
      </w:r>
      <w:r w:rsidRPr="001A48E6">
        <w:rPr>
          <w:lang w:eastAsia="sv-SE"/>
        </w:rPr>
        <w:t xml:space="preserve"> ska anses vara gjord. </w:t>
      </w:r>
    </w:p>
    <w:p w14:paraId="7761068D" w14:textId="4929C8F5" w:rsidR="00570BA9" w:rsidRPr="00AE0EEE" w:rsidRDefault="00570BA9" w:rsidP="4913CFF0">
      <w:pPr>
        <w:rPr>
          <w:lang w:eastAsia="sv-SE"/>
        </w:rPr>
      </w:pPr>
    </w:p>
    <w:p w14:paraId="6D758637" w14:textId="3A44A3E3" w:rsidR="00570BA9" w:rsidRPr="00046528" w:rsidRDefault="00570BA9" w:rsidP="4913CFF0">
      <w:r w:rsidRPr="4913CFF0">
        <w:rPr>
          <w:lang w:eastAsia="sv-SE"/>
        </w:rPr>
        <w:t xml:space="preserve">Om </w:t>
      </w:r>
      <w:r w:rsidRPr="00046528">
        <w:rPr>
          <w:lang w:eastAsia="sv-SE"/>
        </w:rPr>
        <w:t xml:space="preserve">anmälan </w:t>
      </w:r>
      <w:r w:rsidR="6C96BE10" w:rsidRPr="00046528">
        <w:rPr>
          <w:lang w:eastAsia="sv-SE"/>
        </w:rPr>
        <w:t xml:space="preserve">inte innehåller de uppgifter som förordningen och föreskrifterna anger ska finnas med, anses anmälan </w:t>
      </w:r>
      <w:r w:rsidRPr="00046528">
        <w:rPr>
          <w:lang w:eastAsia="sv-SE"/>
        </w:rPr>
        <w:t>ha sådana brister att sexveckorsperioden inte kan anses ha inletts</w:t>
      </w:r>
      <w:r w:rsidR="0D30477B" w:rsidRPr="00046528">
        <w:rPr>
          <w:lang w:eastAsia="sv-SE"/>
        </w:rPr>
        <w:t>. I ett sådant fall ska</w:t>
      </w:r>
      <w:r w:rsidRPr="00046528" w:rsidDel="00570BA9">
        <w:rPr>
          <w:lang w:eastAsia="sv-SE"/>
        </w:rPr>
        <w:t xml:space="preserve"> </w:t>
      </w:r>
      <w:r w:rsidRPr="00046528">
        <w:rPr>
          <w:lang w:eastAsia="sv-SE"/>
        </w:rPr>
        <w:t>tillsynsmyndigheten begär</w:t>
      </w:r>
      <w:r w:rsidR="154EB7C6" w:rsidRPr="00046528">
        <w:rPr>
          <w:lang w:eastAsia="sv-SE"/>
        </w:rPr>
        <w:t>a att verksamhetsutövaren</w:t>
      </w:r>
      <w:r w:rsidRPr="00046528">
        <w:rPr>
          <w:lang w:eastAsia="sv-SE"/>
        </w:rPr>
        <w:t xml:space="preserve"> kompletterar</w:t>
      </w:r>
      <w:r w:rsidR="7123A141" w:rsidRPr="00046528">
        <w:rPr>
          <w:lang w:eastAsia="sv-SE"/>
        </w:rPr>
        <w:t xml:space="preserve"> anmälan med de uppgifter som saknas</w:t>
      </w:r>
      <w:r w:rsidRPr="00046528">
        <w:rPr>
          <w:lang w:eastAsia="sv-SE"/>
        </w:rPr>
        <w:t xml:space="preserve">. </w:t>
      </w:r>
      <w:r w:rsidR="6EABFB7B" w:rsidRPr="00046528">
        <w:rPr>
          <w:lang w:eastAsia="sv-SE"/>
        </w:rPr>
        <w:t xml:space="preserve">Om verksamhetsutövaren inte kompletterar anmälan med de begärda uppgifterna kan tillsynsmyndigheten komma att avvisa anmälan, vilket innebär att myndigheten inte tar upp ärendet till prövning. </w:t>
      </w:r>
    </w:p>
    <w:p w14:paraId="64AFD0D1" w14:textId="436AE7FB" w:rsidR="00570BA9" w:rsidRPr="00046528" w:rsidRDefault="00570BA9" w:rsidP="4913CFF0">
      <w:pPr>
        <w:rPr>
          <w:lang w:eastAsia="sv-SE"/>
        </w:rPr>
      </w:pPr>
    </w:p>
    <w:p w14:paraId="42570878" w14:textId="5EE6D7CD" w:rsidR="00570BA9" w:rsidRPr="00046528" w:rsidRDefault="00570BA9" w:rsidP="4913CFF0">
      <w:r w:rsidRPr="00046528">
        <w:rPr>
          <w:lang w:eastAsia="sv-SE"/>
        </w:rPr>
        <w:t xml:space="preserve">Det finns inget krav att tillsynsmyndigheten avgör ett ärende innan sexveckorsperioden löper ut. Myndigheten bör dock handlägga ärendet inom den perioden om det är möjligt. Om myndigheten inte har avgjort ärendet inom sexveckorsperioden </w:t>
      </w:r>
      <w:r w:rsidR="163F5BB7" w:rsidRPr="00046528">
        <w:rPr>
          <w:lang w:eastAsia="sv-SE"/>
        </w:rPr>
        <w:t xml:space="preserve">får </w:t>
      </w:r>
      <w:r w:rsidRPr="00046528">
        <w:rPr>
          <w:lang w:eastAsia="sv-SE"/>
        </w:rPr>
        <w:t>verksamhetsutövaren ändå påbörja verksamheten. De krav på försiktighetsmått och skyddsåtgärder som följer av miljöbalkens hänsynsregler ska förstås alltid uppfyllas. Verksamhetsutövaren riskera</w:t>
      </w:r>
      <w:r w:rsidR="00E1361E" w:rsidRPr="00046528">
        <w:rPr>
          <w:lang w:eastAsia="sv-SE"/>
        </w:rPr>
        <w:t>r</w:t>
      </w:r>
      <w:r w:rsidRPr="00046528">
        <w:rPr>
          <w:lang w:eastAsia="sv-SE"/>
        </w:rPr>
        <w:t xml:space="preserve"> att tillsynsmyndigheten senare ingriper med förelägganden och förbud om dessa regler inte följs</w:t>
      </w:r>
      <w:r w:rsidR="76FDE4C0" w:rsidRPr="00046528">
        <w:rPr>
          <w:lang w:eastAsia="sv-SE"/>
        </w:rPr>
        <w:t>.</w:t>
      </w:r>
    </w:p>
    <w:p w14:paraId="30093447" w14:textId="7561DAE7" w:rsidR="00570BA9" w:rsidRPr="00046528" w:rsidRDefault="76FDE4C0">
      <w:pPr>
        <w:rPr>
          <w:lang w:eastAsia="sv-SE"/>
        </w:rPr>
      </w:pPr>
      <w:r w:rsidRPr="00046528">
        <w:rPr>
          <w:lang w:eastAsia="sv-SE"/>
        </w:rPr>
        <w:t>Om tillsynsmyndigheten förutser att föreläggande eller förbud</w:t>
      </w:r>
      <w:r w:rsidRPr="7620A21E">
        <w:rPr>
          <w:lang w:eastAsia="sv-SE"/>
        </w:rPr>
        <w:t xml:space="preserve"> kan bli aktuellt men inte hinner ta slutlig ställning till anmälan innan sexveckorsperioden löpt ut, bör </w:t>
      </w:r>
      <w:r w:rsidRPr="00046528">
        <w:rPr>
          <w:lang w:eastAsia="sv-SE"/>
        </w:rPr>
        <w:lastRenderedPageBreak/>
        <w:t xml:space="preserve">myndigheten underrätta verksamhetsutövaren om detta så att denne kan överväga om </w:t>
      </w:r>
      <w:r w:rsidR="0B4B8EDA" w:rsidRPr="00046528">
        <w:rPr>
          <w:lang w:eastAsia="sv-SE"/>
        </w:rPr>
        <w:t xml:space="preserve">myndighetens avgörande ska inväntas. </w:t>
      </w:r>
      <w:r w:rsidR="64F32A49" w:rsidRPr="00046528">
        <w:rPr>
          <w:lang w:eastAsia="sv-SE"/>
        </w:rPr>
        <w:t xml:space="preserve">Om </w:t>
      </w:r>
      <w:r w:rsidR="3CB8EBAD" w:rsidRPr="00046528">
        <w:rPr>
          <w:lang w:eastAsia="sv-SE"/>
        </w:rPr>
        <w:t>myndigheten vill säkerställa att verksamheten eller åtgärderna inte påbörjas</w:t>
      </w:r>
      <w:r w:rsidR="2C61ED6A" w:rsidRPr="00046528">
        <w:rPr>
          <w:lang w:eastAsia="sv-SE"/>
        </w:rPr>
        <w:t xml:space="preserve"> medan ytterligare underlag begärs in </w:t>
      </w:r>
      <w:r w:rsidR="4F04D952" w:rsidRPr="00046528">
        <w:rPr>
          <w:lang w:eastAsia="sv-SE"/>
        </w:rPr>
        <w:t xml:space="preserve">kan </w:t>
      </w:r>
      <w:r w:rsidR="2C61ED6A" w:rsidRPr="00046528">
        <w:rPr>
          <w:lang w:eastAsia="sv-SE"/>
        </w:rPr>
        <w:t xml:space="preserve">myndigheten överväga om verksamheten </w:t>
      </w:r>
      <w:r w:rsidR="60A48027" w:rsidRPr="00046528">
        <w:rPr>
          <w:lang w:eastAsia="sv-SE"/>
        </w:rPr>
        <w:t>eller åtgärden ska förbjudas till dess att myndigheten har hunnit ta slutlig ställning i ärendet.</w:t>
      </w:r>
      <w:r w:rsidR="00570BA9" w:rsidRPr="00046528">
        <w:rPr>
          <w:lang w:eastAsia="sv-SE"/>
        </w:rPr>
        <w:t xml:space="preserve"> (Naturvårdsverket 2001). </w:t>
      </w:r>
    </w:p>
    <w:p w14:paraId="5B95CD12" w14:textId="77777777" w:rsidR="00570BA9" w:rsidRPr="00046528" w:rsidRDefault="00570BA9" w:rsidP="00570BA9"/>
    <w:p w14:paraId="6C603610" w14:textId="0CABCB42" w:rsidR="00570BA9" w:rsidRPr="00046528" w:rsidRDefault="00570BA9" w:rsidP="00570BA9">
      <w:pPr>
        <w:pStyle w:val="Rubrik4"/>
      </w:pPr>
      <w:r w:rsidRPr="00046528">
        <w:t>Beslut enligt 12 kap. 6 § miljöbalken</w:t>
      </w:r>
    </w:p>
    <w:p w14:paraId="4D82252C" w14:textId="40001CC5" w:rsidR="00570BA9" w:rsidRDefault="00570BA9" w:rsidP="7620A21E">
      <w:pPr>
        <w:rPr>
          <w:rFonts w:eastAsiaTheme="minorEastAsia"/>
        </w:rPr>
      </w:pPr>
      <w:r w:rsidRPr="00046528">
        <w:t xml:space="preserve">När </w:t>
      </w:r>
      <w:r w:rsidR="00247D02" w:rsidRPr="00046528">
        <w:t xml:space="preserve">myndigheten har tillräckligt </w:t>
      </w:r>
      <w:r w:rsidRPr="00046528">
        <w:t>underlag för att ta ställning</w:t>
      </w:r>
      <w:r w:rsidR="00247D02" w:rsidRPr="00046528">
        <w:t xml:space="preserve"> i frågan</w:t>
      </w:r>
      <w:r w:rsidRPr="00046528">
        <w:t xml:space="preserve"> kan </w:t>
      </w:r>
      <w:r w:rsidR="3AC6E3AC" w:rsidRPr="00046528">
        <w:t xml:space="preserve">det </w:t>
      </w:r>
      <w:r w:rsidR="0EC0C86F" w:rsidRPr="00046528">
        <w:t>innebära att</w:t>
      </w:r>
      <w:r w:rsidRPr="00046528">
        <w:t xml:space="preserve">: </w:t>
      </w:r>
      <w:r w:rsidR="000479EB" w:rsidRPr="00046528">
        <w:t xml:space="preserve">1) </w:t>
      </w:r>
      <w:r w:rsidRPr="00046528">
        <w:t>tillsynsmyndigheten har ingen erinran</w:t>
      </w:r>
      <w:r w:rsidR="06E4B09C" w:rsidRPr="00046528">
        <w:t xml:space="preserve"> mot den planerade</w:t>
      </w:r>
      <w:r w:rsidR="06E4B09C">
        <w:t xml:space="preserve"> verksamheten eller åtgärden</w:t>
      </w:r>
      <w:r>
        <w:t xml:space="preserve">; </w:t>
      </w:r>
      <w:r w:rsidR="000479EB">
        <w:t xml:space="preserve">2) </w:t>
      </w:r>
      <w:r>
        <w:t xml:space="preserve">verksamhetsutövarens förslag till försiktighetsmått bedöms inte </w:t>
      </w:r>
      <w:r w:rsidR="000479EB">
        <w:t xml:space="preserve">vara </w:t>
      </w:r>
      <w:r>
        <w:t xml:space="preserve">tillräckliga eller </w:t>
      </w:r>
      <w:r w:rsidR="000479EB">
        <w:t xml:space="preserve">3) </w:t>
      </w:r>
      <w:r>
        <w:t xml:space="preserve">åtgärden bedöms inte vara tillåten. </w:t>
      </w:r>
      <w:r w:rsidRPr="7620A21E">
        <w:rPr>
          <w:rFonts w:ascii="TimesNewRoman" w:hAnsi="TimesNewRoman"/>
          <w:lang w:eastAsia="sv-SE"/>
        </w:rPr>
        <w:t xml:space="preserve">Bestämmelserna om föreläggande och förbud i 12:6-samråd bör användas i förebyggande syfte för att få till stånd till exempel försiktighetsmått eller begränsningar för </w:t>
      </w:r>
      <w:r w:rsidR="00853689" w:rsidRPr="7620A21E">
        <w:rPr>
          <w:rFonts w:ascii="TimesNewRoman" w:hAnsi="TimesNewRoman"/>
          <w:lang w:eastAsia="sv-SE"/>
        </w:rPr>
        <w:t xml:space="preserve">en </w:t>
      </w:r>
      <w:r w:rsidRPr="7620A21E">
        <w:rPr>
          <w:rFonts w:ascii="TimesNewRoman" w:hAnsi="TimesNewRoman"/>
          <w:lang w:eastAsia="sv-SE"/>
        </w:rPr>
        <w:t>verksamhet eller åtgärd som har anmälts för samråd</w:t>
      </w:r>
      <w:r w:rsidR="00775173">
        <w:rPr>
          <w:rFonts w:ascii="TimesNewRoman" w:hAnsi="TimesNewRoman"/>
          <w:lang w:eastAsia="sv-SE"/>
        </w:rPr>
        <w:t>.</w:t>
      </w:r>
    </w:p>
    <w:p w14:paraId="5220BBB2" w14:textId="77777777" w:rsidR="00570BA9" w:rsidRDefault="00570BA9" w:rsidP="00570BA9"/>
    <w:p w14:paraId="3C2FACC1" w14:textId="64B5E0A7" w:rsidR="00570BA9" w:rsidRDefault="00570BA9" w:rsidP="00570BA9">
      <w:r w:rsidRPr="7620A21E">
        <w:rPr>
          <w:rFonts w:ascii="TimesNewRoman" w:hAnsi="TimesNewRoman"/>
          <w:lang w:eastAsia="sv-SE"/>
        </w:rPr>
        <w:t>Om ett föreläggande för att begränsa eller motverka skada på naturmiljön inte är tillräckligt</w:t>
      </w:r>
      <w:r w:rsidR="00BE4F2A" w:rsidRPr="7620A21E">
        <w:rPr>
          <w:rFonts w:ascii="TimesNewRoman" w:hAnsi="TimesNewRoman"/>
          <w:lang w:eastAsia="sv-SE"/>
        </w:rPr>
        <w:t>,</w:t>
      </w:r>
      <w:r w:rsidRPr="7620A21E">
        <w:rPr>
          <w:rFonts w:ascii="TimesNewRoman" w:hAnsi="TimesNewRoman"/>
          <w:lang w:eastAsia="sv-SE"/>
        </w:rPr>
        <w:t xml:space="preserve"> och det är nödvändigt för skyddet av naturmiljön</w:t>
      </w:r>
      <w:r w:rsidR="00BE4F2A" w:rsidRPr="7620A21E">
        <w:rPr>
          <w:rFonts w:ascii="TimesNewRoman" w:hAnsi="TimesNewRoman"/>
          <w:lang w:eastAsia="sv-SE"/>
        </w:rPr>
        <w:t>,</w:t>
      </w:r>
      <w:r w:rsidRPr="7620A21E">
        <w:rPr>
          <w:rFonts w:ascii="TimesNewRoman" w:hAnsi="TimesNewRoman"/>
          <w:lang w:eastAsia="sv-SE"/>
        </w:rPr>
        <w:t xml:space="preserve"> får tillsynsmyndigheten förbjuda verksamheten.</w:t>
      </w:r>
      <w:r>
        <w:t xml:space="preserve"> Om en verksamhetsutövare inte följer ett beslut enligt 12</w:t>
      </w:r>
      <w:r w:rsidR="0B5586E0">
        <w:t xml:space="preserve"> kap. </w:t>
      </w:r>
      <w:r>
        <w:t xml:space="preserve">6 </w:t>
      </w:r>
      <w:r w:rsidR="10BBE078">
        <w:t>§ miljöbalken</w:t>
      </w:r>
      <w:r>
        <w:t xml:space="preserve"> </w:t>
      </w:r>
      <w:r w:rsidR="5C82148D">
        <w:t xml:space="preserve">kan </w:t>
      </w:r>
      <w:r>
        <w:t xml:space="preserve">det </w:t>
      </w:r>
      <w:r w:rsidR="0A9D6AC9">
        <w:t xml:space="preserve">vara </w:t>
      </w:r>
      <w:r>
        <w:t>förenat med straffansvar (29 kap. 8 § miljöbalken).</w:t>
      </w:r>
      <w:r w:rsidR="009E1CA3">
        <w:t xml:space="preserve"> </w:t>
      </w:r>
      <w:r w:rsidR="00F06C65">
        <w:t xml:space="preserve">Ett beslut enligt 12 kap. </w:t>
      </w:r>
      <w:r w:rsidR="00930AEC">
        <w:t>6</w:t>
      </w:r>
      <w:r w:rsidR="00A96D8A">
        <w:t xml:space="preserve"> </w:t>
      </w:r>
      <w:r w:rsidR="008E7F29">
        <w:t>§ miljöbalken</w:t>
      </w:r>
      <w:r w:rsidR="00F06C65">
        <w:t xml:space="preserve"> k</w:t>
      </w:r>
      <w:r w:rsidR="00037C05">
        <w:t>an fö</w:t>
      </w:r>
      <w:r w:rsidR="008E7F29">
        <w:t>r</w:t>
      </w:r>
      <w:r w:rsidR="00037C05">
        <w:t>enas med vite.</w:t>
      </w:r>
      <w:r w:rsidR="00037C05">
        <w:rPr>
          <w:rStyle w:val="Fotnotsreferens"/>
        </w:rPr>
        <w:footnoteReference w:id="45"/>
      </w:r>
      <w:r>
        <w:t xml:space="preserve"> </w:t>
      </w:r>
      <w:r w:rsidR="002E5CC6">
        <w:t>Om myndigheten beslutar om ett vitesföreläggande som innebär en skyldighet för adressaten att vidta en viss åtgärd ska det av föreläggandet framgå vid vilken tidpunkt eller inom vilken tidsfrist åtgärden ska vidtas.</w:t>
      </w:r>
      <w:r w:rsidR="00AD6A6E">
        <w:rPr>
          <w:rStyle w:val="Fotnotsreferens"/>
        </w:rPr>
        <w:footnoteReference w:id="46"/>
      </w:r>
    </w:p>
    <w:p w14:paraId="1C66CABC" w14:textId="77777777" w:rsidR="00BE4F2A" w:rsidRDefault="00BE4F2A" w:rsidP="00570BA9"/>
    <w:p w14:paraId="6C9D1A34" w14:textId="5759AF51" w:rsidR="00570BA9" w:rsidRDefault="00570BA9" w:rsidP="00570BA9">
      <w:r w:rsidRPr="7620A21E">
        <w:rPr>
          <w:rFonts w:ascii="TimesNewRoman" w:hAnsi="TimesNewRoman"/>
          <w:lang w:eastAsia="sv-SE"/>
        </w:rPr>
        <w:t xml:space="preserve">Upplysningar som är viktiga för verksamhetsutövaren </w:t>
      </w:r>
      <w:r w:rsidR="00EA7611">
        <w:rPr>
          <w:rFonts w:ascii="TimesNewRoman" w:hAnsi="TimesNewRoman"/>
          <w:lang w:eastAsia="sv-SE"/>
        </w:rPr>
        <w:t>är</w:t>
      </w:r>
      <w:r w:rsidRPr="7620A21E">
        <w:rPr>
          <w:rFonts w:ascii="TimesNewRoman" w:hAnsi="TimesNewRoman"/>
          <w:lang w:eastAsia="sv-SE"/>
        </w:rPr>
        <w:t xml:space="preserve"> lämpliga att ge i samband med beslut i samrådsärenden. Det bör ske under en </w:t>
      </w:r>
      <w:r w:rsidR="006A5117">
        <w:rPr>
          <w:rFonts w:ascii="TimesNewRoman" w:hAnsi="TimesNewRoman"/>
          <w:lang w:eastAsia="sv-SE"/>
        </w:rPr>
        <w:t>egen</w:t>
      </w:r>
      <w:r w:rsidRPr="7620A21E">
        <w:rPr>
          <w:rFonts w:ascii="TimesNewRoman" w:hAnsi="TimesNewRoman"/>
          <w:lang w:eastAsia="sv-SE"/>
        </w:rPr>
        <w:t xml:space="preserve"> rubrik </w:t>
      </w:r>
      <w:r w:rsidR="17945A20" w:rsidRPr="7620A21E">
        <w:rPr>
          <w:rFonts w:ascii="TimesNewRoman" w:hAnsi="TimesNewRoman"/>
          <w:lang w:eastAsia="sv-SE"/>
        </w:rPr>
        <w:t xml:space="preserve">i beslutet som heter </w:t>
      </w:r>
      <w:r w:rsidRPr="7620A21E">
        <w:rPr>
          <w:rFonts w:ascii="TimesNewRoman" w:hAnsi="TimesNewRoman"/>
          <w:lang w:eastAsia="sv-SE"/>
        </w:rPr>
        <w:t>”</w:t>
      </w:r>
      <w:r w:rsidR="00E308FB">
        <w:rPr>
          <w:rFonts w:ascii="TimesNewRoman" w:hAnsi="TimesNewRoman"/>
          <w:lang w:eastAsia="sv-SE"/>
        </w:rPr>
        <w:t>Övriga u</w:t>
      </w:r>
      <w:r w:rsidRPr="7620A21E">
        <w:rPr>
          <w:rFonts w:ascii="TimesNewRoman" w:hAnsi="TimesNewRoman"/>
          <w:lang w:eastAsia="sv-SE"/>
        </w:rPr>
        <w:t xml:space="preserve">pplysningar” eller i en bilaga </w:t>
      </w:r>
      <w:r w:rsidR="008C16E8">
        <w:rPr>
          <w:rFonts w:ascii="TimesNewRoman" w:hAnsi="TimesNewRoman"/>
          <w:lang w:eastAsia="sv-SE"/>
        </w:rPr>
        <w:t>med</w:t>
      </w:r>
      <w:r w:rsidRPr="7620A21E">
        <w:rPr>
          <w:rFonts w:ascii="TimesNewRoman" w:hAnsi="TimesNewRoman"/>
          <w:lang w:eastAsia="sv-SE"/>
        </w:rPr>
        <w:t xml:space="preserve"> informationsmaterial</w:t>
      </w:r>
      <w:r w:rsidR="008C16E8">
        <w:rPr>
          <w:rFonts w:ascii="TimesNewRoman" w:hAnsi="TimesNewRoman"/>
          <w:lang w:eastAsia="sv-SE"/>
        </w:rPr>
        <w:t>.</w:t>
      </w:r>
      <w:r w:rsidRPr="7620A21E">
        <w:rPr>
          <w:rFonts w:ascii="TimesNewRoman" w:hAnsi="TimesNewRoman"/>
          <w:lang w:eastAsia="sv-SE"/>
        </w:rPr>
        <w:t xml:space="preserve"> </w:t>
      </w:r>
      <w:r w:rsidR="22343D14" w:rsidRPr="7620A21E">
        <w:rPr>
          <w:rFonts w:ascii="TimesNewRoman" w:hAnsi="TimesNewRoman"/>
          <w:lang w:eastAsia="sv-SE"/>
        </w:rPr>
        <w:t xml:space="preserve">Sådana </w:t>
      </w:r>
      <w:r w:rsidR="6EAD21DB" w:rsidRPr="7620A21E">
        <w:rPr>
          <w:rFonts w:ascii="TimesNewRoman" w:hAnsi="TimesNewRoman"/>
          <w:lang w:eastAsia="sv-SE"/>
        </w:rPr>
        <w:t>u</w:t>
      </w:r>
      <w:r w:rsidRPr="7620A21E">
        <w:rPr>
          <w:rFonts w:ascii="TimesNewRoman" w:hAnsi="TimesNewRoman"/>
          <w:lang w:eastAsia="sv-SE"/>
        </w:rPr>
        <w:t xml:space="preserve">pplysningar kan handla om andra regler som kan vara </w:t>
      </w:r>
      <w:r w:rsidR="30BEE1A7" w:rsidRPr="116EB708">
        <w:rPr>
          <w:rFonts w:ascii="TimesNewRoman" w:hAnsi="TimesNewRoman"/>
          <w:lang w:eastAsia="sv-SE"/>
        </w:rPr>
        <w:t xml:space="preserve">aktuella för verksamheten </w:t>
      </w:r>
      <w:r w:rsidR="30BEE1A7" w:rsidRPr="59F333E9">
        <w:rPr>
          <w:rFonts w:ascii="TimesNewRoman" w:hAnsi="TimesNewRoman"/>
          <w:lang w:eastAsia="sv-SE"/>
        </w:rPr>
        <w:t>eller åtgärden</w:t>
      </w:r>
      <w:r w:rsidRPr="7620A21E">
        <w:rPr>
          <w:rFonts w:ascii="TimesNewRoman" w:hAnsi="TimesNewRoman"/>
          <w:lang w:eastAsia="sv-SE"/>
        </w:rPr>
        <w:t xml:space="preserve">, </w:t>
      </w:r>
      <w:r w:rsidR="006D662B">
        <w:rPr>
          <w:rFonts w:ascii="TimesNewRoman" w:hAnsi="TimesNewRoman"/>
          <w:lang w:eastAsia="sv-SE"/>
        </w:rPr>
        <w:t xml:space="preserve">exempelvis </w:t>
      </w:r>
      <w:r w:rsidR="2B59B875" w:rsidRPr="7620A21E">
        <w:rPr>
          <w:rFonts w:ascii="TimesNewRoman" w:hAnsi="TimesNewRoman"/>
          <w:lang w:eastAsia="sv-SE"/>
        </w:rPr>
        <w:t>att det krävs dispens för att få vidta en åtgärd som är förbjuden</w:t>
      </w:r>
      <w:r w:rsidR="3253D2B2" w:rsidRPr="7620A21E">
        <w:rPr>
          <w:rFonts w:ascii="TimesNewRoman" w:hAnsi="TimesNewRoman"/>
          <w:lang w:eastAsia="sv-SE"/>
        </w:rPr>
        <w:t xml:space="preserve"> enligt artskyddsförordningen</w:t>
      </w:r>
      <w:r w:rsidR="2B59B875" w:rsidRPr="7620A21E">
        <w:rPr>
          <w:rFonts w:ascii="TimesNewRoman" w:hAnsi="TimesNewRoman"/>
          <w:lang w:eastAsia="sv-SE"/>
        </w:rPr>
        <w:t xml:space="preserve"> </w:t>
      </w:r>
      <w:r w:rsidR="000B0323">
        <w:rPr>
          <w:rFonts w:ascii="TimesNewRoman" w:hAnsi="TimesNewRoman"/>
          <w:lang w:eastAsia="sv-SE"/>
        </w:rPr>
        <w:t xml:space="preserve">och att dispens i </w:t>
      </w:r>
      <w:r w:rsidR="002C0F58">
        <w:rPr>
          <w:rFonts w:ascii="TimesNewRoman" w:hAnsi="TimesNewRoman"/>
          <w:lang w:eastAsia="sv-SE"/>
        </w:rPr>
        <w:t xml:space="preserve">aktuella fall söks hos Länsstyrelsen </w:t>
      </w:r>
      <w:r w:rsidRPr="7620A21E">
        <w:rPr>
          <w:rFonts w:ascii="TimesNewRoman" w:hAnsi="TimesNewRoman"/>
          <w:lang w:eastAsia="sv-SE"/>
        </w:rPr>
        <w:t xml:space="preserve">eller hur </w:t>
      </w:r>
      <w:r w:rsidR="0571351B" w:rsidRPr="7620A21E">
        <w:rPr>
          <w:rFonts w:ascii="TimesNewRoman" w:hAnsi="TimesNewRoman"/>
          <w:lang w:eastAsia="sv-SE"/>
        </w:rPr>
        <w:t>anspråk om</w:t>
      </w:r>
      <w:r w:rsidRPr="7620A21E">
        <w:rPr>
          <w:rFonts w:ascii="TimesNewRoman" w:hAnsi="TimesNewRoman"/>
          <w:lang w:eastAsia="sv-SE"/>
        </w:rPr>
        <w:t xml:space="preserve"> intrångsersättning ska göras. </w:t>
      </w:r>
    </w:p>
    <w:p w14:paraId="13CB595B" w14:textId="77777777" w:rsidR="00570BA9" w:rsidRDefault="00570BA9" w:rsidP="00570BA9"/>
    <w:p w14:paraId="5AA26CED" w14:textId="22883106" w:rsidR="00570BA9" w:rsidRPr="00AE0EEE" w:rsidRDefault="00570BA9" w:rsidP="00570BA9">
      <w:pPr>
        <w:pStyle w:val="Rubrik4"/>
      </w:pPr>
      <w:r>
        <w:t xml:space="preserve">Ersättningsbestämmelserna  </w:t>
      </w:r>
    </w:p>
    <w:p w14:paraId="636CB93A" w14:textId="3724AF87" w:rsidR="00570BA9" w:rsidRPr="00046528" w:rsidRDefault="7B3AF286" w:rsidP="7620A21E">
      <w:r w:rsidRPr="0020075D">
        <w:t xml:space="preserve">Enligt 31 kap. 4 § miljöbalken kan ett beslut meddelat med stöd av 12 kap. 6 § miljöbalken ge rätt till ersättning om pågående markanvändning inom berörd del av en fastighet avsevärt försvåras. </w:t>
      </w:r>
      <w:r w:rsidR="282D45F7" w:rsidRPr="0020075D">
        <w:t xml:space="preserve">Av förarbetena till </w:t>
      </w:r>
      <w:r w:rsidR="00570BA9" w:rsidRPr="0020075D">
        <w:t>miljöbalken</w:t>
      </w:r>
      <w:r w:rsidR="00570BA9" w:rsidRPr="0020075D" w:rsidDel="00570BA9">
        <w:t xml:space="preserve"> </w:t>
      </w:r>
      <w:r w:rsidR="3FA143F5" w:rsidRPr="0020075D">
        <w:t xml:space="preserve">framgår dock att det </w:t>
      </w:r>
      <w:r w:rsidR="00570BA9" w:rsidRPr="0020075D">
        <w:t>finns</w:t>
      </w:r>
      <w:r w:rsidR="00570BA9" w:rsidRPr="0020075D" w:rsidDel="00570BA9">
        <w:t xml:space="preserve"> </w:t>
      </w:r>
      <w:r w:rsidR="00570BA9" w:rsidRPr="0020075D">
        <w:t>begränsningar</w:t>
      </w:r>
      <w:r w:rsidR="38DDECB8" w:rsidRPr="0020075D">
        <w:t xml:space="preserve"> i rätten till ersättning</w:t>
      </w:r>
      <w:r w:rsidR="00570BA9" w:rsidRPr="0020075D">
        <w:t>: ”</w:t>
      </w:r>
      <w:r w:rsidR="00570BA9" w:rsidRPr="0020075D">
        <w:rPr>
          <w:lang w:eastAsia="sv-SE"/>
        </w:rPr>
        <w:t xml:space="preserve">En underförstådd och självklar begränsning i uttrycket pågående markanvändning är att endast lagenlig användning av mark eller byggnad berättigar till ersättning. Någon rätt till ersättning finns därför </w:t>
      </w:r>
      <w:r w:rsidR="00570BA9" w:rsidRPr="0020075D">
        <w:rPr>
          <w:lang w:eastAsia="sv-SE"/>
        </w:rPr>
        <w:lastRenderedPageBreak/>
        <w:t xml:space="preserve">inte vid myndighetsingripanden i syfte att se till att en lags aktsamhets- eller hänsynskrav följs. Verksamhetsutövaren är vidare skyldig att följa hänsynsreglerna, </w:t>
      </w:r>
      <w:r w:rsidR="00570BA9" w:rsidRPr="00046528">
        <w:rPr>
          <w:lang w:eastAsia="sv-SE"/>
        </w:rPr>
        <w:t>oavsett om myndigheten ingriper eller inte.”</w:t>
      </w:r>
      <w:r w:rsidR="00A3385F" w:rsidRPr="00046528">
        <w:rPr>
          <w:rStyle w:val="Fotnotsreferens"/>
          <w:lang w:eastAsia="sv-SE"/>
        </w:rPr>
        <w:footnoteReference w:id="47"/>
      </w:r>
      <w:r w:rsidR="00570BA9" w:rsidRPr="00046528">
        <w:rPr>
          <w:lang w:eastAsia="sv-SE"/>
        </w:rPr>
        <w:t xml:space="preserve"> </w:t>
      </w:r>
    </w:p>
    <w:p w14:paraId="679418C0" w14:textId="5F520BEE" w:rsidR="7620A21E" w:rsidRPr="00046528" w:rsidRDefault="7620A21E" w:rsidP="7620A21E">
      <w:pPr>
        <w:rPr>
          <w:lang w:eastAsia="sv-SE"/>
        </w:rPr>
      </w:pPr>
    </w:p>
    <w:p w14:paraId="40E5423B" w14:textId="6AEBF98F" w:rsidR="5CC796A6" w:rsidRPr="00046528" w:rsidRDefault="5CC796A6" w:rsidP="7620A21E">
      <w:r w:rsidRPr="00046528">
        <w:t>F</w:t>
      </w:r>
      <w:r w:rsidR="2ED56135" w:rsidRPr="00046528">
        <w:t xml:space="preserve">rågan om ett beslut med stöd av 12 kap. 6 § miljöbalken som fattats med hänsyn till en fridlyst art kan medföra rätt till ersättning </w:t>
      </w:r>
      <w:r w:rsidR="39F8E60D" w:rsidRPr="00046528">
        <w:t xml:space="preserve">är </w:t>
      </w:r>
      <w:r w:rsidR="2ED56135" w:rsidRPr="00046528">
        <w:t>för närvarande föremål för prövning</w:t>
      </w:r>
      <w:r w:rsidR="447B0660" w:rsidRPr="00046528">
        <w:t xml:space="preserve"> i domstol i flera fall</w:t>
      </w:r>
      <w:r w:rsidR="00475FDA" w:rsidRPr="00046528">
        <w:t xml:space="preserve"> samt </w:t>
      </w:r>
      <w:r w:rsidR="00B62982" w:rsidRPr="00046528">
        <w:t xml:space="preserve">är </w:t>
      </w:r>
      <w:r w:rsidR="00AA2A63" w:rsidRPr="00046528">
        <w:t>föremål för utredning</w:t>
      </w:r>
      <w:r w:rsidR="00B62982" w:rsidRPr="00046528">
        <w:rPr>
          <w:rStyle w:val="Fotnotsreferens"/>
        </w:rPr>
        <w:footnoteReference w:id="48"/>
      </w:r>
      <w:r w:rsidR="2ED56135" w:rsidRPr="00046528">
        <w:t xml:space="preserve">. Då det saknas vägledande rättspraxis kan riktlinjerna i dagsläget inte ge någon ytterligare ledning i </w:t>
      </w:r>
      <w:r w:rsidR="45D294CA" w:rsidRPr="00046528">
        <w:t>ersättnings</w:t>
      </w:r>
      <w:r w:rsidR="2ED56135" w:rsidRPr="00046528">
        <w:t>frågan.</w:t>
      </w:r>
    </w:p>
    <w:p w14:paraId="79937BE5" w14:textId="06A698A6" w:rsidR="7620A21E" w:rsidRPr="00046528" w:rsidRDefault="7620A21E" w:rsidP="7620A21E"/>
    <w:p w14:paraId="75C5B9AD" w14:textId="2CA7F468" w:rsidR="00570BA9" w:rsidRPr="00046528" w:rsidRDefault="00570BA9" w:rsidP="00570BA9">
      <w:pPr>
        <w:pStyle w:val="Rubrik3"/>
      </w:pPr>
      <w:bookmarkStart w:id="52" w:name="_Toc49176070"/>
      <w:bookmarkStart w:id="53" w:name="_Hlk40370339"/>
      <w:r w:rsidRPr="00046528">
        <w:t>Artskyddsförordningen</w:t>
      </w:r>
      <w:bookmarkEnd w:id="52"/>
    </w:p>
    <w:bookmarkEnd w:id="53"/>
    <w:p w14:paraId="4C21941B" w14:textId="2296257D" w:rsidR="00582855" w:rsidRDefault="00A53078" w:rsidP="00552B97">
      <w:r>
        <w:t xml:space="preserve">Artskyddsförordningens bestämmelser är utfärdade med stöd av 8 kap. miljöbalken. I artskyddsförordningens 4 och 7 §§ har </w:t>
      </w:r>
      <w:r w:rsidR="008F34AF">
        <w:t xml:space="preserve">det </w:t>
      </w:r>
      <w:r>
        <w:t>strikt</w:t>
      </w:r>
      <w:r w:rsidR="00875495">
        <w:t>a</w:t>
      </w:r>
      <w:r>
        <w:t xml:space="preserve"> skydd</w:t>
      </w:r>
      <w:r w:rsidR="008F34AF">
        <w:t>et</w:t>
      </w:r>
      <w:r>
        <w:t xml:space="preserve"> för arter enligt fågeldirektivet och art- och habitatdirektivet genomförts. </w:t>
      </w:r>
      <w:r w:rsidR="009D3D95">
        <w:t>De fridlysta a</w:t>
      </w:r>
      <w:r w:rsidR="00B9351C">
        <w:t>rterna listas i bilaga 1 till förordningen</w:t>
      </w:r>
      <w:r w:rsidR="00D76C34">
        <w:t xml:space="preserve"> </w:t>
      </w:r>
      <w:r w:rsidR="0000116E">
        <w:t xml:space="preserve">markerade </w:t>
      </w:r>
      <w:r w:rsidR="00D76C34">
        <w:t xml:space="preserve">med </w:t>
      </w:r>
      <w:r w:rsidR="001867EA">
        <w:t xml:space="preserve">ett </w:t>
      </w:r>
      <w:r w:rsidR="00D76C34">
        <w:t>N</w:t>
      </w:r>
      <w:r w:rsidR="00816876">
        <w:t>/n</w:t>
      </w:r>
      <w:r w:rsidR="00B9351C">
        <w:t>. Till dessa tillkommer alla vilda fåglar.</w:t>
      </w:r>
      <w:r w:rsidR="00C57723">
        <w:t xml:space="preserve"> 4 § </w:t>
      </w:r>
      <w:r w:rsidR="006211E8">
        <w:t xml:space="preserve">ska inte tillämpas i fråga om jakt efter vilt eller fiske efter fisk, </w:t>
      </w:r>
      <w:r w:rsidR="006211E8" w:rsidRPr="004741DC">
        <w:t>vattenlevande kräftdjur och vattenlevande blötdjur</w:t>
      </w:r>
      <w:r w:rsidR="006211E8">
        <w:t xml:space="preserve">. </w:t>
      </w:r>
      <w:r w:rsidR="00DC47B6">
        <w:t>I de</w:t>
      </w:r>
      <w:r w:rsidR="00132157">
        <w:t xml:space="preserve"> fallen </w:t>
      </w:r>
      <w:r w:rsidR="006E38AA">
        <w:t>ska</w:t>
      </w:r>
      <w:r w:rsidR="00DC47B6">
        <w:t xml:space="preserve"> motsvarande bestämmelser</w:t>
      </w:r>
      <w:r w:rsidR="00132157">
        <w:t xml:space="preserve"> </w:t>
      </w:r>
      <w:r w:rsidR="006E38AA">
        <w:t xml:space="preserve">finnas </w:t>
      </w:r>
      <w:r w:rsidR="006211E8">
        <w:t>i jakt- respektive fiskelagstiftningen</w:t>
      </w:r>
      <w:r w:rsidR="002976BB">
        <w:t xml:space="preserve"> som då istället ska tillämpas</w:t>
      </w:r>
      <w:r w:rsidR="006211E8">
        <w:t>.</w:t>
      </w:r>
    </w:p>
    <w:p w14:paraId="706385E7" w14:textId="77777777" w:rsidR="00582855" w:rsidRDefault="00582855" w:rsidP="00552B97"/>
    <w:p w14:paraId="3D76747D" w14:textId="1B2F287F" w:rsidR="006E38AA" w:rsidRDefault="00582855" w:rsidP="00552B97">
      <w:r w:rsidRPr="00582855">
        <w:t xml:space="preserve">I artskyddsförordningen 6, 8 och 9 §§ finns regler för skydd av arter som </w:t>
      </w:r>
      <w:r w:rsidR="00A67C94">
        <w:t>listas</w:t>
      </w:r>
      <w:r w:rsidRPr="00582855">
        <w:t xml:space="preserve"> i bilaga 2 till förordningen. </w:t>
      </w:r>
      <w:r w:rsidR="00146C77">
        <w:t>Arterna är</w:t>
      </w:r>
      <w:r w:rsidRPr="00582855">
        <w:t xml:space="preserve"> fridlysta inom </w:t>
      </w:r>
      <w:r w:rsidR="00146C77">
        <w:t xml:space="preserve">hela </w:t>
      </w:r>
      <w:r w:rsidRPr="00582855">
        <w:t xml:space="preserve">Sverige </w:t>
      </w:r>
      <w:r w:rsidR="00146C77">
        <w:t xml:space="preserve">eller </w:t>
      </w:r>
      <w:r w:rsidR="00A67C94">
        <w:t xml:space="preserve">i delar av landet </w:t>
      </w:r>
      <w:r w:rsidRPr="00582855">
        <w:t>och skyddas inte av EU:s naturvårdsdirektiv.</w:t>
      </w:r>
      <w:r w:rsidR="00DC47B6" w:rsidRPr="00DC47B6">
        <w:t xml:space="preserve"> </w:t>
      </w:r>
      <w:r w:rsidR="00DC47B6">
        <w:t xml:space="preserve">Skyddet för arterna i bilaga 2 har sin grund i den </w:t>
      </w:r>
      <w:r w:rsidR="00BA5B32">
        <w:t>tidigare</w:t>
      </w:r>
      <w:r w:rsidR="00DC47B6">
        <w:t xml:space="preserve"> naturvårdslagen (1964:822). </w:t>
      </w:r>
    </w:p>
    <w:p w14:paraId="5754990A" w14:textId="77777777" w:rsidR="006E38AA" w:rsidRDefault="006E38AA" w:rsidP="00552B97"/>
    <w:p w14:paraId="59F35F79" w14:textId="446607E9" w:rsidR="00C36379" w:rsidRPr="00046528" w:rsidRDefault="00A60619" w:rsidP="00A60619">
      <w:pPr>
        <w:pStyle w:val="Default"/>
        <w:spacing w:line="290" w:lineRule="atLeast"/>
        <w:rPr>
          <w:rFonts w:ascii="Times New Roman" w:hAnsi="Times New Roman" w:cs="Times New Roman"/>
          <w:color w:val="auto"/>
          <w:sz w:val="22"/>
          <w:szCs w:val="22"/>
        </w:rPr>
      </w:pPr>
      <w:r w:rsidRPr="327E9F5F">
        <w:rPr>
          <w:rFonts w:ascii="Times New Roman" w:hAnsi="Times New Roman" w:cs="Times New Roman"/>
          <w:color w:val="auto"/>
          <w:sz w:val="22"/>
          <w:szCs w:val="22"/>
        </w:rPr>
        <w:t xml:space="preserve">Av EU-domstolens praxis </w:t>
      </w:r>
      <w:r w:rsidRPr="00046528">
        <w:rPr>
          <w:rFonts w:ascii="Times New Roman" w:hAnsi="Times New Roman" w:cs="Times New Roman"/>
          <w:color w:val="auto"/>
          <w:sz w:val="22"/>
          <w:szCs w:val="22"/>
        </w:rPr>
        <w:t xml:space="preserve">följer att fridlysningsbestämmelserna </w:t>
      </w:r>
      <w:r w:rsidR="00A31B3B" w:rsidRPr="00046528">
        <w:rPr>
          <w:rFonts w:ascii="Times New Roman" w:hAnsi="Times New Roman" w:cs="Times New Roman"/>
          <w:color w:val="auto"/>
          <w:sz w:val="22"/>
          <w:szCs w:val="22"/>
        </w:rPr>
        <w:t>i 4 och 7 §§ artskyddsförordningen</w:t>
      </w:r>
      <w:r w:rsidR="00276940" w:rsidRPr="00046528">
        <w:rPr>
          <w:rFonts w:ascii="Times New Roman" w:hAnsi="Times New Roman" w:cs="Times New Roman"/>
          <w:color w:val="auto"/>
          <w:sz w:val="22"/>
          <w:szCs w:val="22"/>
        </w:rPr>
        <w:t xml:space="preserve"> </w:t>
      </w:r>
      <w:r w:rsidRPr="00046528">
        <w:rPr>
          <w:rFonts w:ascii="Times New Roman" w:hAnsi="Times New Roman" w:cs="Times New Roman"/>
          <w:color w:val="auto"/>
          <w:sz w:val="22"/>
          <w:szCs w:val="22"/>
        </w:rPr>
        <w:t>är tillämplig</w:t>
      </w:r>
      <w:r w:rsidR="00A31B3B" w:rsidRPr="00046528">
        <w:rPr>
          <w:rFonts w:ascii="Times New Roman" w:hAnsi="Times New Roman" w:cs="Times New Roman"/>
          <w:color w:val="auto"/>
          <w:sz w:val="22"/>
          <w:szCs w:val="22"/>
        </w:rPr>
        <w:t xml:space="preserve">a </w:t>
      </w:r>
      <w:r w:rsidRPr="00046528">
        <w:rPr>
          <w:rFonts w:ascii="Times New Roman" w:hAnsi="Times New Roman" w:cs="Times New Roman"/>
          <w:color w:val="auto"/>
          <w:sz w:val="22"/>
          <w:szCs w:val="22"/>
        </w:rPr>
        <w:t xml:space="preserve">på skogsbruk och kan innebära en begränsning av den pågående markanvändningen. Medlemsstaterna kan inte göra </w:t>
      </w:r>
      <w:r w:rsidR="006C0325" w:rsidRPr="00046528">
        <w:rPr>
          <w:rFonts w:ascii="Times New Roman" w:hAnsi="Times New Roman" w:cs="Times New Roman"/>
          <w:color w:val="auto"/>
          <w:sz w:val="22"/>
          <w:szCs w:val="22"/>
        </w:rPr>
        <w:t xml:space="preserve">generella </w:t>
      </w:r>
      <w:r w:rsidRPr="00046528">
        <w:rPr>
          <w:rFonts w:ascii="Times New Roman" w:hAnsi="Times New Roman" w:cs="Times New Roman"/>
          <w:color w:val="auto"/>
          <w:sz w:val="22"/>
          <w:szCs w:val="22"/>
        </w:rPr>
        <w:t>undantag för skogsbruksåtgärder från de krav som följer av EU-rätten.</w:t>
      </w:r>
      <w:r w:rsidRPr="00046528">
        <w:rPr>
          <w:rStyle w:val="Fotnotsreferens"/>
          <w:rFonts w:ascii="Times New Roman" w:hAnsi="Times New Roman" w:cs="Times New Roman"/>
          <w:color w:val="auto"/>
        </w:rPr>
        <w:footnoteReference w:id="49"/>
      </w:r>
      <w:r w:rsidRPr="00046528">
        <w:rPr>
          <w:rFonts w:ascii="Times New Roman" w:hAnsi="Times New Roman" w:cs="Times New Roman"/>
          <w:color w:val="auto"/>
          <w:sz w:val="22"/>
          <w:szCs w:val="22"/>
        </w:rPr>
        <w:t xml:space="preserve"> </w:t>
      </w:r>
      <w:r w:rsidR="3BD68874" w:rsidRPr="00046528">
        <w:rPr>
          <w:rFonts w:ascii="Times New Roman" w:hAnsi="Times New Roman" w:cs="Times New Roman"/>
          <w:color w:val="auto"/>
          <w:sz w:val="22"/>
          <w:szCs w:val="22"/>
        </w:rPr>
        <w:t xml:space="preserve">Att fridlysningsbestämmelserna i artskyddsförordningen även gäller pågående markanvändning och ska tillämpas på skogsbruksbruksåtgärder har </w:t>
      </w:r>
      <w:r w:rsidR="5208640F" w:rsidRPr="00046528">
        <w:rPr>
          <w:rFonts w:ascii="Times New Roman" w:hAnsi="Times New Roman" w:cs="Times New Roman"/>
          <w:color w:val="auto"/>
          <w:sz w:val="22"/>
          <w:szCs w:val="22"/>
        </w:rPr>
        <w:t xml:space="preserve">också </w:t>
      </w:r>
      <w:r w:rsidR="3BD68874" w:rsidRPr="00046528">
        <w:rPr>
          <w:rFonts w:ascii="Times New Roman" w:hAnsi="Times New Roman" w:cs="Times New Roman"/>
          <w:color w:val="auto"/>
          <w:sz w:val="22"/>
          <w:szCs w:val="22"/>
        </w:rPr>
        <w:t>bekräftats av Mark- och miljööverdomstolen i ett flertal fall</w:t>
      </w:r>
      <w:r w:rsidR="7BCA7DAC" w:rsidRPr="00046528">
        <w:rPr>
          <w:rFonts w:ascii="Times New Roman" w:hAnsi="Times New Roman" w:cs="Times New Roman"/>
          <w:color w:val="auto"/>
          <w:sz w:val="22"/>
          <w:szCs w:val="22"/>
        </w:rPr>
        <w:t>.</w:t>
      </w:r>
      <w:r w:rsidRPr="00046528">
        <w:rPr>
          <w:rStyle w:val="Fotnotsreferens"/>
          <w:rFonts w:ascii="Times New Roman" w:hAnsi="Times New Roman" w:cs="Times New Roman"/>
          <w:color w:val="auto"/>
        </w:rPr>
        <w:footnoteReference w:id="50"/>
      </w:r>
    </w:p>
    <w:p w14:paraId="09BF6341" w14:textId="3D9AD0F1" w:rsidR="00D049DE" w:rsidRDefault="008F2C6B" w:rsidP="00570BA9">
      <w:r w:rsidRPr="00046528">
        <w:t xml:space="preserve">Av EU-domstolens praxis följer också att </w:t>
      </w:r>
      <w:r w:rsidR="00B57415" w:rsidRPr="00046528">
        <w:t>reglerna</w:t>
      </w:r>
      <w:r w:rsidR="0059431D" w:rsidRPr="00046528">
        <w:t xml:space="preserve"> ska tillämpas strikt</w:t>
      </w:r>
      <w:r w:rsidR="005F4BF5" w:rsidRPr="00046528">
        <w:t>.</w:t>
      </w:r>
      <w:r w:rsidR="00895818" w:rsidRPr="00046528">
        <w:rPr>
          <w:rStyle w:val="Fotnotsreferens"/>
        </w:rPr>
        <w:footnoteReference w:id="51"/>
      </w:r>
      <w:r w:rsidR="001C51B9">
        <w:t xml:space="preserve"> </w:t>
      </w:r>
    </w:p>
    <w:p w14:paraId="675E05EE" w14:textId="77777777" w:rsidR="00570BA9" w:rsidRDefault="00570BA9" w:rsidP="00570BA9">
      <w:pPr>
        <w:rPr>
          <w:bCs/>
          <w:u w:val="single"/>
          <w:lang w:eastAsia="sv-SE"/>
        </w:rPr>
      </w:pPr>
    </w:p>
    <w:p w14:paraId="4CE6A930" w14:textId="2742237D" w:rsidR="00570BA9" w:rsidRDefault="00570BA9" w:rsidP="00570BA9">
      <w:pPr>
        <w:rPr>
          <w:i/>
          <w:lang w:eastAsia="sv-SE"/>
        </w:rPr>
      </w:pPr>
      <w:r w:rsidRPr="00640B3F">
        <w:rPr>
          <w:bCs/>
          <w:u w:val="single"/>
          <w:lang w:eastAsia="sv-SE"/>
        </w:rPr>
        <w:t>4 § artskyddsförordningen</w:t>
      </w:r>
      <w:r w:rsidR="00516D82">
        <w:rPr>
          <w:bCs/>
          <w:u w:val="single"/>
          <w:lang w:eastAsia="sv-SE"/>
        </w:rPr>
        <w:br/>
      </w:r>
      <w:r w:rsidRPr="00640B3F">
        <w:rPr>
          <w:i/>
          <w:lang w:eastAsia="sv-SE"/>
        </w:rPr>
        <w:t xml:space="preserve"> I fråga om vilda fåglar och i fråga om sådana vilt levande djurarter som i bilaga 1 till denna förordning har markerats med N eller n är det förbjudet att</w:t>
      </w:r>
      <w:r w:rsidRPr="00640B3F">
        <w:rPr>
          <w:i/>
          <w:lang w:eastAsia="sv-SE"/>
        </w:rPr>
        <w:br/>
        <w:t>1. avsiktligt fånga eller döda djur,</w:t>
      </w:r>
      <w:bookmarkStart w:id="54" w:name="P4N2"/>
      <w:bookmarkEnd w:id="54"/>
      <w:r w:rsidRPr="00640B3F">
        <w:rPr>
          <w:i/>
          <w:lang w:eastAsia="sv-SE"/>
        </w:rPr>
        <w:br/>
      </w:r>
      <w:r w:rsidRPr="00640B3F">
        <w:rPr>
          <w:i/>
          <w:lang w:eastAsia="sv-SE"/>
        </w:rPr>
        <w:lastRenderedPageBreak/>
        <w:t>2. avsiktligt störa djur, särskilt under djurens parnings-, uppfödnings-, övervintrings- och flyttningsperioder,</w:t>
      </w:r>
      <w:bookmarkStart w:id="55" w:name="P4N3"/>
      <w:bookmarkEnd w:id="55"/>
      <w:r w:rsidRPr="00640B3F">
        <w:rPr>
          <w:i/>
          <w:lang w:eastAsia="sv-SE"/>
        </w:rPr>
        <w:br/>
        <w:t>3. avsiktligt förstöra eller samla in ägg i naturen, och</w:t>
      </w:r>
      <w:bookmarkStart w:id="56" w:name="P4N4"/>
      <w:bookmarkEnd w:id="56"/>
      <w:r w:rsidRPr="00640B3F">
        <w:rPr>
          <w:i/>
          <w:lang w:eastAsia="sv-SE"/>
        </w:rPr>
        <w:br/>
        <w:t>4. skada eller förstöra djurens fortplantningsområden eller viloplatser. </w:t>
      </w:r>
      <w:bookmarkStart w:id="57" w:name="P4S2"/>
      <w:bookmarkEnd w:id="57"/>
      <w:r w:rsidRPr="00640B3F">
        <w:rPr>
          <w:i/>
          <w:lang w:eastAsia="sv-SE"/>
        </w:rPr>
        <w:t>Förbudet gäller alla levnadsstadier hos djuren.</w:t>
      </w:r>
    </w:p>
    <w:p w14:paraId="394228ED" w14:textId="56597B6C" w:rsidR="00570BA9" w:rsidRDefault="00570BA9" w:rsidP="00570BA9">
      <w:pPr>
        <w:rPr>
          <w:i/>
          <w:lang w:eastAsia="sv-SE"/>
        </w:rPr>
      </w:pPr>
      <w:r w:rsidRPr="00640B3F">
        <w:rPr>
          <w:i/>
          <w:lang w:eastAsia="sv-SE"/>
        </w:rPr>
        <w:t>Första stycket gäller inte jakt efter fåglar och däggdjur. I fråga om sådan jakt finns bestämmelser med motsvarande innebörd i jaktlagen (1987:259) och jaktförordningen (1987:905). Första stycket gäller inte heller fiske. I fråga om fiske finns bestämmelser med motsvarande innebörd i förordningen (1994:1716) om fisket, vattenbruket och fiskerinäringen.</w:t>
      </w:r>
    </w:p>
    <w:p w14:paraId="41E0BFA4" w14:textId="6624D583" w:rsidR="00821330" w:rsidRDefault="00821330" w:rsidP="00570BA9">
      <w:pPr>
        <w:rPr>
          <w:i/>
          <w:lang w:eastAsia="sv-SE"/>
        </w:rPr>
      </w:pPr>
    </w:p>
    <w:p w14:paraId="3BEF7787" w14:textId="3D7DA97D" w:rsidR="00405928" w:rsidRPr="00046528" w:rsidRDefault="00405928" w:rsidP="327E9F5F">
      <w:pPr>
        <w:rPr>
          <w:lang w:eastAsia="sv-SE"/>
        </w:rPr>
      </w:pPr>
      <w:r w:rsidRPr="009F5752">
        <w:rPr>
          <w:lang w:eastAsia="sv-SE"/>
        </w:rPr>
        <w:t>Förbuden i 4 § artskyddsförordningen är uppdelade i fyra punkter och gäller alla vilda fåglar samt de vilda arter av djur som markerats med N eller n i bilaga 1 till artskyddsförordningen</w:t>
      </w:r>
      <w:r w:rsidR="001033E6">
        <w:rPr>
          <w:lang w:eastAsia="sv-SE"/>
        </w:rPr>
        <w:t>. De gäller</w:t>
      </w:r>
      <w:r w:rsidR="00851DE3">
        <w:rPr>
          <w:lang w:eastAsia="sv-SE"/>
        </w:rPr>
        <w:t xml:space="preserve"> </w:t>
      </w:r>
      <w:r w:rsidRPr="009F5752">
        <w:rPr>
          <w:lang w:eastAsia="sv-SE"/>
        </w:rPr>
        <w:t xml:space="preserve">alla levnadsstadier hos dessa djur. Med vilda fåglar avses alla i Sverige naturligt förekommande fågelarter. Även om alla fågelarter omfattas bör arter markerade med B i bilaga 1 till artskyddsförordningen, rödlistade arter samt sådana arter som uppvisar en negativ trend prioriteras i </w:t>
      </w:r>
      <w:r w:rsidRPr="00046528">
        <w:rPr>
          <w:lang w:eastAsia="sv-SE"/>
        </w:rPr>
        <w:t xml:space="preserve">skyddsarbetet. </w:t>
      </w:r>
      <w:r w:rsidR="0039387F" w:rsidRPr="00046528">
        <w:rPr>
          <w:lang w:eastAsia="sv-SE"/>
        </w:rPr>
        <w:t>Se SKS lista – prio</w:t>
      </w:r>
      <w:r w:rsidR="00B94B11" w:rsidRPr="00046528">
        <w:rPr>
          <w:lang w:eastAsia="sv-SE"/>
        </w:rPr>
        <w:t>riterade</w:t>
      </w:r>
      <w:r w:rsidR="0039387F" w:rsidRPr="00046528">
        <w:rPr>
          <w:lang w:eastAsia="sv-SE"/>
        </w:rPr>
        <w:t xml:space="preserve"> fågelarter ref. </w:t>
      </w:r>
      <w:r w:rsidR="45A1822C" w:rsidRPr="00046528">
        <w:rPr>
          <w:lang w:eastAsia="sv-SE"/>
        </w:rPr>
        <w:t>F</w:t>
      </w:r>
      <w:r w:rsidRPr="00046528">
        <w:rPr>
          <w:lang w:eastAsia="sv-SE"/>
        </w:rPr>
        <w:t>ör att vara otillåtna måste åtgärderna vara avsiktliga i alla punkter under 4 § utom den sista, punkt 4. Avsiktlig betyder i detta sammanhang att den som utför åtgärden förstår den förutsägbara konsekvensen av sitt handlande och ändå genomför den.</w:t>
      </w:r>
      <w:r w:rsidR="00136FED" w:rsidRPr="00046528">
        <w:rPr>
          <w:rStyle w:val="Fotnotsreferens"/>
          <w:lang w:eastAsia="sv-SE"/>
        </w:rPr>
        <w:footnoteReference w:id="52"/>
      </w:r>
    </w:p>
    <w:p w14:paraId="6CC95C9E" w14:textId="77777777" w:rsidR="00405928" w:rsidRPr="00046528" w:rsidRDefault="00405928" w:rsidP="00405928">
      <w:pPr>
        <w:rPr>
          <w:lang w:eastAsia="sv-SE"/>
        </w:rPr>
      </w:pPr>
    </w:p>
    <w:p w14:paraId="03F30CCB" w14:textId="39428F92" w:rsidR="00405928" w:rsidRPr="00046528" w:rsidRDefault="00405928" w:rsidP="00405928">
      <w:pPr>
        <w:rPr>
          <w:lang w:eastAsia="sv-SE"/>
        </w:rPr>
      </w:pPr>
      <w:r w:rsidRPr="00046528">
        <w:rPr>
          <w:lang w:eastAsia="sv-SE"/>
        </w:rPr>
        <w:t xml:space="preserve">4 § </w:t>
      </w:r>
      <w:r w:rsidR="48876359" w:rsidRPr="00046528">
        <w:rPr>
          <w:lang w:eastAsia="sv-SE"/>
        </w:rPr>
        <w:t xml:space="preserve">första stycket </w:t>
      </w:r>
      <w:r w:rsidRPr="00046528">
        <w:rPr>
          <w:lang w:eastAsia="sv-SE"/>
        </w:rPr>
        <w:t xml:space="preserve">1 artskyddsförordningen </w:t>
      </w:r>
      <w:r w:rsidR="001B5561" w:rsidRPr="00046528">
        <w:rPr>
          <w:lang w:eastAsia="sv-SE"/>
        </w:rPr>
        <w:t xml:space="preserve">innebär att </w:t>
      </w:r>
      <w:r w:rsidRPr="00046528">
        <w:rPr>
          <w:lang w:eastAsia="sv-SE"/>
        </w:rPr>
        <w:t xml:space="preserve">det </w:t>
      </w:r>
      <w:r w:rsidR="008F2C6B" w:rsidRPr="00046528">
        <w:rPr>
          <w:lang w:eastAsia="sv-SE"/>
        </w:rPr>
        <w:t xml:space="preserve">är </w:t>
      </w:r>
      <w:r w:rsidRPr="00046528">
        <w:rPr>
          <w:lang w:eastAsia="sv-SE"/>
        </w:rPr>
        <w:t xml:space="preserve">förbjudet att avsiktligt fånga eller döda arter av vilda djur. </w:t>
      </w:r>
      <w:r w:rsidR="008F2C6B" w:rsidRPr="00046528">
        <w:rPr>
          <w:lang w:eastAsia="sv-SE"/>
        </w:rPr>
        <w:t>Skyddet</w:t>
      </w:r>
      <w:r w:rsidRPr="00046528">
        <w:rPr>
          <w:lang w:eastAsia="sv-SE"/>
        </w:rPr>
        <w:t xml:space="preserve"> är inte koppla</w:t>
      </w:r>
      <w:r w:rsidR="7B00F9F3" w:rsidRPr="00046528">
        <w:rPr>
          <w:lang w:eastAsia="sv-SE"/>
        </w:rPr>
        <w:t>t</w:t>
      </w:r>
      <w:r w:rsidRPr="00046528">
        <w:rPr>
          <w:lang w:eastAsia="sv-SE"/>
        </w:rPr>
        <w:t xml:space="preserve"> till krav på att det avsiktliga infångandet eller dödandet ska ha en negativ påverkan på den skyddade artens population. Av proportionalitetsskäl är det dock rimligt, åtminstone när det gäller de areella näringarna, att ett otillåtet avsiktligt dödande är ett sådant som på lokal</w:t>
      </w:r>
      <w:r w:rsidR="000B6DAE" w:rsidRPr="00046528">
        <w:rPr>
          <w:lang w:eastAsia="sv-SE"/>
        </w:rPr>
        <w:t>, regional</w:t>
      </w:r>
      <w:r w:rsidRPr="00046528">
        <w:rPr>
          <w:lang w:eastAsia="sv-SE"/>
        </w:rPr>
        <w:t xml:space="preserve"> eller nationell nivå har en negativ effekt på artens population, kvantitativt eller kvalitativt. För hotade arter med låg reproduktion och en negativ populationsutveckling bör dock även avsiktligt dödande av enskilda individer beivras.</w:t>
      </w:r>
    </w:p>
    <w:p w14:paraId="679D71CB" w14:textId="1E2355F6" w:rsidR="00806913" w:rsidRPr="00046528" w:rsidRDefault="00806913" w:rsidP="00405928">
      <w:pPr>
        <w:rPr>
          <w:lang w:eastAsia="sv-SE"/>
        </w:rPr>
      </w:pPr>
    </w:p>
    <w:p w14:paraId="77553893" w14:textId="32B829D1" w:rsidR="00806913" w:rsidRPr="00806913" w:rsidRDefault="00806913" w:rsidP="00806913">
      <w:pPr>
        <w:rPr>
          <w:lang w:eastAsia="sv-SE"/>
        </w:rPr>
      </w:pPr>
      <w:r w:rsidRPr="00046528">
        <w:rPr>
          <w:lang w:eastAsia="sv-SE"/>
        </w:rPr>
        <w:t xml:space="preserve">Enligt 4 § </w:t>
      </w:r>
      <w:r w:rsidR="625CB2A7" w:rsidRPr="00046528">
        <w:rPr>
          <w:lang w:eastAsia="sv-SE"/>
        </w:rPr>
        <w:t xml:space="preserve">första stycket </w:t>
      </w:r>
      <w:r w:rsidRPr="00046528">
        <w:rPr>
          <w:lang w:eastAsia="sv-SE"/>
        </w:rPr>
        <w:t>2</w:t>
      </w:r>
      <w:r w:rsidR="004F1EB0" w:rsidRPr="00046528">
        <w:rPr>
          <w:lang w:eastAsia="sv-SE"/>
        </w:rPr>
        <w:t xml:space="preserve"> </w:t>
      </w:r>
      <w:r w:rsidRPr="00046528">
        <w:rPr>
          <w:lang w:eastAsia="sv-SE"/>
        </w:rPr>
        <w:t>artskyddsförordningen är det förbjudet att avsiktligt</w:t>
      </w:r>
      <w:r w:rsidRPr="327E9F5F">
        <w:rPr>
          <w:lang w:eastAsia="sv-SE"/>
        </w:rPr>
        <w:t xml:space="preserve"> störa djur, särskilt under djurens parnings-, uppfödnings-, övervintrings- och flyttningsperioder. Ordet störa definieras varken i artskyddsförordningen eller i de två naturvårdsdirektiven</w:t>
      </w:r>
      <w:r w:rsidR="00A545DD">
        <w:rPr>
          <w:lang w:eastAsia="sv-SE"/>
        </w:rPr>
        <w:t>,</w:t>
      </w:r>
      <w:r w:rsidRPr="327E9F5F">
        <w:rPr>
          <w:lang w:eastAsia="sv-SE"/>
        </w:rPr>
        <w:t xml:space="preserve"> </w:t>
      </w:r>
      <w:r w:rsidR="00A545DD">
        <w:rPr>
          <w:lang w:eastAsia="sv-SE"/>
        </w:rPr>
        <w:t>m</w:t>
      </w:r>
      <w:r w:rsidRPr="327E9F5F">
        <w:rPr>
          <w:lang w:eastAsia="sv-SE"/>
        </w:rPr>
        <w:t xml:space="preserve">en det finns stöd för tolkning i EU-kommissionens vägledningsdokument om artikel 6 habitatdirektivet (Skötsel och förvaltning av Natura 2000-områden, s. 26-29). Där anges att störning </w:t>
      </w:r>
      <w:r w:rsidR="00247518">
        <w:rPr>
          <w:lang w:eastAsia="sv-SE"/>
        </w:rPr>
        <w:t xml:space="preserve">även </w:t>
      </w:r>
      <w:r w:rsidRPr="327E9F5F">
        <w:rPr>
          <w:lang w:eastAsia="sv-SE"/>
        </w:rPr>
        <w:t xml:space="preserve">kan förekomma till exempel i form av ljud eller ljus, </w:t>
      </w:r>
      <w:r w:rsidR="00247518">
        <w:rPr>
          <w:lang w:eastAsia="sv-SE"/>
        </w:rPr>
        <w:t xml:space="preserve">som inte </w:t>
      </w:r>
      <w:r w:rsidRPr="327E9F5F">
        <w:rPr>
          <w:lang w:eastAsia="sv-SE"/>
        </w:rPr>
        <w:t xml:space="preserve">behöver påverka arten </w:t>
      </w:r>
      <w:r w:rsidR="00247518">
        <w:rPr>
          <w:lang w:eastAsia="sv-SE"/>
        </w:rPr>
        <w:t xml:space="preserve">fysiskt </w:t>
      </w:r>
      <w:r w:rsidRPr="327E9F5F">
        <w:rPr>
          <w:lang w:eastAsia="sv-SE"/>
        </w:rPr>
        <w:t xml:space="preserve">direkt utan kan ge indirekta effekter. Intensitet, tidsperiod och frekvens har betydelse för vilken påverkan störningen har. En åtgärd som innebär störning för en art innebär inte säkert en störning för en annan art. Detta beror på vad arten är känslig för. Arters känslighet varierar dessutom mellan olika delar av deras livscykel. En åtgärd som påverkar en fågelarts häckningsframgång genom att boplatsen överges eller att färre antal ungar </w:t>
      </w:r>
      <w:r w:rsidRPr="327E9F5F">
        <w:rPr>
          <w:lang w:eastAsia="sv-SE"/>
        </w:rPr>
        <w:lastRenderedPageBreak/>
        <w:t>än annars blir flygfärdiga är således inte tillåten om detta leder till att artens population minskar i området, särskilt om arten har en ogynnsam bevarandestatus och/eller vikande trend. Till otillåten störning bör även räknas aktivitet som innebär att fåglar förhindras att nyttja ett område av vital betydelse under flyttningen. För att kunna göra bedömningar av vad som är tillåtet och inte tillåtet behöver man känna till den aktuella artens bevarandestatus, trenden för dess bevarandestatus och hur en åtgärd påverkar dessa faktorer.</w:t>
      </w:r>
    </w:p>
    <w:p w14:paraId="1B6867B3" w14:textId="77777777" w:rsidR="00806913" w:rsidRPr="00806913" w:rsidRDefault="00806913" w:rsidP="00806913">
      <w:pPr>
        <w:rPr>
          <w:lang w:eastAsia="sv-SE"/>
        </w:rPr>
      </w:pPr>
    </w:p>
    <w:p w14:paraId="0F5F0117" w14:textId="34F92F3B" w:rsidR="00806913" w:rsidRPr="00806913" w:rsidRDefault="00806913" w:rsidP="00806913">
      <w:pPr>
        <w:rPr>
          <w:lang w:eastAsia="sv-SE"/>
        </w:rPr>
      </w:pPr>
      <w:r w:rsidRPr="327E9F5F">
        <w:rPr>
          <w:lang w:eastAsia="sv-SE"/>
        </w:rPr>
        <w:t xml:space="preserve">Enligt 4 § </w:t>
      </w:r>
      <w:r w:rsidR="596E80EA" w:rsidRPr="327E9F5F">
        <w:rPr>
          <w:lang w:eastAsia="sv-SE"/>
        </w:rPr>
        <w:t xml:space="preserve">första stycket </w:t>
      </w:r>
      <w:r w:rsidRPr="327E9F5F">
        <w:rPr>
          <w:lang w:eastAsia="sv-SE"/>
        </w:rPr>
        <w:t>3</w:t>
      </w:r>
      <w:r w:rsidRPr="327E9F5F" w:rsidDel="00806913">
        <w:rPr>
          <w:lang w:eastAsia="sv-SE"/>
        </w:rPr>
        <w:t xml:space="preserve"> </w:t>
      </w:r>
      <w:r w:rsidRPr="327E9F5F">
        <w:rPr>
          <w:lang w:eastAsia="sv-SE"/>
        </w:rPr>
        <w:t xml:space="preserve">artskyddsförordningen är det förbjudet att avsiktligt förstöra eller samla in ägg i naturen. Även groddjurs ägg (det vill säga grodrom) bör omfattas av bestämmelsen i den mån det riskerar påverka groddjurets </w:t>
      </w:r>
      <w:r w:rsidR="00717890">
        <w:rPr>
          <w:lang w:eastAsia="sv-SE"/>
        </w:rPr>
        <w:t>bevarandest</w:t>
      </w:r>
      <w:r w:rsidR="00406C83">
        <w:rPr>
          <w:lang w:eastAsia="sv-SE"/>
        </w:rPr>
        <w:t>a</w:t>
      </w:r>
      <w:r w:rsidR="00717890">
        <w:rPr>
          <w:lang w:eastAsia="sv-SE"/>
        </w:rPr>
        <w:t>tus</w:t>
      </w:r>
      <w:r w:rsidR="00717890" w:rsidRPr="327E9F5F">
        <w:rPr>
          <w:lang w:eastAsia="sv-SE"/>
        </w:rPr>
        <w:t xml:space="preserve"> </w:t>
      </w:r>
      <w:r w:rsidRPr="327E9F5F">
        <w:rPr>
          <w:lang w:eastAsia="sv-SE"/>
        </w:rPr>
        <w:t>i området</w:t>
      </w:r>
      <w:r w:rsidR="00D613DC">
        <w:rPr>
          <w:lang w:eastAsia="sv-SE"/>
        </w:rPr>
        <w:t>.</w:t>
      </w:r>
      <w:r w:rsidRPr="327E9F5F">
        <w:rPr>
          <w:lang w:eastAsia="sv-SE"/>
        </w:rPr>
        <w:t xml:space="preserve"> </w:t>
      </w:r>
    </w:p>
    <w:p w14:paraId="4AB998A3" w14:textId="77777777" w:rsidR="00806913" w:rsidRPr="00806913" w:rsidRDefault="00806913" w:rsidP="00806913">
      <w:pPr>
        <w:rPr>
          <w:lang w:eastAsia="sv-SE"/>
        </w:rPr>
      </w:pPr>
    </w:p>
    <w:p w14:paraId="4D21716B" w14:textId="540EEDB1" w:rsidR="006A18D0" w:rsidRPr="00046528" w:rsidRDefault="00806913" w:rsidP="006A18D0">
      <w:pPr>
        <w:rPr>
          <w:lang w:eastAsia="sv-SE"/>
        </w:rPr>
      </w:pPr>
      <w:r w:rsidRPr="327E9F5F">
        <w:rPr>
          <w:lang w:eastAsia="sv-SE"/>
        </w:rPr>
        <w:t xml:space="preserve">Enligt 4 § </w:t>
      </w:r>
      <w:r w:rsidR="69345ADC" w:rsidRPr="00046528">
        <w:rPr>
          <w:lang w:eastAsia="sv-SE"/>
        </w:rPr>
        <w:t xml:space="preserve">första stycket </w:t>
      </w:r>
      <w:r w:rsidRPr="00046528">
        <w:rPr>
          <w:lang w:eastAsia="sv-SE"/>
        </w:rPr>
        <w:t xml:space="preserve">4 artskyddsförordningen är det förbjudet att skada eller förstöra djurens fortplantningsområden eller viloplatser, oavsett om det sker avsiktligt eller oavsiktligt. Villkoren är alltså strängare än för 4 § </w:t>
      </w:r>
      <w:r w:rsidR="5C128CA9" w:rsidRPr="00046528">
        <w:rPr>
          <w:lang w:eastAsia="sv-SE"/>
        </w:rPr>
        <w:t xml:space="preserve">första stycket </w:t>
      </w:r>
      <w:r w:rsidRPr="00046528">
        <w:rPr>
          <w:lang w:eastAsia="sv-SE"/>
        </w:rPr>
        <w:t xml:space="preserve">1-3 i artskyddsförordningen. </w:t>
      </w:r>
      <w:r w:rsidR="00C7500B" w:rsidRPr="00046528">
        <w:rPr>
          <w:lang w:eastAsia="sv-SE"/>
        </w:rPr>
        <w:t xml:space="preserve">Begreppen ”skada eller förstöra” bör tolkas som att även en gradvis försämring är otillåten. </w:t>
      </w:r>
      <w:r w:rsidRPr="00046528">
        <w:rPr>
          <w:lang w:eastAsia="sv-SE"/>
        </w:rPr>
        <w:t xml:space="preserve">Gemensamt för </w:t>
      </w:r>
      <w:r w:rsidR="00C95950" w:rsidRPr="00046528">
        <w:rPr>
          <w:lang w:eastAsia="sv-SE"/>
        </w:rPr>
        <w:t>skyddet av</w:t>
      </w:r>
      <w:r w:rsidRPr="00046528">
        <w:rPr>
          <w:lang w:eastAsia="sv-SE"/>
        </w:rPr>
        <w:t xml:space="preserve"> djurens </w:t>
      </w:r>
      <w:r w:rsidR="0018500C" w:rsidRPr="00046528">
        <w:rPr>
          <w:lang w:eastAsia="sv-SE"/>
        </w:rPr>
        <w:t>fortplantningsområden oc</w:t>
      </w:r>
      <w:r w:rsidR="004D1688" w:rsidRPr="00046528">
        <w:rPr>
          <w:lang w:eastAsia="sv-SE"/>
        </w:rPr>
        <w:t>h viloplatser</w:t>
      </w:r>
      <w:r w:rsidRPr="00046528">
        <w:rPr>
          <w:lang w:eastAsia="sv-SE"/>
        </w:rPr>
        <w:t xml:space="preserve"> är att dessa inte får påverkas av mänskliga aktiviteter på ett sådant sätt att platserna i fråga förlorar sin kontinuerliga ekologiska funktion för berörda arter. Med detta avses att ingreppet inte får innebära att området tappar de egenskaper som gör det betydelsefullt för arten ifråga. Platserna behöver skyddas även när de inte används så att funktionen finns kvar när arten återvänder för att lägga ägg eller föda ungar. Detta gäller sådana områden som används regelbundet, men inte nödvändigtvis varje år. Om platserna bara används någon enstaka gång omfattas de bara av skyddet när arten i fråga uppehåller sig där.</w:t>
      </w:r>
      <w:r w:rsidR="00E1448D" w:rsidRPr="00046528">
        <w:rPr>
          <w:lang w:eastAsia="sv-SE"/>
        </w:rPr>
        <w:t xml:space="preserve"> Detta innebär att skyddet inte gäller en arts biotop i sig, </w:t>
      </w:r>
      <w:r w:rsidR="008C0F3F" w:rsidRPr="00046528">
        <w:rPr>
          <w:lang w:eastAsia="sv-SE"/>
        </w:rPr>
        <w:t>oavsett om en art använder dem.</w:t>
      </w:r>
      <w:r w:rsidR="009F1174" w:rsidRPr="00046528">
        <w:rPr>
          <w:rStyle w:val="Fotnotsreferens"/>
          <w:lang w:eastAsia="sv-SE"/>
        </w:rPr>
        <w:footnoteReference w:id="53"/>
      </w:r>
      <w:r w:rsidR="008C0F3F" w:rsidRPr="00046528">
        <w:rPr>
          <w:lang w:eastAsia="sv-SE"/>
        </w:rPr>
        <w:t xml:space="preserve"> </w:t>
      </w:r>
      <w:r w:rsidR="005017A1" w:rsidRPr="00046528">
        <w:rPr>
          <w:lang w:eastAsia="sv-SE"/>
        </w:rPr>
        <w:t xml:space="preserve"> </w:t>
      </w:r>
    </w:p>
    <w:p w14:paraId="6B4BD021" w14:textId="77777777" w:rsidR="00CB3C54" w:rsidRPr="00046528" w:rsidRDefault="00CB3C54" w:rsidP="003D3AFC">
      <w:pPr>
        <w:rPr>
          <w:lang w:eastAsia="sv-SE"/>
        </w:rPr>
      </w:pPr>
    </w:p>
    <w:p w14:paraId="7E6DE811" w14:textId="05672DE5" w:rsidR="00CB3C54" w:rsidRPr="00046528" w:rsidRDefault="006B192D" w:rsidP="003D3AFC">
      <w:pPr>
        <w:rPr>
          <w:lang w:eastAsia="sv-SE"/>
        </w:rPr>
      </w:pPr>
      <w:r w:rsidRPr="00046528">
        <w:rPr>
          <w:lang w:eastAsia="sv-SE"/>
        </w:rPr>
        <w:t>Det är nu klarlagt att p</w:t>
      </w:r>
      <w:r w:rsidR="00CB3C54" w:rsidRPr="00046528">
        <w:rPr>
          <w:lang w:eastAsia="sv-SE"/>
        </w:rPr>
        <w:t>aragrafen</w:t>
      </w:r>
      <w:r w:rsidRPr="00046528">
        <w:rPr>
          <w:lang w:eastAsia="sv-SE"/>
        </w:rPr>
        <w:t xml:space="preserve"> även </w:t>
      </w:r>
      <w:r w:rsidR="00CB3C54" w:rsidRPr="00046528">
        <w:rPr>
          <w:lang w:eastAsia="sv-SE"/>
        </w:rPr>
        <w:t xml:space="preserve">skyddar fåglars </w:t>
      </w:r>
      <w:r w:rsidR="007F4692" w:rsidRPr="00046528">
        <w:rPr>
          <w:lang w:eastAsia="sv-SE"/>
        </w:rPr>
        <w:t xml:space="preserve">fortplantningsområden och viloplatser. Det har klargjorts </w:t>
      </w:r>
      <w:r w:rsidR="00A02D10" w:rsidRPr="00046528">
        <w:rPr>
          <w:lang w:eastAsia="sv-SE"/>
        </w:rPr>
        <w:t>i svensk rätt</w:t>
      </w:r>
      <w:r w:rsidR="00A02D10" w:rsidRPr="00046528">
        <w:rPr>
          <w:rStyle w:val="Fotnotsreferens"/>
          <w:lang w:eastAsia="sv-SE"/>
        </w:rPr>
        <w:footnoteReference w:id="54"/>
      </w:r>
      <w:r w:rsidR="00BE1D7A" w:rsidRPr="00046528">
        <w:rPr>
          <w:lang w:eastAsia="sv-SE"/>
        </w:rPr>
        <w:t xml:space="preserve"> </w:t>
      </w:r>
      <w:r w:rsidR="00A02D10" w:rsidRPr="00046528">
        <w:rPr>
          <w:lang w:eastAsia="sv-SE"/>
        </w:rPr>
        <w:t>och även</w:t>
      </w:r>
      <w:r w:rsidR="007F4692" w:rsidRPr="00046528">
        <w:rPr>
          <w:lang w:eastAsia="sv-SE"/>
        </w:rPr>
        <w:t xml:space="preserve"> av EU-domstolen</w:t>
      </w:r>
      <w:r w:rsidR="00EB3319" w:rsidRPr="00046528">
        <w:rPr>
          <w:lang w:eastAsia="sv-SE"/>
        </w:rPr>
        <w:t>s</w:t>
      </w:r>
      <w:r w:rsidR="00A02D10" w:rsidRPr="00046528">
        <w:rPr>
          <w:lang w:eastAsia="sv-SE"/>
        </w:rPr>
        <w:t xml:space="preserve"> </w:t>
      </w:r>
      <w:r w:rsidR="008B0A2A" w:rsidRPr="00046528">
        <w:rPr>
          <w:lang w:eastAsia="sv-SE"/>
        </w:rPr>
        <w:t xml:space="preserve">praxis </w:t>
      </w:r>
      <w:r w:rsidR="00A02D10" w:rsidRPr="00046528">
        <w:rPr>
          <w:lang w:eastAsia="sv-SE"/>
        </w:rPr>
        <w:t xml:space="preserve">framgår att </w:t>
      </w:r>
      <w:r w:rsidR="005D02F9" w:rsidRPr="00046528">
        <w:rPr>
          <w:lang w:eastAsia="sv-SE"/>
        </w:rPr>
        <w:t xml:space="preserve">skyddet av fåglarna ska motsvara det för de övriga arterna i </w:t>
      </w:r>
      <w:r w:rsidR="00DF5CD3" w:rsidRPr="00046528">
        <w:rPr>
          <w:lang w:eastAsia="sv-SE"/>
        </w:rPr>
        <w:t>art- och habitatdirektivet</w:t>
      </w:r>
      <w:r w:rsidR="005D02F9" w:rsidRPr="00046528">
        <w:rPr>
          <w:lang w:eastAsia="sv-SE"/>
        </w:rPr>
        <w:t>.</w:t>
      </w:r>
      <w:r w:rsidR="00546AB6" w:rsidRPr="00046528">
        <w:rPr>
          <w:rStyle w:val="Fotnotsreferens"/>
          <w:lang w:eastAsia="sv-SE"/>
        </w:rPr>
        <w:footnoteReference w:id="55"/>
      </w:r>
      <w:r w:rsidR="009130EE" w:rsidRPr="00046528">
        <w:rPr>
          <w:lang w:eastAsia="sv-SE"/>
        </w:rPr>
        <w:t xml:space="preserve"> </w:t>
      </w:r>
    </w:p>
    <w:p w14:paraId="7DE94E98" w14:textId="77777777" w:rsidR="00C31EA0" w:rsidRPr="00046528" w:rsidRDefault="00C31EA0" w:rsidP="00806913">
      <w:pPr>
        <w:rPr>
          <w:lang w:eastAsia="sv-SE"/>
        </w:rPr>
      </w:pPr>
    </w:p>
    <w:p w14:paraId="14DD593A" w14:textId="6D68620E" w:rsidR="00C31EA0" w:rsidRDefault="00C31EA0" w:rsidP="00806913">
      <w:pPr>
        <w:rPr>
          <w:lang w:eastAsia="sv-SE"/>
        </w:rPr>
      </w:pPr>
      <w:r w:rsidRPr="00046528">
        <w:rPr>
          <w:lang w:eastAsia="sv-SE"/>
        </w:rPr>
        <w:t xml:space="preserve">Vad som är </w:t>
      </w:r>
      <w:r w:rsidR="005D171E" w:rsidRPr="00046528">
        <w:rPr>
          <w:lang w:eastAsia="sv-SE"/>
        </w:rPr>
        <w:t xml:space="preserve">ett </w:t>
      </w:r>
      <w:r w:rsidRPr="00046528">
        <w:rPr>
          <w:lang w:eastAsia="sv-SE"/>
        </w:rPr>
        <w:t xml:space="preserve">fortplantningsområde och </w:t>
      </w:r>
      <w:r w:rsidR="005D171E" w:rsidRPr="00046528">
        <w:rPr>
          <w:lang w:eastAsia="sv-SE"/>
        </w:rPr>
        <w:t>en arts</w:t>
      </w:r>
      <w:r w:rsidR="00E2066A" w:rsidRPr="00046528">
        <w:rPr>
          <w:lang w:eastAsia="sv-SE"/>
        </w:rPr>
        <w:t xml:space="preserve"> </w:t>
      </w:r>
      <w:r w:rsidRPr="00046528">
        <w:rPr>
          <w:lang w:eastAsia="sv-SE"/>
        </w:rPr>
        <w:t xml:space="preserve">viloplats varierar från art till art. </w:t>
      </w:r>
      <w:r w:rsidR="00AB221A" w:rsidRPr="00046528">
        <w:rPr>
          <w:lang w:eastAsia="sv-SE"/>
        </w:rPr>
        <w:t xml:space="preserve">För </w:t>
      </w:r>
      <w:r w:rsidR="00C96B90" w:rsidRPr="00046528">
        <w:rPr>
          <w:lang w:eastAsia="sv-SE"/>
        </w:rPr>
        <w:t xml:space="preserve">arten </w:t>
      </w:r>
      <w:r w:rsidR="00D10C90" w:rsidRPr="00046528">
        <w:rPr>
          <w:lang w:eastAsia="sv-SE"/>
        </w:rPr>
        <w:t>f</w:t>
      </w:r>
      <w:r w:rsidR="00C96B90" w:rsidRPr="00046528">
        <w:rPr>
          <w:lang w:eastAsia="sv-SE"/>
        </w:rPr>
        <w:t>ransfladdermus</w:t>
      </w:r>
      <w:r w:rsidR="00AB221A" w:rsidRPr="00046528">
        <w:rPr>
          <w:lang w:eastAsia="sv-SE"/>
        </w:rPr>
        <w:t xml:space="preserve"> kan det vara de träd där arten reproducerar sig</w:t>
      </w:r>
      <w:r w:rsidR="005D171E" w:rsidRPr="00046528">
        <w:rPr>
          <w:lang w:eastAsia="sv-SE"/>
        </w:rPr>
        <w:t xml:space="preserve"> eller tillbringar dagen</w:t>
      </w:r>
      <w:r w:rsidR="007411C4" w:rsidRPr="00046528">
        <w:rPr>
          <w:lang w:eastAsia="sv-SE"/>
        </w:rPr>
        <w:t>, medan det</w:t>
      </w:r>
      <w:r w:rsidR="00650FB8" w:rsidRPr="00046528">
        <w:rPr>
          <w:lang w:eastAsia="sv-SE"/>
        </w:rPr>
        <w:t xml:space="preserve"> </w:t>
      </w:r>
      <w:r w:rsidR="00C5540C" w:rsidRPr="00046528">
        <w:rPr>
          <w:lang w:eastAsia="sv-SE"/>
        </w:rPr>
        <w:t xml:space="preserve">för </w:t>
      </w:r>
      <w:r w:rsidR="007411C4" w:rsidRPr="00046528">
        <w:rPr>
          <w:lang w:eastAsia="sv-SE"/>
        </w:rPr>
        <w:t>c</w:t>
      </w:r>
      <w:r w:rsidR="00D164D6" w:rsidRPr="00046528">
        <w:rPr>
          <w:lang w:eastAsia="sv-SE"/>
        </w:rPr>
        <w:t>i</w:t>
      </w:r>
      <w:r w:rsidR="00C5540C" w:rsidRPr="00046528">
        <w:rPr>
          <w:lang w:eastAsia="sv-SE"/>
        </w:rPr>
        <w:t xml:space="preserve">nnoberbagge </w:t>
      </w:r>
      <w:r w:rsidR="00D164D6" w:rsidRPr="00046528">
        <w:rPr>
          <w:lang w:eastAsia="sv-SE"/>
        </w:rPr>
        <w:t>är det skogsbestånd där den förekommer.</w:t>
      </w:r>
      <w:r w:rsidR="00C5540C" w:rsidRPr="00046528">
        <w:rPr>
          <w:lang w:eastAsia="sv-SE"/>
        </w:rPr>
        <w:t xml:space="preserve"> </w:t>
      </w:r>
      <w:r w:rsidR="00E2066A" w:rsidRPr="00046528">
        <w:rPr>
          <w:lang w:eastAsia="sv-SE"/>
        </w:rPr>
        <w:t xml:space="preserve">För en fågelart som tjäder kan det vara </w:t>
      </w:r>
      <w:r w:rsidR="00D97977" w:rsidRPr="00046528">
        <w:rPr>
          <w:lang w:eastAsia="sv-SE"/>
        </w:rPr>
        <w:t>spelplatsen samt de biotoper kycklingarna nyttjar</w:t>
      </w:r>
      <w:r w:rsidR="00264DA7" w:rsidRPr="00046528">
        <w:rPr>
          <w:lang w:eastAsia="sv-SE"/>
        </w:rPr>
        <w:t>.</w:t>
      </w:r>
      <w:r w:rsidR="00D97977" w:rsidRPr="00046528">
        <w:rPr>
          <w:rStyle w:val="Fotnotsreferens"/>
          <w:lang w:eastAsia="sv-SE"/>
        </w:rPr>
        <w:footnoteReference w:id="56"/>
      </w:r>
    </w:p>
    <w:p w14:paraId="478E616E" w14:textId="77777777" w:rsidR="00874653" w:rsidRDefault="00874653" w:rsidP="00806913">
      <w:pPr>
        <w:rPr>
          <w:lang w:eastAsia="sv-SE"/>
        </w:rPr>
      </w:pPr>
    </w:p>
    <w:p w14:paraId="7893EE44" w14:textId="77777777" w:rsidR="00874653" w:rsidRDefault="00874653" w:rsidP="00806913">
      <w:pPr>
        <w:rPr>
          <w:lang w:eastAsia="sv-SE"/>
        </w:rPr>
      </w:pPr>
    </w:p>
    <w:p w14:paraId="30B15B0D" w14:textId="77777777" w:rsidR="001E16B9" w:rsidRDefault="00426B51" w:rsidP="00874653">
      <w:pPr>
        <w:rPr>
          <w:szCs w:val="24"/>
          <w:u w:val="single"/>
          <w:lang w:eastAsia="sv-SE"/>
        </w:rPr>
      </w:pPr>
      <w:bookmarkStart w:id="58" w:name="P6"/>
      <w:r w:rsidRPr="00785CF0">
        <w:rPr>
          <w:b/>
          <w:bCs/>
          <w:szCs w:val="24"/>
          <w:u w:val="single"/>
          <w:lang w:eastAsia="sv-SE"/>
        </w:rPr>
        <w:t>6 §</w:t>
      </w:r>
      <w:bookmarkEnd w:id="58"/>
      <w:r w:rsidRPr="00785CF0">
        <w:rPr>
          <w:szCs w:val="24"/>
          <w:u w:val="single"/>
          <w:lang w:eastAsia="sv-SE"/>
        </w:rPr>
        <w:t xml:space="preserve"> artskyddsförordningen</w:t>
      </w:r>
    </w:p>
    <w:p w14:paraId="0BBE5573" w14:textId="1EFED07A" w:rsidR="00426B51" w:rsidRPr="006D6DFD" w:rsidRDefault="00426B51" w:rsidP="00874653">
      <w:pPr>
        <w:rPr>
          <w:szCs w:val="24"/>
          <w:u w:val="single"/>
          <w:lang w:eastAsia="sv-SE"/>
        </w:rPr>
      </w:pPr>
      <w:r w:rsidRPr="00426B51">
        <w:rPr>
          <w:i/>
          <w:szCs w:val="24"/>
          <w:lang w:eastAsia="sv-SE"/>
        </w:rPr>
        <w:t>I fråga om sådana vilt levande kräldjur, groddjur och ryggradslösa djur som anges i bilaga 2 till denna förordning är det förbjudet att i den omfattning som framgår av bilagan</w:t>
      </w:r>
      <w:r w:rsidRPr="00426B51">
        <w:rPr>
          <w:i/>
          <w:szCs w:val="24"/>
          <w:lang w:eastAsia="sv-SE"/>
        </w:rPr>
        <w:br/>
        <w:t>1. döda, skada, fånga eller på annat sätt samla in exemplar, och</w:t>
      </w:r>
      <w:r w:rsidRPr="00426B51">
        <w:rPr>
          <w:i/>
          <w:szCs w:val="24"/>
          <w:lang w:eastAsia="sv-SE"/>
        </w:rPr>
        <w:br/>
        <w:t>2. ta bort eller skada ägg, rom, larver eller bon.</w:t>
      </w:r>
    </w:p>
    <w:p w14:paraId="3B6EFB8C" w14:textId="3CA3F076" w:rsidR="008D5861" w:rsidRPr="00046528" w:rsidRDefault="008D5861" w:rsidP="327E9F5F">
      <w:pPr>
        <w:spacing w:before="100" w:beforeAutospacing="1" w:after="100" w:afterAutospacing="1"/>
        <w:rPr>
          <w:lang w:eastAsia="sv-SE"/>
        </w:rPr>
      </w:pPr>
      <w:r w:rsidRPr="0033707F">
        <w:rPr>
          <w:lang w:eastAsia="sv-SE"/>
        </w:rPr>
        <w:t>Fridlysningen enligt 6 § artskyddsförordningen innebär att det är förbjudet att döda, skada, fånga eller på annat sätt samla in exemplar och dessutom att ta bort eller skada ägg, rom, larver eller bon av vilt levande kräldjur, groddjur eller ryggradslösa djur som är upptagna i bilaga 2 till artskyddsförordningen. I bilaga</w:t>
      </w:r>
      <w:r w:rsidR="4A17651D" w:rsidRPr="327E9F5F">
        <w:rPr>
          <w:lang w:eastAsia="sv-SE"/>
        </w:rPr>
        <w:t>n</w:t>
      </w:r>
      <w:r w:rsidRPr="0033707F">
        <w:rPr>
          <w:lang w:eastAsia="sv-SE"/>
        </w:rPr>
        <w:t xml:space="preserve"> framgår vilka av arterna som är skyddade enligt 6 § samt om de är fridlysta i hela landet eller </w:t>
      </w:r>
      <w:r w:rsidRPr="00046528">
        <w:rPr>
          <w:lang w:eastAsia="sv-SE"/>
        </w:rPr>
        <w:t>endast en del av landet.</w:t>
      </w:r>
    </w:p>
    <w:p w14:paraId="59BAC2F1" w14:textId="6C22F9A1" w:rsidR="008D5861" w:rsidRPr="00046528" w:rsidRDefault="008D5861" w:rsidP="327E9F5F">
      <w:pPr>
        <w:spacing w:before="100" w:beforeAutospacing="1" w:after="100" w:afterAutospacing="1"/>
        <w:rPr>
          <w:lang w:eastAsia="sv-SE"/>
        </w:rPr>
      </w:pPr>
      <w:r w:rsidRPr="00046528">
        <w:rPr>
          <w:lang w:eastAsia="sv-SE"/>
        </w:rPr>
        <w:t xml:space="preserve">Till skillnad från förbuden i 4 § </w:t>
      </w:r>
      <w:r w:rsidR="200E4356" w:rsidRPr="00046528">
        <w:rPr>
          <w:lang w:eastAsia="sv-SE"/>
        </w:rPr>
        <w:t xml:space="preserve">första stycket </w:t>
      </w:r>
      <w:r w:rsidRPr="00046528">
        <w:rPr>
          <w:lang w:eastAsia="sv-SE"/>
        </w:rPr>
        <w:t xml:space="preserve">1-3 artskyddsförordningen så krävs det inte att åtgärderna är avsiktliga. Detta innebär att även åtgärder som sker oavsiktligt är förbjudna enligt 6 §. Se tolkning av ”avsiktligt” i detta sammanhang under 4 § artskyddsförordningen. </w:t>
      </w:r>
    </w:p>
    <w:p w14:paraId="1A17DCA2" w14:textId="7F025496" w:rsidR="00F93B73" w:rsidRPr="00046528" w:rsidRDefault="008D5861" w:rsidP="00F93B73">
      <w:pPr>
        <w:rPr>
          <w:i/>
          <w:iCs/>
          <w:lang w:eastAsia="sv-SE"/>
        </w:rPr>
      </w:pPr>
      <w:r w:rsidRPr="00046528">
        <w:rPr>
          <w:lang w:eastAsia="sv-SE"/>
        </w:rPr>
        <w:t xml:space="preserve">En annan skillnad från bestämmelserna i 4 § är att djurens livsmiljö inte är skyddad. Det innebär att livsmiljöer där arterna </w:t>
      </w:r>
      <w:r w:rsidR="2E8BF2F4" w:rsidRPr="00046528">
        <w:rPr>
          <w:lang w:eastAsia="sv-SE"/>
        </w:rPr>
        <w:t xml:space="preserve">som skyddas av 6 § </w:t>
      </w:r>
      <w:r w:rsidRPr="00046528">
        <w:rPr>
          <w:lang w:eastAsia="sv-SE"/>
        </w:rPr>
        <w:t xml:space="preserve">vistas inte har något skydd även om dessa är av stor betydelse för arten. </w:t>
      </w:r>
    </w:p>
    <w:p w14:paraId="2B9C5C66" w14:textId="77777777" w:rsidR="00153A16" w:rsidRPr="00046528" w:rsidRDefault="00153A16" w:rsidP="00153A16">
      <w:pPr>
        <w:rPr>
          <w:iCs/>
          <w:lang w:eastAsia="sv-SE"/>
        </w:rPr>
      </w:pPr>
    </w:p>
    <w:p w14:paraId="53DED9DD" w14:textId="1EF3973E" w:rsidR="00570BA9" w:rsidRPr="00046528" w:rsidRDefault="00570BA9" w:rsidP="00570BA9">
      <w:pPr>
        <w:rPr>
          <w:bCs/>
          <w:u w:val="single"/>
          <w:lang w:eastAsia="sv-SE"/>
        </w:rPr>
      </w:pPr>
      <w:r w:rsidRPr="00046528">
        <w:rPr>
          <w:bCs/>
          <w:u w:val="single"/>
          <w:lang w:eastAsia="sv-SE"/>
        </w:rPr>
        <w:t xml:space="preserve">7 § artskyddsförordningen </w:t>
      </w:r>
    </w:p>
    <w:p w14:paraId="2E324414" w14:textId="1254696C" w:rsidR="00570BA9" w:rsidRDefault="00570BA9" w:rsidP="00570BA9">
      <w:pPr>
        <w:rPr>
          <w:i/>
          <w:lang w:eastAsia="sv-SE"/>
        </w:rPr>
      </w:pPr>
      <w:r w:rsidRPr="00046528">
        <w:rPr>
          <w:i/>
          <w:lang w:eastAsia="sv-SE"/>
        </w:rPr>
        <w:t>I fråga om sådana växtarter som i bilaga 1 till denna förordning</w:t>
      </w:r>
      <w:r w:rsidRPr="00640B3F">
        <w:rPr>
          <w:i/>
          <w:lang w:eastAsia="sv-SE"/>
        </w:rPr>
        <w:t xml:space="preserve"> har markerats med N är det förbjudet att avsiktligt plocka, samla in, skära av, dra upp med rötterna eller förstöra växter i deras naturliga utbredningsområde i naturen.</w:t>
      </w:r>
      <w:r>
        <w:br/>
      </w:r>
      <w:bookmarkStart w:id="59" w:name="P7S2"/>
      <w:bookmarkEnd w:id="59"/>
      <w:r w:rsidRPr="00640B3F">
        <w:rPr>
          <w:i/>
          <w:lang w:eastAsia="sv-SE"/>
        </w:rPr>
        <w:t>Förbudet gäller alla stadier i växternas biologiska cykel.</w:t>
      </w:r>
    </w:p>
    <w:p w14:paraId="0747882C" w14:textId="5E3FB8B4" w:rsidR="00543C9C" w:rsidRDefault="00543C9C" w:rsidP="00570BA9">
      <w:pPr>
        <w:rPr>
          <w:i/>
          <w:lang w:eastAsia="sv-SE"/>
        </w:rPr>
      </w:pPr>
    </w:p>
    <w:p w14:paraId="37A186DF" w14:textId="3F306A0F" w:rsidR="00543C9C" w:rsidRDefault="00543C9C" w:rsidP="00543C9C">
      <w:pPr>
        <w:rPr>
          <w:lang w:eastAsia="sv-SE"/>
        </w:rPr>
      </w:pPr>
      <w:r w:rsidRPr="327E9F5F">
        <w:rPr>
          <w:lang w:eastAsia="sv-SE"/>
        </w:rPr>
        <w:t>Enligt 7 § artskyddsförordningen är det för växtarter som i bilaga 1 till artskyddsförordningen markerats med N förbjudet att avsiktligt plocka, samla in, skära av, dra upp med rötterna eller förstöra dem i deras naturliga utbredningsområde i naturen. Förbudet gäller alla stadier i växternas biologiska cykel. Avsiktlig</w:t>
      </w:r>
      <w:r w:rsidR="03C77D13" w:rsidRPr="327E9F5F">
        <w:rPr>
          <w:lang w:eastAsia="sv-SE"/>
        </w:rPr>
        <w:t>t</w:t>
      </w:r>
      <w:r w:rsidRPr="327E9F5F">
        <w:rPr>
          <w:lang w:eastAsia="sv-SE"/>
        </w:rPr>
        <w:t xml:space="preserve"> betyder i detta sammanhang att den som utför åtgärden förstår den förutsägbara konsekvensen av sitt handlande och ändå genomför den, </w:t>
      </w:r>
      <w:r w:rsidR="00B56834">
        <w:rPr>
          <w:lang w:eastAsia="sv-SE"/>
        </w:rPr>
        <w:t xml:space="preserve">exempelvis </w:t>
      </w:r>
      <w:r w:rsidRPr="327E9F5F">
        <w:rPr>
          <w:lang w:eastAsia="sv-SE"/>
        </w:rPr>
        <w:t>är medveten om att en skyddad växt sannolikt förstörs, även om förstörandet inte var syftet med åtgärden. Med att ha förstått den förutsägbara konsekvensen av handlingen menas att följden av åtgärden ska kunna förutses, att det ska ha framgått av den nationella lagstiftningen och den information som myndigheterna lämnat till allmänheten och berörda verksamhetsutövare att sådana åtgärder med största sannolikhet innebär lagbrott.</w:t>
      </w:r>
      <w:r w:rsidR="00452666">
        <w:rPr>
          <w:rStyle w:val="Fotnotsreferens"/>
          <w:lang w:eastAsia="sv-SE"/>
        </w:rPr>
        <w:footnoteReference w:id="57"/>
      </w:r>
    </w:p>
    <w:p w14:paraId="3F43C0EC" w14:textId="77777777" w:rsidR="00F7105A" w:rsidRPr="00806913" w:rsidRDefault="00F7105A" w:rsidP="00543C9C">
      <w:pPr>
        <w:rPr>
          <w:lang w:eastAsia="sv-SE"/>
        </w:rPr>
      </w:pPr>
    </w:p>
    <w:p w14:paraId="0DFD9F6D" w14:textId="69F156A5" w:rsidR="00311CF0" w:rsidRPr="00311CF0" w:rsidRDefault="00311CF0" w:rsidP="00F7105A">
      <w:pPr>
        <w:rPr>
          <w:u w:val="single"/>
          <w:lang w:eastAsia="sv-SE"/>
        </w:rPr>
      </w:pPr>
      <w:bookmarkStart w:id="60" w:name="P8"/>
      <w:r w:rsidRPr="327E9F5F">
        <w:rPr>
          <w:b/>
          <w:bCs/>
          <w:u w:val="single"/>
          <w:lang w:eastAsia="sv-SE"/>
        </w:rPr>
        <w:lastRenderedPageBreak/>
        <w:t>8 §</w:t>
      </w:r>
      <w:bookmarkEnd w:id="60"/>
      <w:r w:rsidRPr="327E9F5F">
        <w:rPr>
          <w:u w:val="single"/>
          <w:lang w:eastAsia="sv-SE"/>
        </w:rPr>
        <w:t> artskyddsförordningen</w:t>
      </w:r>
    </w:p>
    <w:p w14:paraId="6A45B5E5" w14:textId="41841997" w:rsidR="00311CF0" w:rsidRDefault="00311CF0" w:rsidP="001E16B9">
      <w:pPr>
        <w:rPr>
          <w:i/>
          <w:iCs/>
          <w:lang w:eastAsia="sv-SE"/>
        </w:rPr>
      </w:pPr>
      <w:r w:rsidRPr="737AD263">
        <w:rPr>
          <w:i/>
          <w:iCs/>
          <w:lang w:eastAsia="sv-SE"/>
        </w:rPr>
        <w:t>I fråga om sådana vilt levande kärlväxter, mossor, lavar, svampar och alger som anges i bilaga 2 till denna förordning är det förbjudet att i den omfattning som framgår av bilagan</w:t>
      </w:r>
      <w:r>
        <w:br/>
      </w:r>
      <w:r w:rsidRPr="737AD263">
        <w:rPr>
          <w:i/>
          <w:iCs/>
          <w:lang w:eastAsia="sv-SE"/>
        </w:rPr>
        <w:t>1. plocka, gräva upp eller på annat sätt ta bort eller skada exemplar av växterna, och</w:t>
      </w:r>
      <w:r>
        <w:br/>
      </w:r>
      <w:r w:rsidRPr="737AD263">
        <w:rPr>
          <w:i/>
          <w:iCs/>
          <w:lang w:eastAsia="sv-SE"/>
        </w:rPr>
        <w:t>2. ta bort eller skada frön eller andra delar.</w:t>
      </w:r>
    </w:p>
    <w:p w14:paraId="03D69CBC" w14:textId="77777777" w:rsidR="00386945" w:rsidRPr="00311CF0" w:rsidRDefault="00386945" w:rsidP="001E16B9">
      <w:pPr>
        <w:rPr>
          <w:i/>
          <w:iCs/>
          <w:lang w:eastAsia="sv-SE"/>
        </w:rPr>
      </w:pPr>
    </w:p>
    <w:p w14:paraId="611C0726" w14:textId="77777777" w:rsidR="001547D1" w:rsidRPr="00046528" w:rsidRDefault="001547D1" w:rsidP="001547D1">
      <w:r w:rsidRPr="1C096406">
        <w:rPr>
          <w:color w:val="000000" w:themeColor="text1"/>
          <w:szCs w:val="22"/>
        </w:rPr>
        <w:t xml:space="preserve">Enligt 8 § artskyddsförordningen är det i fråga om de vilt levande kärlväxter, mossor, lavar, svampar och </w:t>
      </w:r>
      <w:r w:rsidRPr="00046528">
        <w:rPr>
          <w:color w:val="000000" w:themeColor="text1"/>
          <w:szCs w:val="22"/>
        </w:rPr>
        <w:t>alger som anges i bilaga 2 till förordningen förbjudet att plocka, gräva upp eller på annat sätt ta bort eller skada exemplar av växterna, samt att ta bort eller skada frön eller andra delar. Med att skada arten bör även avses åtgärder som på ett indirekt sätt skadar arten genom att till exempel de hydrologiska förhållandena på artens växtplats förändras. I bilaga 2 till artskyddsförordningen framgår vilka av arterna som är skyddade enligt 8 § samt om de är fridlysta i hela landet eller endast i ett eller flera län.</w:t>
      </w:r>
    </w:p>
    <w:p w14:paraId="0B4B1AEB" w14:textId="77777777" w:rsidR="001547D1" w:rsidRPr="00046528" w:rsidRDefault="001547D1" w:rsidP="001547D1">
      <w:r w:rsidRPr="00046528">
        <w:rPr>
          <w:szCs w:val="22"/>
        </w:rPr>
        <w:t xml:space="preserve"> </w:t>
      </w:r>
    </w:p>
    <w:p w14:paraId="4C02588A" w14:textId="01931F7D" w:rsidR="004476ED" w:rsidRPr="00046528" w:rsidRDefault="001547D1" w:rsidP="00401FE0">
      <w:pPr>
        <w:rPr>
          <w:i/>
          <w:iCs/>
          <w:lang w:eastAsia="sv-SE"/>
        </w:rPr>
      </w:pPr>
      <w:r w:rsidRPr="00046528">
        <w:rPr>
          <w:color w:val="000000" w:themeColor="text1"/>
        </w:rPr>
        <w:t>Till skillnad från förbuden i 7 § artskyddsförordningen så krävs det inte att åtgärderna är avsiktliga för att vara förbjudna enligt 8 §. Detta innebär att även åtgärder som oavsiktligt skadar den fridlysta arten är förbjudna. D</w:t>
      </w:r>
      <w:r w:rsidR="0041008D" w:rsidRPr="00046528">
        <w:rPr>
          <w:color w:val="000000" w:themeColor="text1"/>
        </w:rPr>
        <w:t>ock</w:t>
      </w:r>
      <w:r w:rsidRPr="00046528">
        <w:rPr>
          <w:color w:val="000000" w:themeColor="text1"/>
        </w:rPr>
        <w:t xml:space="preserve"> är</w:t>
      </w:r>
      <w:r w:rsidR="009E4C15" w:rsidRPr="00046528">
        <w:rPr>
          <w:color w:val="000000" w:themeColor="text1"/>
        </w:rPr>
        <w:t xml:space="preserve"> det</w:t>
      </w:r>
      <w:r w:rsidRPr="00046528">
        <w:rPr>
          <w:color w:val="000000" w:themeColor="text1"/>
        </w:rPr>
        <w:t xml:space="preserve"> inte rimligt att kräva dispens för jord- eller skogsbruksåtgärder om endast enstaka exemplar förstörs och artens bevarandestatus inte påverkas ens lokalt. </w:t>
      </w:r>
      <w:r w:rsidR="00DD1A6F" w:rsidRPr="00046528">
        <w:rPr>
          <w:color w:val="000000" w:themeColor="text1"/>
        </w:rPr>
        <w:t>Se även kap 4.3</w:t>
      </w:r>
      <w:r w:rsidR="004216C0" w:rsidRPr="00046528">
        <w:rPr>
          <w:color w:val="000000" w:themeColor="text1"/>
        </w:rPr>
        <w:br/>
      </w:r>
    </w:p>
    <w:p w14:paraId="5D04EC50" w14:textId="6AC38E15" w:rsidR="00311CF0" w:rsidRPr="00046528" w:rsidRDefault="00311CF0" w:rsidP="004476ED">
      <w:pPr>
        <w:rPr>
          <w:u w:val="single"/>
          <w:lang w:eastAsia="sv-SE"/>
        </w:rPr>
      </w:pPr>
      <w:bookmarkStart w:id="61" w:name="P9"/>
      <w:r w:rsidRPr="00046528">
        <w:rPr>
          <w:b/>
          <w:bCs/>
          <w:u w:val="single"/>
          <w:lang w:eastAsia="sv-SE"/>
        </w:rPr>
        <w:t>9 §</w:t>
      </w:r>
      <w:bookmarkEnd w:id="61"/>
      <w:r w:rsidRPr="00046528">
        <w:rPr>
          <w:u w:val="single"/>
          <w:lang w:eastAsia="sv-SE"/>
        </w:rPr>
        <w:t xml:space="preserve"> artskyddsförordningen</w:t>
      </w:r>
    </w:p>
    <w:p w14:paraId="0F5FF7A6" w14:textId="019F56D3" w:rsidR="00CC7D20" w:rsidRPr="00CC7D20" w:rsidRDefault="00311CF0" w:rsidP="004476ED">
      <w:pPr>
        <w:rPr>
          <w:i/>
          <w:iCs/>
          <w:lang w:eastAsia="sv-SE"/>
        </w:rPr>
      </w:pPr>
      <w:r w:rsidRPr="00046528">
        <w:rPr>
          <w:i/>
          <w:iCs/>
          <w:lang w:eastAsia="sv-SE"/>
        </w:rPr>
        <w:t>I fråga om sådana vilt levande kärlväxter, mossor, lavar, svampar och</w:t>
      </w:r>
      <w:r w:rsidRPr="737AD263">
        <w:rPr>
          <w:i/>
          <w:iCs/>
          <w:lang w:eastAsia="sv-SE"/>
        </w:rPr>
        <w:t xml:space="preserve"> alger som anges i bilaga 2 till denna förordning är det förbjudet att i den omfattning som framgår av bilagan</w:t>
      </w:r>
      <w:r>
        <w:br/>
      </w:r>
      <w:r w:rsidRPr="737AD263">
        <w:rPr>
          <w:i/>
          <w:iCs/>
          <w:lang w:eastAsia="sv-SE"/>
        </w:rPr>
        <w:t>1. gräva eller dra upp exemplar av växter med rötterna, och</w:t>
      </w:r>
      <w:r>
        <w:br/>
      </w:r>
      <w:r w:rsidRPr="737AD263">
        <w:rPr>
          <w:i/>
          <w:iCs/>
          <w:lang w:eastAsia="sv-SE"/>
        </w:rPr>
        <w:t>2. plocka eller på annat sätt samla in exemplar av växter för försäljning eller andra kommersiella ändamål.</w:t>
      </w:r>
    </w:p>
    <w:p w14:paraId="6783F67A" w14:textId="43ECF1C8" w:rsidR="00401FE0" w:rsidRPr="00401FE0" w:rsidRDefault="002A3B86" w:rsidP="00401FE0">
      <w:pPr>
        <w:spacing w:beforeAutospacing="1" w:afterAutospacing="1"/>
        <w:rPr>
          <w:lang w:eastAsia="sv-SE"/>
        </w:rPr>
      </w:pPr>
      <w:r>
        <w:rPr>
          <w:lang w:eastAsia="sv-SE"/>
        </w:rPr>
        <w:t>Bestämmelsen</w:t>
      </w:r>
      <w:r w:rsidR="00E01EA8" w:rsidRPr="00EE6905">
        <w:rPr>
          <w:lang w:eastAsia="sv-SE"/>
        </w:rPr>
        <w:t xml:space="preserve"> innebär att</w:t>
      </w:r>
      <w:r w:rsidR="00A35BBF" w:rsidRPr="00EE6905">
        <w:rPr>
          <w:lang w:eastAsia="sv-SE"/>
        </w:rPr>
        <w:t xml:space="preserve"> det</w:t>
      </w:r>
      <w:r w:rsidR="00E01EA8" w:rsidRPr="00EE6905">
        <w:rPr>
          <w:lang w:eastAsia="sv-SE"/>
        </w:rPr>
        <w:t xml:space="preserve"> </w:t>
      </w:r>
      <w:r w:rsidR="00A35BBF" w:rsidRPr="00EE6905">
        <w:rPr>
          <w:lang w:eastAsia="sv-SE"/>
        </w:rPr>
        <w:t>inte är tillåte</w:t>
      </w:r>
      <w:r w:rsidR="00C80707" w:rsidRPr="00EE6905">
        <w:rPr>
          <w:lang w:eastAsia="sv-SE"/>
        </w:rPr>
        <w:t>t</w:t>
      </w:r>
      <w:r w:rsidR="00A35BBF" w:rsidRPr="00EE6905">
        <w:rPr>
          <w:lang w:eastAsia="sv-SE"/>
        </w:rPr>
        <w:t xml:space="preserve"> att </w:t>
      </w:r>
      <w:r w:rsidR="00371186" w:rsidRPr="00EE6905">
        <w:rPr>
          <w:lang w:eastAsia="sv-SE"/>
        </w:rPr>
        <w:t>gräv</w:t>
      </w:r>
      <w:r w:rsidR="00A35BBF" w:rsidRPr="00EE6905">
        <w:rPr>
          <w:lang w:eastAsia="sv-SE"/>
        </w:rPr>
        <w:t>a upp</w:t>
      </w:r>
      <w:r w:rsidR="00C80707" w:rsidRPr="00EE6905">
        <w:rPr>
          <w:lang w:eastAsia="sv-SE"/>
        </w:rPr>
        <w:t xml:space="preserve"> eller</w:t>
      </w:r>
      <w:r w:rsidR="006F650B" w:rsidRPr="00EE6905">
        <w:rPr>
          <w:lang w:eastAsia="sv-SE"/>
        </w:rPr>
        <w:t xml:space="preserve"> </w:t>
      </w:r>
      <w:r w:rsidR="00005B56" w:rsidRPr="00EE6905">
        <w:rPr>
          <w:lang w:eastAsia="sv-SE"/>
        </w:rPr>
        <w:t xml:space="preserve">att dra upp </w:t>
      </w:r>
      <w:r w:rsidR="00D164EF" w:rsidRPr="00EE6905">
        <w:rPr>
          <w:lang w:eastAsia="sv-SE"/>
        </w:rPr>
        <w:t>arten</w:t>
      </w:r>
      <w:r w:rsidR="00C80707" w:rsidRPr="00EE6905">
        <w:rPr>
          <w:lang w:eastAsia="sv-SE"/>
        </w:rPr>
        <w:t xml:space="preserve"> med rötterna eftersom det kan påverka artens status negativt på ett an</w:t>
      </w:r>
      <w:r w:rsidR="00EE6905">
        <w:rPr>
          <w:lang w:eastAsia="sv-SE"/>
        </w:rPr>
        <w:t>n</w:t>
      </w:r>
      <w:r w:rsidR="00C80707" w:rsidRPr="00EE6905">
        <w:rPr>
          <w:lang w:eastAsia="sv-SE"/>
        </w:rPr>
        <w:t xml:space="preserve">at sätt än plockning där roten </w:t>
      </w:r>
      <w:r w:rsidR="00EE6905">
        <w:rPr>
          <w:lang w:eastAsia="sv-SE"/>
        </w:rPr>
        <w:t>står</w:t>
      </w:r>
      <w:r w:rsidR="00C80707" w:rsidRPr="00EE6905">
        <w:rPr>
          <w:lang w:eastAsia="sv-SE"/>
        </w:rPr>
        <w:t xml:space="preserve"> kvar.</w:t>
      </w:r>
      <w:r w:rsidR="00D164EF" w:rsidRPr="00EE6905">
        <w:rPr>
          <w:lang w:eastAsia="sv-SE"/>
        </w:rPr>
        <w:t xml:space="preserve"> Plockning </w:t>
      </w:r>
      <w:r w:rsidR="005A1C3E" w:rsidRPr="00EE6905">
        <w:rPr>
          <w:lang w:eastAsia="sv-SE"/>
        </w:rPr>
        <w:t>kan dock få ske, men inte</w:t>
      </w:r>
      <w:r w:rsidR="00A35BBF" w:rsidRPr="00EE6905">
        <w:rPr>
          <w:lang w:eastAsia="sv-SE"/>
        </w:rPr>
        <w:t xml:space="preserve"> för försäljning eller dylikt </w:t>
      </w:r>
      <w:r w:rsidR="00EE6905">
        <w:rPr>
          <w:lang w:eastAsia="sv-SE"/>
        </w:rPr>
        <w:t xml:space="preserve">eftersom </w:t>
      </w:r>
      <w:r w:rsidR="00A35BBF" w:rsidRPr="00EE6905">
        <w:rPr>
          <w:lang w:eastAsia="sv-SE"/>
        </w:rPr>
        <w:t>det då handlar om en omfattning som kan innebära en negativ påverkan på artens status.</w:t>
      </w:r>
      <w:r w:rsidR="00496465" w:rsidRPr="00EE6905">
        <w:rPr>
          <w:lang w:eastAsia="sv-SE"/>
        </w:rPr>
        <w:t xml:space="preserve"> Skyddet gäller de arter i bilaga 2 som är markerade med paragrafen</w:t>
      </w:r>
      <w:r>
        <w:rPr>
          <w:lang w:eastAsia="sv-SE"/>
        </w:rPr>
        <w:t xml:space="preserve"> 9</w:t>
      </w:r>
      <w:r w:rsidR="00496465" w:rsidRPr="00EE6905">
        <w:rPr>
          <w:lang w:eastAsia="sv-SE"/>
        </w:rPr>
        <w:t>.</w:t>
      </w:r>
    </w:p>
    <w:p w14:paraId="67A7F31B" w14:textId="476B96BE" w:rsidR="009D58BB" w:rsidRPr="005951BB" w:rsidRDefault="009D58BB" w:rsidP="737AD263">
      <w:pPr>
        <w:rPr>
          <w:bCs/>
          <w:lang w:eastAsia="sv-SE"/>
        </w:rPr>
      </w:pPr>
      <w:r w:rsidRPr="003237D3">
        <w:rPr>
          <w:bCs/>
          <w:lang w:eastAsia="sv-SE"/>
        </w:rPr>
        <w:t xml:space="preserve">Se </w:t>
      </w:r>
      <w:r w:rsidR="00730325" w:rsidRPr="003237D3">
        <w:rPr>
          <w:bCs/>
          <w:lang w:eastAsia="sv-SE"/>
        </w:rPr>
        <w:t>även</w:t>
      </w:r>
      <w:r w:rsidRPr="003237D3">
        <w:rPr>
          <w:bCs/>
          <w:lang w:eastAsia="sv-SE"/>
        </w:rPr>
        <w:t xml:space="preserve"> avsnitt 4.3</w:t>
      </w:r>
      <w:r w:rsidRPr="005951BB">
        <w:rPr>
          <w:bCs/>
          <w:lang w:eastAsia="sv-SE"/>
        </w:rPr>
        <w:t xml:space="preserve"> – bedömning av när förbuden i artskyddsförordningen aktualiseras</w:t>
      </w:r>
    </w:p>
    <w:p w14:paraId="12F48DED" w14:textId="77777777" w:rsidR="004E61E3" w:rsidRDefault="004E61E3" w:rsidP="00570BA9"/>
    <w:p w14:paraId="5619D145" w14:textId="6526D968" w:rsidR="004E61E3" w:rsidRDefault="007946D6" w:rsidP="009E5301">
      <w:pPr>
        <w:pStyle w:val="Rubrik4"/>
      </w:pPr>
      <w:r>
        <w:t xml:space="preserve">Dispens enligt </w:t>
      </w:r>
      <w:r w:rsidR="004E61E3">
        <w:t>Artskyddsförordningen</w:t>
      </w:r>
    </w:p>
    <w:p w14:paraId="3FF4BCC6" w14:textId="7384E268" w:rsidR="00570BA9" w:rsidRPr="00046528" w:rsidRDefault="00570BA9" w:rsidP="00570BA9">
      <w:r>
        <w:t>Dispens från förbuden i 4 och 7 §§ hanteras i 14 §</w:t>
      </w:r>
      <w:r w:rsidR="00311CF0">
        <w:t xml:space="preserve"> artskyddsförordningen</w:t>
      </w:r>
      <w:r w:rsidR="1CDE23E8">
        <w:t>. I den bestämmelsen anges vilka</w:t>
      </w:r>
      <w:r>
        <w:t xml:space="preserve"> skäl</w:t>
      </w:r>
      <w:r w:rsidR="5938C378">
        <w:t xml:space="preserve"> som krävs</w:t>
      </w:r>
      <w:r>
        <w:t xml:space="preserve"> för </w:t>
      </w:r>
      <w:r w:rsidR="4594F043">
        <w:t xml:space="preserve">att </w:t>
      </w:r>
      <w:r>
        <w:t>dispens</w:t>
      </w:r>
      <w:r w:rsidR="1F4595D2">
        <w:t xml:space="preserve"> ska få</w:t>
      </w:r>
      <w:r>
        <w:t xml:space="preserve"> </w:t>
      </w:r>
      <w:r w:rsidR="00022B32">
        <w:t>lämnas</w:t>
      </w:r>
      <w:r w:rsidR="08A4278F">
        <w:t xml:space="preserve"> och alla</w:t>
      </w:r>
      <w:r w:rsidDel="00311CF0">
        <w:t xml:space="preserve"> </w:t>
      </w:r>
      <w:r>
        <w:t xml:space="preserve">tre </w:t>
      </w:r>
      <w:r w:rsidR="00F77B9B" w:rsidRPr="00046528">
        <w:lastRenderedPageBreak/>
        <w:t>förutsättningarna</w:t>
      </w:r>
      <w:r w:rsidR="00F77B9B" w:rsidRPr="00046528" w:rsidDel="00570BA9">
        <w:t xml:space="preserve"> </w:t>
      </w:r>
      <w:r w:rsidRPr="00046528">
        <w:t xml:space="preserve">ska vara uppfyllda. Skälen för </w:t>
      </w:r>
      <w:r w:rsidR="18E1229F" w:rsidRPr="00046528">
        <w:t xml:space="preserve">att </w:t>
      </w:r>
      <w:r w:rsidRPr="00046528">
        <w:t xml:space="preserve">dispens </w:t>
      </w:r>
      <w:r w:rsidR="7E6FF004" w:rsidRPr="00046528">
        <w:t xml:space="preserve">ska kunna </w:t>
      </w:r>
      <w:r w:rsidR="00E73F9D" w:rsidRPr="00046528">
        <w:t xml:space="preserve">ges </w:t>
      </w:r>
      <w:r w:rsidRPr="00046528">
        <w:t xml:space="preserve">är så begränsade att de i praktiken innebär att skogsbruksåtgärder i de allra flesta fall inte kan få dispens (Naturvårdsverket 2009).   </w:t>
      </w:r>
    </w:p>
    <w:p w14:paraId="5AE48A43" w14:textId="77777777" w:rsidR="00570BA9" w:rsidRPr="00046528" w:rsidRDefault="00570BA9" w:rsidP="00570BA9"/>
    <w:p w14:paraId="4C4B8626" w14:textId="551EC812" w:rsidR="00570BA9" w:rsidRPr="00046528" w:rsidRDefault="005E6F41" w:rsidP="00570BA9">
      <w:pPr>
        <w:rPr>
          <w:lang w:eastAsia="sv-SE"/>
        </w:rPr>
      </w:pPr>
      <w:bookmarkStart w:id="62" w:name="P4"/>
      <w:bookmarkStart w:id="63" w:name="P4S1"/>
      <w:bookmarkStart w:id="64" w:name="P4N1"/>
      <w:bookmarkStart w:id="65" w:name="P4S3"/>
      <w:bookmarkStart w:id="66" w:name="#SAKNASATTR:xnr#"/>
      <w:bookmarkStart w:id="67" w:name="P7"/>
      <w:bookmarkStart w:id="68" w:name="P7S1"/>
      <w:bookmarkEnd w:id="62"/>
      <w:bookmarkEnd w:id="63"/>
      <w:bookmarkEnd w:id="64"/>
      <w:bookmarkEnd w:id="65"/>
      <w:bookmarkEnd w:id="66"/>
      <w:bookmarkEnd w:id="67"/>
      <w:bookmarkEnd w:id="68"/>
      <w:r w:rsidRPr="00046528">
        <w:t xml:space="preserve">Dispens från </w:t>
      </w:r>
      <w:r w:rsidR="00697ACA" w:rsidRPr="00046528">
        <w:t>förbuden i 6, 8 och 9 §§ hanteras i 15 § artskyddsförordningen.</w:t>
      </w:r>
      <w:r w:rsidR="00626BE9" w:rsidRPr="00046528">
        <w:t xml:space="preserve"> Länsstyrelsen kan </w:t>
      </w:r>
      <w:r w:rsidR="00E54908" w:rsidRPr="00046528">
        <w:t>med</w:t>
      </w:r>
      <w:r w:rsidR="00626BE9" w:rsidRPr="00046528">
        <w:t xml:space="preserve">ge dispens </w:t>
      </w:r>
      <w:r w:rsidR="00626BE9" w:rsidRPr="00046528">
        <w:rPr>
          <w:lang w:eastAsia="sv-SE"/>
        </w:rPr>
        <w:t>om det inte finns någon annan lämplig lösning och dispensen inte försvårar upprätthållandet av en gynnsam bevarandestatus hos artens bestånd i dess naturliga utbredningsområde.</w:t>
      </w:r>
    </w:p>
    <w:p w14:paraId="5FFF82B5" w14:textId="77777777" w:rsidR="00D6336C" w:rsidRPr="00046528" w:rsidRDefault="00D6336C" w:rsidP="00570BA9">
      <w:pPr>
        <w:rPr>
          <w:lang w:eastAsia="sv-SE"/>
        </w:rPr>
      </w:pPr>
    </w:p>
    <w:p w14:paraId="2C7873C4" w14:textId="002BDF81" w:rsidR="00D6336C" w:rsidRDefault="000E2DA8" w:rsidP="00570BA9">
      <w:pPr>
        <w:rPr>
          <w:lang w:eastAsia="sv-SE"/>
        </w:rPr>
      </w:pPr>
      <w:r w:rsidRPr="00046528">
        <w:rPr>
          <w:lang w:eastAsia="sv-SE"/>
        </w:rPr>
        <w:t>D</w:t>
      </w:r>
      <w:r w:rsidR="00275A78" w:rsidRPr="00046528">
        <w:rPr>
          <w:lang w:eastAsia="sv-SE"/>
        </w:rPr>
        <w:t>en så kall</w:t>
      </w:r>
      <w:r w:rsidR="00FD6E6B" w:rsidRPr="00046528">
        <w:rPr>
          <w:lang w:eastAsia="sv-SE"/>
        </w:rPr>
        <w:t>a</w:t>
      </w:r>
      <w:r w:rsidR="00275A78" w:rsidRPr="00046528">
        <w:rPr>
          <w:lang w:eastAsia="sv-SE"/>
        </w:rPr>
        <w:t>de Bombmurkledomen</w:t>
      </w:r>
      <w:r w:rsidR="00275A78" w:rsidRPr="00046528">
        <w:rPr>
          <w:rStyle w:val="Fotnotsreferens"/>
          <w:lang w:eastAsia="sv-SE"/>
        </w:rPr>
        <w:footnoteReference w:id="58"/>
      </w:r>
      <w:r w:rsidR="00FD6E6B" w:rsidRPr="00046528">
        <w:rPr>
          <w:lang w:eastAsia="sv-SE"/>
        </w:rPr>
        <w:t xml:space="preserve"> </w:t>
      </w:r>
      <w:r w:rsidRPr="00046528">
        <w:rPr>
          <w:lang w:eastAsia="sv-SE"/>
        </w:rPr>
        <w:t>gällde tillämpningen av förbudet i 8 § artskyddsförordningen</w:t>
      </w:r>
      <w:r w:rsidR="00BF58AE" w:rsidRPr="00046528">
        <w:rPr>
          <w:lang w:eastAsia="sv-SE"/>
        </w:rPr>
        <w:t xml:space="preserve"> i samband med dispensprövningar</w:t>
      </w:r>
      <w:r w:rsidRPr="00046528">
        <w:rPr>
          <w:lang w:eastAsia="sv-SE"/>
        </w:rPr>
        <w:t xml:space="preserve">. </w:t>
      </w:r>
      <w:r w:rsidR="00B5585B" w:rsidRPr="00046528">
        <w:rPr>
          <w:lang w:eastAsia="sv-SE"/>
        </w:rPr>
        <w:t xml:space="preserve">Domstolen ansåg att en proportionalitetsbedömning </w:t>
      </w:r>
      <w:r w:rsidR="005B3A37" w:rsidRPr="00046528">
        <w:rPr>
          <w:lang w:eastAsia="sv-SE"/>
        </w:rPr>
        <w:t>ska ske i samband med dispensprövningen</w:t>
      </w:r>
      <w:r w:rsidR="00E84E47" w:rsidRPr="00046528">
        <w:rPr>
          <w:lang w:eastAsia="sv-SE"/>
        </w:rPr>
        <w:t xml:space="preserve"> </w:t>
      </w:r>
      <w:r w:rsidR="0065275F" w:rsidRPr="00046528">
        <w:rPr>
          <w:lang w:eastAsia="sv-SE"/>
        </w:rPr>
        <w:t>eftersom</w:t>
      </w:r>
      <w:r w:rsidR="00B5585B" w:rsidRPr="00046528">
        <w:rPr>
          <w:lang w:eastAsia="sv-SE"/>
        </w:rPr>
        <w:t xml:space="preserve"> det saknas en ersättningsrätt</w:t>
      </w:r>
      <w:r w:rsidR="00E84E47" w:rsidRPr="00046528">
        <w:rPr>
          <w:lang w:eastAsia="sv-SE"/>
        </w:rPr>
        <w:t xml:space="preserve">. Den innebär att om prövningen </w:t>
      </w:r>
      <w:r w:rsidR="004D0D90" w:rsidRPr="00046528">
        <w:rPr>
          <w:lang w:eastAsia="sv-SE"/>
        </w:rPr>
        <w:t xml:space="preserve">av kriterierna enligt 15 § artskyddsförordningen </w:t>
      </w:r>
      <w:r w:rsidR="00E84E47" w:rsidRPr="00046528">
        <w:rPr>
          <w:lang w:eastAsia="sv-SE"/>
        </w:rPr>
        <w:t xml:space="preserve">skulle leda till att </w:t>
      </w:r>
      <w:r w:rsidR="004D0D90" w:rsidRPr="00046528">
        <w:rPr>
          <w:lang w:eastAsia="sv-SE"/>
        </w:rPr>
        <w:t xml:space="preserve">åtgärden inte </w:t>
      </w:r>
      <w:r w:rsidR="0078336C" w:rsidRPr="00046528">
        <w:rPr>
          <w:lang w:eastAsia="sv-SE"/>
        </w:rPr>
        <w:t>är tillåten</w:t>
      </w:r>
      <w:r w:rsidR="00AB17C6" w:rsidRPr="00046528">
        <w:rPr>
          <w:lang w:eastAsia="sv-SE"/>
        </w:rPr>
        <w:t xml:space="preserve"> och </w:t>
      </w:r>
      <w:r w:rsidR="00E84E47" w:rsidRPr="00046528">
        <w:rPr>
          <w:lang w:eastAsia="sv-SE"/>
        </w:rPr>
        <w:t xml:space="preserve">pågående markanvändning </w:t>
      </w:r>
      <w:r w:rsidR="00AB17C6" w:rsidRPr="00046528">
        <w:rPr>
          <w:lang w:eastAsia="sv-SE"/>
        </w:rPr>
        <w:t xml:space="preserve">därmed </w:t>
      </w:r>
      <w:r w:rsidR="00E84E47" w:rsidRPr="00046528">
        <w:rPr>
          <w:lang w:eastAsia="sv-SE"/>
        </w:rPr>
        <w:t xml:space="preserve">avsevärt försvåras ska en dispens </w:t>
      </w:r>
      <w:r w:rsidR="00AB17C6" w:rsidRPr="00046528">
        <w:rPr>
          <w:lang w:eastAsia="sv-SE"/>
        </w:rPr>
        <w:t xml:space="preserve">ändå </w:t>
      </w:r>
      <w:r w:rsidR="00AF61B8" w:rsidRPr="00046528">
        <w:rPr>
          <w:lang w:eastAsia="sv-SE"/>
        </w:rPr>
        <w:t>ges</w:t>
      </w:r>
      <w:r w:rsidR="00AB17C6" w:rsidRPr="00046528">
        <w:rPr>
          <w:lang w:eastAsia="sv-SE"/>
        </w:rPr>
        <w:t>.</w:t>
      </w:r>
      <w:r w:rsidR="004D0D90" w:rsidRPr="00046528">
        <w:rPr>
          <w:lang w:eastAsia="sv-SE"/>
        </w:rPr>
        <w:t xml:space="preserve"> </w:t>
      </w:r>
      <w:r w:rsidR="00E85E85" w:rsidRPr="00046528">
        <w:rPr>
          <w:lang w:eastAsia="sv-SE"/>
        </w:rPr>
        <w:t xml:space="preserve">Domstolen påpekade att </w:t>
      </w:r>
      <w:r w:rsidR="00951B1D" w:rsidRPr="00046528">
        <w:rPr>
          <w:lang w:eastAsia="sv-SE"/>
        </w:rPr>
        <w:t xml:space="preserve">dispensen ska utformas så att </w:t>
      </w:r>
      <w:r w:rsidR="002874F2" w:rsidRPr="00046528">
        <w:rPr>
          <w:lang w:eastAsia="sv-SE"/>
        </w:rPr>
        <w:t>syftet med artskyddet i möjligaste mån upprätthålls</w:t>
      </w:r>
      <w:r w:rsidR="00D50D27" w:rsidRPr="00046528">
        <w:rPr>
          <w:lang w:eastAsia="sv-SE"/>
        </w:rPr>
        <w:t xml:space="preserve"> utan att rådigheten över marken inskränks</w:t>
      </w:r>
      <w:r w:rsidR="006653D7" w:rsidRPr="00046528">
        <w:rPr>
          <w:lang w:eastAsia="sv-SE"/>
        </w:rPr>
        <w:t xml:space="preserve"> i betydande grad.</w:t>
      </w:r>
    </w:p>
    <w:p w14:paraId="5DD6AB66" w14:textId="77777777" w:rsidR="00D6336C" w:rsidRDefault="00D6336C" w:rsidP="00570BA9">
      <w:pPr>
        <w:rPr>
          <w:lang w:eastAsia="sv-SE"/>
        </w:rPr>
      </w:pPr>
    </w:p>
    <w:p w14:paraId="559714C5" w14:textId="18704799" w:rsidR="00B13FFA" w:rsidRPr="00046528" w:rsidRDefault="008E0788" w:rsidP="00570BA9">
      <w:pPr>
        <w:rPr>
          <w:lang w:eastAsia="sv-SE"/>
        </w:rPr>
      </w:pPr>
      <w:r w:rsidRPr="3C6DC2E3">
        <w:rPr>
          <w:lang w:eastAsia="sv-SE"/>
        </w:rPr>
        <w:t xml:space="preserve">Naturvårdsverket och skogsstyrelsen har gemensamt </w:t>
      </w:r>
      <w:r w:rsidR="009F32CB" w:rsidRPr="3C6DC2E3">
        <w:rPr>
          <w:lang w:eastAsia="sv-SE"/>
        </w:rPr>
        <w:t>bedömt</w:t>
      </w:r>
      <w:r w:rsidR="009F32CB">
        <w:rPr>
          <w:rStyle w:val="Fotnotsreferens"/>
          <w:lang w:eastAsia="sv-SE"/>
        </w:rPr>
        <w:footnoteReference w:id="59"/>
      </w:r>
      <w:r w:rsidR="00414EAD" w:rsidRPr="3C6DC2E3">
        <w:rPr>
          <w:lang w:eastAsia="sv-SE"/>
        </w:rPr>
        <w:t xml:space="preserve"> att </w:t>
      </w:r>
      <w:r w:rsidR="00D6336C" w:rsidRPr="3C6DC2E3">
        <w:rPr>
          <w:lang w:eastAsia="sv-SE"/>
        </w:rPr>
        <w:t>ovanstående</w:t>
      </w:r>
      <w:r w:rsidR="00414EAD" w:rsidRPr="3C6DC2E3">
        <w:rPr>
          <w:lang w:eastAsia="sv-SE"/>
        </w:rPr>
        <w:t xml:space="preserve"> </w:t>
      </w:r>
      <w:r w:rsidR="00D719DA" w:rsidRPr="3C6DC2E3">
        <w:rPr>
          <w:lang w:eastAsia="sv-SE"/>
        </w:rPr>
        <w:t>praxis</w:t>
      </w:r>
      <w:r w:rsidR="002508FA" w:rsidRPr="3C6DC2E3">
        <w:rPr>
          <w:lang w:eastAsia="sv-SE"/>
        </w:rPr>
        <w:t xml:space="preserve"> </w:t>
      </w:r>
      <w:r w:rsidR="002508FA" w:rsidRPr="00046528">
        <w:rPr>
          <w:lang w:eastAsia="sv-SE"/>
        </w:rPr>
        <w:t>rimligen</w:t>
      </w:r>
      <w:r w:rsidR="00D719DA" w:rsidRPr="00046528">
        <w:rPr>
          <w:lang w:eastAsia="sv-SE"/>
        </w:rPr>
        <w:t xml:space="preserve"> </w:t>
      </w:r>
      <w:r w:rsidR="00414EAD" w:rsidRPr="00046528">
        <w:rPr>
          <w:lang w:eastAsia="sv-SE"/>
        </w:rPr>
        <w:t xml:space="preserve">även bör gälla </w:t>
      </w:r>
      <w:r w:rsidR="00D719DA" w:rsidRPr="00046528">
        <w:rPr>
          <w:lang w:eastAsia="sv-SE"/>
        </w:rPr>
        <w:t xml:space="preserve">hanteringen av </w:t>
      </w:r>
      <w:r w:rsidR="00414EAD" w:rsidRPr="00046528">
        <w:rPr>
          <w:lang w:eastAsia="sv-SE"/>
        </w:rPr>
        <w:t xml:space="preserve">förbuden i 6 och 9 §§ artskyddsförordningen. </w:t>
      </w:r>
      <w:r w:rsidR="002508FA" w:rsidRPr="00046528">
        <w:rPr>
          <w:lang w:eastAsia="sv-SE"/>
        </w:rPr>
        <w:t>D</w:t>
      </w:r>
      <w:r w:rsidR="00E26E2A" w:rsidRPr="00046528">
        <w:rPr>
          <w:lang w:eastAsia="sv-SE"/>
        </w:rPr>
        <w:t xml:space="preserve">ispenser </w:t>
      </w:r>
      <w:r w:rsidR="002508FA" w:rsidRPr="00046528">
        <w:rPr>
          <w:lang w:eastAsia="sv-SE"/>
        </w:rPr>
        <w:t xml:space="preserve">enligt ovan </w:t>
      </w:r>
      <w:r w:rsidR="00E26E2A" w:rsidRPr="00046528">
        <w:rPr>
          <w:lang w:eastAsia="sv-SE"/>
        </w:rPr>
        <w:t xml:space="preserve">bör </w:t>
      </w:r>
      <w:r w:rsidR="009B5269" w:rsidRPr="00046528">
        <w:rPr>
          <w:lang w:eastAsia="sv-SE"/>
        </w:rPr>
        <w:t>villkoras med lämpliga</w:t>
      </w:r>
      <w:r w:rsidR="002508FA" w:rsidRPr="00046528">
        <w:rPr>
          <w:lang w:eastAsia="sv-SE"/>
        </w:rPr>
        <w:t xml:space="preserve"> s</w:t>
      </w:r>
      <w:r w:rsidR="009B5269" w:rsidRPr="00046528">
        <w:rPr>
          <w:lang w:eastAsia="sv-SE"/>
        </w:rPr>
        <w:t>kyddsåtgärder</w:t>
      </w:r>
      <w:r w:rsidR="002508FA" w:rsidRPr="00046528">
        <w:rPr>
          <w:lang w:eastAsia="sv-SE"/>
        </w:rPr>
        <w:t xml:space="preserve">. </w:t>
      </w:r>
      <w:r w:rsidR="00D67E9A" w:rsidRPr="00046528">
        <w:rPr>
          <w:lang w:eastAsia="sv-SE"/>
        </w:rPr>
        <w:t xml:space="preserve">Myndigheternas slutsats är </w:t>
      </w:r>
      <w:r w:rsidR="00D719DA" w:rsidRPr="00046528">
        <w:rPr>
          <w:lang w:eastAsia="sv-SE"/>
        </w:rPr>
        <w:t xml:space="preserve">dock </w:t>
      </w:r>
      <w:r w:rsidR="00D67E9A" w:rsidRPr="00046528">
        <w:rPr>
          <w:lang w:eastAsia="sv-SE"/>
        </w:rPr>
        <w:t xml:space="preserve">att </w:t>
      </w:r>
      <w:r w:rsidR="002508FA" w:rsidRPr="00046528">
        <w:rPr>
          <w:lang w:eastAsia="sv-SE"/>
        </w:rPr>
        <w:t xml:space="preserve">denna praxis </w:t>
      </w:r>
      <w:r w:rsidR="00D67E9A" w:rsidRPr="00046528">
        <w:rPr>
          <w:lang w:eastAsia="sv-SE"/>
        </w:rPr>
        <w:t xml:space="preserve">inte kan gälla </w:t>
      </w:r>
      <w:r w:rsidR="00E214DA" w:rsidRPr="00046528">
        <w:rPr>
          <w:lang w:eastAsia="sv-SE"/>
        </w:rPr>
        <w:t xml:space="preserve">förbuden i 4 och 7 §§ artskyddsförordningen </w:t>
      </w:r>
      <w:r w:rsidR="007B5D15" w:rsidRPr="00046528">
        <w:rPr>
          <w:lang w:eastAsia="sv-SE"/>
        </w:rPr>
        <w:t xml:space="preserve">samt dispensprövningen i 14 § samma förordning </w:t>
      </w:r>
      <w:r w:rsidR="00E214DA" w:rsidRPr="00046528">
        <w:rPr>
          <w:lang w:eastAsia="sv-SE"/>
        </w:rPr>
        <w:t>eftersom de grundar sig på EU-rättslig</w:t>
      </w:r>
      <w:r w:rsidR="002160AE" w:rsidRPr="00046528">
        <w:rPr>
          <w:lang w:eastAsia="sv-SE"/>
        </w:rPr>
        <w:t xml:space="preserve">t grundade kriterier. Det har klarlagts </w:t>
      </w:r>
      <w:r w:rsidR="001334B5" w:rsidRPr="00046528">
        <w:rPr>
          <w:lang w:eastAsia="sv-SE"/>
        </w:rPr>
        <w:t>i flera domar i EU-domstolen att det inte är möjligt att lägga till eller dra ifrån kriterier</w:t>
      </w:r>
      <w:r w:rsidR="00466E70" w:rsidRPr="00046528">
        <w:rPr>
          <w:lang w:eastAsia="sv-SE"/>
        </w:rPr>
        <w:t>.</w:t>
      </w:r>
      <w:r w:rsidRPr="00046528">
        <w:rPr>
          <w:rStyle w:val="Fotnotsreferens"/>
          <w:lang w:eastAsia="sv-SE"/>
        </w:rPr>
        <w:footnoteReference w:id="60"/>
      </w:r>
    </w:p>
    <w:p w14:paraId="4E13B089" w14:textId="5261A090" w:rsidR="00630DCC" w:rsidRPr="00046528" w:rsidRDefault="00630DCC" w:rsidP="00630DCC"/>
    <w:p w14:paraId="5291C146" w14:textId="4AEF015A" w:rsidR="00570BA9" w:rsidRPr="00046528" w:rsidRDefault="00570BA9" w:rsidP="00630DCC">
      <w:pPr>
        <w:pStyle w:val="Rubrik3"/>
      </w:pPr>
      <w:bookmarkStart w:id="69" w:name="_Toc49176071"/>
      <w:r w:rsidRPr="00046528">
        <w:t>Tillsyn</w:t>
      </w:r>
      <w:bookmarkEnd w:id="69"/>
      <w:r w:rsidRPr="00046528">
        <w:t xml:space="preserve"> </w:t>
      </w:r>
    </w:p>
    <w:p w14:paraId="62555CFE" w14:textId="25BFE2D5" w:rsidR="00570BA9" w:rsidRPr="00046528" w:rsidRDefault="00570BA9" w:rsidP="00570BA9">
      <w:pPr>
        <w:pStyle w:val="Rubrik4"/>
      </w:pPr>
      <w:r w:rsidRPr="00046528">
        <w:t>Tillsynsansvar i skogen</w:t>
      </w:r>
    </w:p>
    <w:p w14:paraId="79EA379C" w14:textId="116B1F51" w:rsidR="00570BA9" w:rsidRDefault="00570BA9" w:rsidP="00570BA9">
      <w:r>
        <w:t xml:space="preserve">Miljötillsynsförordningen (2011:13) ger Skogsstyrelsen ansvar för tillsyn enligt 12 kap. 6 § miljöbalken vad gäller skogsbruksåtgärder och länsstyrelsen ansvar för tillsyn över artskyddsförordningens bestämmelser. För avverkning eller andra åtgärder i skogen som inte sker i skogsbrukssyfte, </w:t>
      </w:r>
      <w:r w:rsidR="009818A8">
        <w:t>till exempel</w:t>
      </w:r>
      <w:r>
        <w:t xml:space="preserve"> vid exploatering eller omvandling av skog till betesmark, är länsstyrelsen tillsynsmyndighet. Undantag gäller för</w:t>
      </w:r>
      <w:r w:rsidR="00F429B7">
        <w:t xml:space="preserve"> försvarets</w:t>
      </w:r>
      <w:r>
        <w:t xml:space="preserve"> verksamheter och åtgärder</w:t>
      </w:r>
      <w:r w:rsidR="00342FF7">
        <w:t xml:space="preserve"> </w:t>
      </w:r>
      <w:r>
        <w:t xml:space="preserve">där </w:t>
      </w:r>
      <w:r w:rsidR="5D5CAD7B">
        <w:t>Försvarsinspektören för hälsa och miljö</w:t>
      </w:r>
      <w:r w:rsidR="1B24EC5B">
        <w:t xml:space="preserve"> </w:t>
      </w:r>
      <w:r w:rsidR="00047908">
        <w:t xml:space="preserve">(tidigare Generalläkaren) </w:t>
      </w:r>
      <w:r>
        <w:t>är tillsynsmyndighet</w:t>
      </w:r>
      <w:r w:rsidR="4ABCAD41">
        <w:t>.</w:t>
      </w:r>
      <w:r w:rsidR="00065E1C">
        <w:rPr>
          <w:rStyle w:val="Fotnotsreferens"/>
        </w:rPr>
        <w:footnoteReference w:id="61"/>
      </w:r>
    </w:p>
    <w:p w14:paraId="1FA258F9" w14:textId="65593057" w:rsidR="00570BA9" w:rsidRDefault="00570BA9" w:rsidP="00570BA9"/>
    <w:p w14:paraId="099B36D4" w14:textId="6AF3BB46" w:rsidR="00570BA9" w:rsidRDefault="00D8351E" w:rsidP="00570BA9">
      <w:r w:rsidRPr="00C915F7">
        <w:t xml:space="preserve">Länsstyrelsens tillsynsansvar för artskyddsfrågorna innebär att det är länsstyrelsen som har sista ordet när det gäller att avgöra om ett arbetsföretag kan modifieras så </w:t>
      </w:r>
      <w:r w:rsidRPr="00C915F7">
        <w:lastRenderedPageBreak/>
        <w:t>att dispensplikten enligt 14 § undviks. Det betyder i praktiken att länsstyrelsen kan starta ett egeninitierat tillsynsärende och meddela ett föreläggande eller förbud enligt 26 kap. 9 § miljöbalken och artskyddsförordningen för att indirekt tvinga fram en dispensansökan</w:t>
      </w:r>
      <w:r w:rsidR="00BF067F">
        <w:t>.</w:t>
      </w:r>
      <w:r w:rsidR="00570BA9">
        <w:t xml:space="preserve"> I miljötillsynsförordningen finns regler om att tillsyn ska planeras, följas upp och utvärderas, se vidare i Handbok för operativ tillsyn (Naturvårdsverket 2001). </w:t>
      </w:r>
    </w:p>
    <w:p w14:paraId="2908EB2C" w14:textId="77777777" w:rsidR="00570BA9" w:rsidRDefault="00570BA9" w:rsidP="00570BA9">
      <w:pPr>
        <w:rPr>
          <w:szCs w:val="22"/>
        </w:rPr>
      </w:pPr>
    </w:p>
    <w:p w14:paraId="541C0FDF" w14:textId="77777777" w:rsidR="00570BA9" w:rsidRPr="00A90A05" w:rsidRDefault="00570BA9" w:rsidP="00570BA9">
      <w:pPr>
        <w:keepNext/>
        <w:rPr>
          <w:szCs w:val="22"/>
          <w:u w:val="single"/>
        </w:rPr>
      </w:pPr>
      <w:r>
        <w:rPr>
          <w:szCs w:val="22"/>
          <w:u w:val="single"/>
        </w:rPr>
        <w:t>1 kap. 16</w:t>
      </w:r>
      <w:r w:rsidRPr="00A90A05">
        <w:rPr>
          <w:szCs w:val="22"/>
          <w:u w:val="single"/>
        </w:rPr>
        <w:t xml:space="preserve"> § miljötillsynsförordningen:</w:t>
      </w:r>
    </w:p>
    <w:p w14:paraId="62105C96" w14:textId="6FEF71D3" w:rsidR="00570BA9" w:rsidRPr="007212A1" w:rsidRDefault="00570BA9" w:rsidP="00570BA9">
      <w:pPr>
        <w:pStyle w:val="Brdtext"/>
        <w:keepNext/>
      </w:pPr>
      <w:r w:rsidRPr="005045E2">
        <w:rPr>
          <w:i/>
        </w:rPr>
        <w:t>Om en operativ tillsynsmyndighet uppmärksammar en omständighet som kan föranleda tillsynsåtgärder med stöd av miljöbalken men som omfattas av en annan myndighets ansvarsområde, ska tillsynsmyndigheten anmäla denna omständighet till den ansvariga myndigheten.</w:t>
      </w:r>
      <w:r w:rsidR="007212A1">
        <w:rPr>
          <w:i/>
        </w:rPr>
        <w:t xml:space="preserve"> </w:t>
      </w:r>
    </w:p>
    <w:p w14:paraId="121FD38A" w14:textId="77777777" w:rsidR="00570BA9" w:rsidRDefault="00570BA9" w:rsidP="00570BA9"/>
    <w:p w14:paraId="71739749" w14:textId="7069F51B" w:rsidR="00570BA9" w:rsidRPr="00A90A05" w:rsidRDefault="00570BA9" w:rsidP="00570BA9">
      <w:pPr>
        <w:rPr>
          <w:szCs w:val="22"/>
          <w:u w:val="single"/>
        </w:rPr>
      </w:pPr>
      <w:r w:rsidRPr="00A90A05">
        <w:rPr>
          <w:szCs w:val="22"/>
          <w:u w:val="single"/>
        </w:rPr>
        <w:t xml:space="preserve">1 kap. 17 § </w:t>
      </w:r>
      <w:r w:rsidR="00CF0EA1">
        <w:rPr>
          <w:szCs w:val="22"/>
          <w:u w:val="single"/>
        </w:rPr>
        <w:t>första</w:t>
      </w:r>
      <w:r w:rsidRPr="00A90A05">
        <w:rPr>
          <w:szCs w:val="22"/>
          <w:u w:val="single"/>
        </w:rPr>
        <w:t xml:space="preserve"> st</w:t>
      </w:r>
      <w:r>
        <w:rPr>
          <w:szCs w:val="22"/>
          <w:u w:val="single"/>
        </w:rPr>
        <w:t>ycket</w:t>
      </w:r>
      <w:r w:rsidRPr="00A90A05">
        <w:rPr>
          <w:szCs w:val="22"/>
          <w:u w:val="single"/>
        </w:rPr>
        <w:t xml:space="preserve"> miljötillsynsförordningen:</w:t>
      </w:r>
    </w:p>
    <w:p w14:paraId="585FC01C" w14:textId="77777777" w:rsidR="00570BA9" w:rsidRDefault="00570BA9" w:rsidP="00570BA9">
      <w:pPr>
        <w:rPr>
          <w:szCs w:val="22"/>
        </w:rPr>
      </w:pPr>
      <w:r w:rsidRPr="00956A52">
        <w:rPr>
          <w:i/>
        </w:rPr>
        <w:t>Tillsynsmyndigheterna ska samordna tillsynen om det är ändamålsenligt och möjligt.</w:t>
      </w:r>
    </w:p>
    <w:p w14:paraId="27357532" w14:textId="77777777" w:rsidR="00570BA9" w:rsidRDefault="00570BA9" w:rsidP="00570BA9">
      <w:pPr>
        <w:rPr>
          <w:szCs w:val="22"/>
        </w:rPr>
      </w:pPr>
    </w:p>
    <w:p w14:paraId="34DF8706" w14:textId="54C21105" w:rsidR="00570BA9" w:rsidRDefault="00570BA9" w:rsidP="00570BA9">
      <w:r>
        <w:t xml:space="preserve">Skogsstyrelsen och länsstyrelsen har alltså en skyldighet att anmäla behov av tillsyn till varandra samt att samordna tillsynen om det är ändamålsenligt. När det gäller skogsbruksåtgärder som kan beröra fridlysta arter har både Skogsstyrelsen och länsstyrelsen ett tillsynsansvar </w:t>
      </w:r>
      <w:r w:rsidR="001B75B6">
        <w:t xml:space="preserve">för </w:t>
      </w:r>
      <w:r>
        <w:t xml:space="preserve">att säkerställa att balken följs. </w:t>
      </w:r>
    </w:p>
    <w:p w14:paraId="07F023C8" w14:textId="7EC991BA" w:rsidR="00570BA9" w:rsidRDefault="00570BA9" w:rsidP="00570BA9">
      <w:pPr>
        <w:rPr>
          <w:szCs w:val="22"/>
        </w:rPr>
      </w:pPr>
    </w:p>
    <w:p w14:paraId="28851B3E" w14:textId="1BB48A09" w:rsidR="00570BA9" w:rsidRDefault="00570BA9" w:rsidP="00570BA9">
      <w:pPr>
        <w:pStyle w:val="Rubrik4"/>
      </w:pPr>
      <w:r>
        <w:t>Tillsyn vid överträdelser i skogen</w:t>
      </w:r>
    </w:p>
    <w:p w14:paraId="7FAC14F3" w14:textId="34BECDD9" w:rsidR="00570BA9" w:rsidRDefault="00570BA9" w:rsidP="00570BA9">
      <w:r>
        <w:t xml:space="preserve">Tillsynsansvaret vid överträdelser i skogen är fördelat på samma sätt som i den förebyggande tillsynen i 12:6-samråd, se </w:t>
      </w:r>
      <w:r w:rsidR="00DC4026" w:rsidRPr="00A07743">
        <w:t>avsnitt</w:t>
      </w:r>
      <w:r w:rsidR="00C64768" w:rsidRPr="00A07743">
        <w:t xml:space="preserve"> </w:t>
      </w:r>
      <w:r w:rsidR="00C64768" w:rsidRPr="003237D3">
        <w:t>3.2.</w:t>
      </w:r>
      <w:r w:rsidR="004560EB" w:rsidRPr="003237D3">
        <w:t>4</w:t>
      </w:r>
      <w:r w:rsidR="00C64768" w:rsidRPr="003237D3">
        <w:t>.1</w:t>
      </w:r>
      <w:r w:rsidRPr="00A07743">
        <w:t>.</w:t>
      </w:r>
      <w:r>
        <w:t xml:space="preserve"> Tillsyn av skogsbruksåtgärder enligt miljöbalken kan vara att </w:t>
      </w:r>
      <w:r w:rsidR="00E670D3">
        <w:t>följa upp</w:t>
      </w:r>
      <w:r>
        <w:t xml:space="preserve"> beslut, att egenkontrollen fungerat vid åtgärden och att artskyddsförordningens förbud beaktats. Reglerna om samarbete och information mellan tillsynsmyndigheter gäller även vid överträdelser. </w:t>
      </w:r>
    </w:p>
    <w:p w14:paraId="4BDB5498" w14:textId="77777777" w:rsidR="00570BA9" w:rsidRDefault="00570BA9" w:rsidP="00570BA9"/>
    <w:p w14:paraId="03A14703" w14:textId="0F66E8C8" w:rsidR="00570BA9" w:rsidRPr="00046528" w:rsidRDefault="00570BA9" w:rsidP="2B14E36C">
      <w:r>
        <w:t xml:space="preserve">Tillsynsmyndigheten är skyldig att anmäla överträdelser av bestämmelser i </w:t>
      </w:r>
      <w:r w:rsidR="00EA5921">
        <w:t>miljö</w:t>
      </w:r>
      <w:r>
        <w:t>balken eller i föreskrifter som har meddelats med stöd av balken, om det finns misstanke om brott</w:t>
      </w:r>
      <w:r w:rsidR="0062775F">
        <w:rPr>
          <w:rStyle w:val="Fotnotsreferens"/>
        </w:rPr>
        <w:footnoteReference w:id="62"/>
      </w:r>
      <w:r>
        <w:t xml:space="preserve">. Tillsynsmyndigheten </w:t>
      </w:r>
      <w:r w:rsidR="442C9921">
        <w:t xml:space="preserve">ska </w:t>
      </w:r>
      <w:r>
        <w:t xml:space="preserve">inte själv göra någon </w:t>
      </w:r>
      <w:r w:rsidR="46A0863F">
        <w:t xml:space="preserve">utredning </w:t>
      </w:r>
      <w:r>
        <w:t xml:space="preserve">av </w:t>
      </w:r>
      <w:r w:rsidRPr="00046528">
        <w:t xml:space="preserve">överträdelsen utan bara anmäla de faktiska förhållandena så snart en överträdelse kan </w:t>
      </w:r>
      <w:r w:rsidR="00457949" w:rsidRPr="00046528">
        <w:t>misstänkas</w:t>
      </w:r>
      <w:r w:rsidRPr="00046528">
        <w:t xml:space="preserve">. När det gäller </w:t>
      </w:r>
      <w:r w:rsidR="00EC0039" w:rsidRPr="00046528">
        <w:t>fridlysningsregl</w:t>
      </w:r>
      <w:r w:rsidR="00304462" w:rsidRPr="00046528">
        <w:t>e</w:t>
      </w:r>
      <w:r w:rsidR="00EC0039" w:rsidRPr="00046528">
        <w:t xml:space="preserve">rna i artskyddsförordningen </w:t>
      </w:r>
      <w:r w:rsidRPr="00046528">
        <w:t>är det länsstyrelsen som är</w:t>
      </w:r>
      <w:r w:rsidR="06F87C92" w:rsidRPr="00046528">
        <w:t xml:space="preserve"> primär</w:t>
      </w:r>
      <w:r w:rsidRPr="00046528">
        <w:t xml:space="preserve"> tillsynsmyndighet. Därmed är det i normalfallet länsstyrelsen som </w:t>
      </w:r>
      <w:r w:rsidR="22F552EF" w:rsidRPr="00046528">
        <w:t xml:space="preserve">bör </w:t>
      </w:r>
      <w:r w:rsidRPr="00046528">
        <w:t>anmäl</w:t>
      </w:r>
      <w:r w:rsidR="2AA87B70" w:rsidRPr="00046528">
        <w:t>a</w:t>
      </w:r>
      <w:r w:rsidRPr="00046528">
        <w:t xml:space="preserve"> misstänkt</w:t>
      </w:r>
      <w:r w:rsidR="00EC0039" w:rsidRPr="00046528">
        <w:t>a</w:t>
      </w:r>
      <w:r w:rsidRPr="00046528">
        <w:t xml:space="preserve"> brott mot artskyddsförordningen. Skogsstyrelsen är</w:t>
      </w:r>
      <w:r w:rsidR="59FC7624" w:rsidRPr="00046528">
        <w:t xml:space="preserve"> </w:t>
      </w:r>
      <w:r w:rsidRPr="00046528">
        <w:t xml:space="preserve">skyldig att </w:t>
      </w:r>
      <w:r w:rsidR="00EC0039" w:rsidRPr="00046528">
        <w:t xml:space="preserve">informera </w:t>
      </w:r>
      <w:r w:rsidRPr="00046528">
        <w:t xml:space="preserve">länsstyrelsen vid kännedom om </w:t>
      </w:r>
      <w:r w:rsidR="00F61103" w:rsidRPr="00046528">
        <w:t>misstänkta b</w:t>
      </w:r>
      <w:r w:rsidR="00246FFC" w:rsidRPr="00046528">
        <w:t>rott</w:t>
      </w:r>
      <w:r w:rsidRPr="00046528">
        <w:t xml:space="preserve">. </w:t>
      </w:r>
    </w:p>
    <w:p w14:paraId="6E0758A8" w14:textId="6028C322" w:rsidR="2B14E36C" w:rsidRPr="00046528" w:rsidRDefault="2B14E36C"/>
    <w:p w14:paraId="241D853D" w14:textId="224E86AC" w:rsidR="00570BA9" w:rsidRDefault="00570BA9" w:rsidP="327E9F5F">
      <w:r w:rsidRPr="00046528">
        <w:t xml:space="preserve">Skogsstyrelsen är tillsynsmyndighet för </w:t>
      </w:r>
      <w:r w:rsidR="72EABFD4" w:rsidRPr="00046528">
        <w:t>skogsbruksåtgärder som omfattas av 12 kap. 6 § miljöbalken</w:t>
      </w:r>
      <w:r w:rsidR="5F09562E" w:rsidRPr="00046528">
        <w:t xml:space="preserve"> </w:t>
      </w:r>
      <w:r w:rsidR="168B0E67" w:rsidRPr="00046528">
        <w:t>och</w:t>
      </w:r>
      <w:r w:rsidR="5F2126F1" w:rsidRPr="00046528">
        <w:t xml:space="preserve"> ska följa upp beslut enligt 12 kap</w:t>
      </w:r>
      <w:r w:rsidR="5F2126F1">
        <w:t>. 6 § miljöbalken</w:t>
      </w:r>
      <w:r w:rsidR="288F60CA">
        <w:t xml:space="preserve">. Skogsstyrelsen ska också </w:t>
      </w:r>
      <w:r>
        <w:t>anmäl</w:t>
      </w:r>
      <w:r w:rsidR="7C0DFD1F">
        <w:t xml:space="preserve">a </w:t>
      </w:r>
      <w:r w:rsidR="219051B0">
        <w:t xml:space="preserve">misstanke om </w:t>
      </w:r>
      <w:r w:rsidR="3656B90E">
        <w:t>brott</w:t>
      </w:r>
      <w:r w:rsidR="258434E2">
        <w:t xml:space="preserve"> beträffande denna bestämmelse, t</w:t>
      </w:r>
      <w:r w:rsidR="00FE676A">
        <w:t>ill</w:t>
      </w:r>
      <w:r w:rsidR="00A927C5">
        <w:t xml:space="preserve"> </w:t>
      </w:r>
      <w:r w:rsidR="258434E2">
        <w:lastRenderedPageBreak/>
        <w:t>ex</w:t>
      </w:r>
      <w:r w:rsidR="00A927C5">
        <w:t>empel</w:t>
      </w:r>
      <w:r w:rsidR="258434E2">
        <w:t xml:space="preserve"> </w:t>
      </w:r>
      <w:r w:rsidR="00554028">
        <w:t>om</w:t>
      </w:r>
      <w:r w:rsidR="3DA8CFB1">
        <w:t xml:space="preserve"> </w:t>
      </w:r>
      <w:r>
        <w:t xml:space="preserve">anmälan </w:t>
      </w:r>
      <w:r w:rsidR="00853C1A">
        <w:t xml:space="preserve">om samråd </w:t>
      </w:r>
      <w:r>
        <w:t xml:space="preserve">inte </w:t>
      </w:r>
      <w:r w:rsidR="00554028">
        <w:t xml:space="preserve">har </w:t>
      </w:r>
      <w:r>
        <w:t>gjorts</w:t>
      </w:r>
      <w:r w:rsidR="00853C1A">
        <w:t xml:space="preserve"> </w:t>
      </w:r>
      <w:r w:rsidR="1A0CDA92">
        <w:t xml:space="preserve">till myndigheten </w:t>
      </w:r>
      <w:r w:rsidR="00853C1A">
        <w:t xml:space="preserve">när det funnits skyldighet att göra en </w:t>
      </w:r>
      <w:r w:rsidR="6401BBD8">
        <w:t>sådan</w:t>
      </w:r>
      <w:r>
        <w:t xml:space="preserve">. </w:t>
      </w:r>
    </w:p>
    <w:p w14:paraId="308307FA" w14:textId="30DC77BC" w:rsidR="2B14E36C" w:rsidRDefault="2B14E36C" w:rsidP="2B14E36C"/>
    <w:p w14:paraId="549DF7A7" w14:textId="2E6E7F68" w:rsidR="00554028" w:rsidRDefault="00554028" w:rsidP="2B14E36C">
      <w:r>
        <w:t>A</w:t>
      </w:r>
      <w:r w:rsidR="00570BA9">
        <w:t>nmälningar som rör misstänkt</w:t>
      </w:r>
      <w:r w:rsidR="00010653">
        <w:t>a</w:t>
      </w:r>
      <w:r w:rsidR="00570BA9">
        <w:t xml:space="preserve"> artskyddsbrott </w:t>
      </w:r>
      <w:r>
        <w:t xml:space="preserve">ska </w:t>
      </w:r>
      <w:r w:rsidR="00842017">
        <w:t xml:space="preserve">skickas </w:t>
      </w:r>
      <w:r w:rsidR="00570BA9">
        <w:t xml:space="preserve">till Polisens </w:t>
      </w:r>
      <w:r w:rsidR="7AF9426E">
        <w:t>N</w:t>
      </w:r>
      <w:r w:rsidR="00570BA9">
        <w:t xml:space="preserve">ationella operativa avdelning </w:t>
      </w:r>
      <w:r>
        <w:t xml:space="preserve">(NOA) </w:t>
      </w:r>
      <w:r w:rsidR="00570BA9">
        <w:t xml:space="preserve">och </w:t>
      </w:r>
      <w:r>
        <w:t xml:space="preserve">anmälningar om </w:t>
      </w:r>
      <w:r w:rsidR="00570BA9">
        <w:t xml:space="preserve">övriga miljöbrott till Polisens respektive regioner. </w:t>
      </w:r>
    </w:p>
    <w:p w14:paraId="2916C19D" w14:textId="77777777" w:rsidR="00570BA9" w:rsidRDefault="00570BA9" w:rsidP="00570BA9"/>
    <w:p w14:paraId="7D4F6061" w14:textId="2330BC57" w:rsidR="00570BA9" w:rsidRDefault="00570BA9" w:rsidP="00570BA9">
      <w:r>
        <w:t xml:space="preserve">Förutom anmälan </w:t>
      </w:r>
      <w:r w:rsidR="000F30E8">
        <w:t xml:space="preserve">av misstänkta överträdelser </w:t>
      </w:r>
      <w:r>
        <w:t>kan tillsynsmyndigheten besluta om föreläggande för att åstadkomma rättelse. I sådana tillsynsfrågor har tillsynsmyndigheten fullt ansvar för utredningen</w:t>
      </w:r>
      <w:r w:rsidDel="00570BA9">
        <w:t xml:space="preserve">, men det </w:t>
      </w:r>
      <w:r w:rsidR="004D75CA">
        <w:t>är</w:t>
      </w:r>
      <w:r w:rsidDel="00570BA9">
        <w:t xml:space="preserve"> </w:t>
      </w:r>
      <w:r>
        <w:t xml:space="preserve">viktigt att hålla isär tillsynsmyndighetens </w:t>
      </w:r>
      <w:r w:rsidR="27E359B9">
        <w:t xml:space="preserve">utredningsansvar i ärendet om rättelse från </w:t>
      </w:r>
      <w:r>
        <w:t>polis och åklagares utredningsansvar</w:t>
      </w:r>
      <w:r w:rsidR="60E0CF72">
        <w:t xml:space="preserve"> i ärendet om den misstänkta överträdelsen</w:t>
      </w:r>
      <w:r>
        <w:t xml:space="preserve">. </w:t>
      </w:r>
      <w:r w:rsidR="003507F5">
        <w:t>Om det i ett ärende är aktuellt med återställande bör avstämning ske med polis eller åklagare så ärendet om återställande inte hindrar utredningen av den misstänkta överträdelsen.</w:t>
      </w:r>
      <w:r w:rsidR="00C75024">
        <w:t xml:space="preserve"> </w:t>
      </w:r>
      <w:r>
        <w:t xml:space="preserve">I Naturvårdsverkets handbok om operativ tillsyn (Naturvårdsverket 2001) finns mer att läsa om detta. </w:t>
      </w:r>
    </w:p>
    <w:p w14:paraId="3BCA49B5" w14:textId="05AF26D8" w:rsidR="00570BA9" w:rsidRDefault="00570BA9" w:rsidP="00570BA9"/>
    <w:p w14:paraId="48181F2C" w14:textId="03637F59" w:rsidR="00570BA9" w:rsidRDefault="00570BA9" w:rsidP="00570BA9">
      <w:r>
        <w:t>En tillsynsmyndighet har rätt att förbjuda en verksamhet eller åtgärd enligt 26 kap. 9 § miljöbalken, exempelvis om en förbjuden åtgärd pågår och måste stoppas omedelbart, för att inte ytterligare skada på en fridlyst art ska uppstå.</w:t>
      </w:r>
      <w:r w:rsidR="00065874">
        <w:t xml:space="preserve"> Ett beslut </w:t>
      </w:r>
      <w:r w:rsidR="73CF15BE">
        <w:t xml:space="preserve">om föreläggande eller förbud </w:t>
      </w:r>
      <w:r w:rsidR="00065874">
        <w:t xml:space="preserve">kan förenas med vite enligt 26 kap. 14 § miljöbalken. </w:t>
      </w:r>
      <w:r w:rsidR="1677B041">
        <w:t xml:space="preserve">Myndigheten kan också </w:t>
      </w:r>
      <w:r w:rsidR="00065874">
        <w:t>enligt 26 kap. 26 § miljöbalken</w:t>
      </w:r>
      <w:r w:rsidR="7C413E56">
        <w:t xml:space="preserve"> bestämma att beslutet ska gälla omedelbart även om det överklagas</w:t>
      </w:r>
      <w:r w:rsidR="00065874">
        <w:t>.</w:t>
      </w:r>
      <w:r w:rsidR="00D46CD5">
        <w:br/>
      </w:r>
    </w:p>
    <w:p w14:paraId="0A6959E7" w14:textId="77777777" w:rsidR="00570BA9" w:rsidRDefault="00570BA9" w:rsidP="00570BA9">
      <w:r>
        <w:t xml:space="preserve"> </w:t>
      </w:r>
    </w:p>
    <w:p w14:paraId="79124D0B" w14:textId="4D6DDE51" w:rsidR="00570BA9" w:rsidRDefault="00570BA9" w:rsidP="00570BA9">
      <w:pPr>
        <w:pStyle w:val="Rubrik2"/>
      </w:pPr>
      <w:bookmarkStart w:id="70" w:name="_Toc49176072"/>
      <w:r>
        <w:t>Skogsvårdslagen</w:t>
      </w:r>
      <w:bookmarkEnd w:id="70"/>
    </w:p>
    <w:p w14:paraId="17CF95FF" w14:textId="21388E2C" w:rsidR="00570BA9" w:rsidRPr="008475A9" w:rsidRDefault="00570BA9" w:rsidP="00570BA9">
      <w:r>
        <w:t xml:space="preserve">Skogsvårdslagens </w:t>
      </w:r>
      <w:r w:rsidR="00C17661">
        <w:t>(1979:429)</w:t>
      </w:r>
      <w:r w:rsidR="00C17661" w:rsidRPr="2B14E36C">
        <w:rPr>
          <w:rFonts w:ascii="Whitman-BoldLF" w:hAnsi="Whitman-BoldLF" w:cs="Whitman-BoldLF"/>
          <w:b/>
          <w:bCs/>
          <w:lang w:eastAsia="sv-SE"/>
        </w:rPr>
        <w:t xml:space="preserve"> </w:t>
      </w:r>
      <w:r>
        <w:t xml:space="preserve">tillämpningsområde är skogsbruksåtgärder på skogsmark. Det innebär att lagen inte kan användas för andra syften än de som innefattas i denna avgränsning. I skogsbruksåtgärder ingår normalt </w:t>
      </w:r>
      <w:r w:rsidR="00E87D8D">
        <w:t>till exempel</w:t>
      </w:r>
      <w:r>
        <w:t xml:space="preserve"> avverkning, röjning, gallring, plantering och byggande av skogsbilväg. Skogsvårdslagen anger också att föryngringsavverkning som omfattar minst 0,5 h</w:t>
      </w:r>
      <w:r w:rsidR="25308C43">
        <w:t>ekt</w:t>
      </w:r>
      <w:r>
        <w:t>a</w:t>
      </w:r>
      <w:r w:rsidR="56A6BC6A">
        <w:t>r</w:t>
      </w:r>
      <w:r>
        <w:t xml:space="preserve"> ska anmälas till Skogsstyrelsen och för </w:t>
      </w:r>
      <w:r w:rsidR="00695776">
        <w:t xml:space="preserve">annan </w:t>
      </w:r>
      <w:r>
        <w:t>avverkning</w:t>
      </w:r>
      <w:r w:rsidR="00695776">
        <w:t xml:space="preserve"> än gallring och röjning</w:t>
      </w:r>
      <w:r>
        <w:t xml:space="preserve"> i ädellövskog och i fjällnära skog krävs tillstånd oavsett storlek på avverkningen.</w:t>
      </w:r>
    </w:p>
    <w:p w14:paraId="74869460" w14:textId="77777777" w:rsidR="00570BA9" w:rsidRPr="008475A9" w:rsidRDefault="00570BA9" w:rsidP="00570BA9"/>
    <w:p w14:paraId="0B187873" w14:textId="05C74C72" w:rsidR="00570BA9" w:rsidRDefault="00570BA9" w:rsidP="00570BA9">
      <w:r>
        <w:t xml:space="preserve">Begränsning av lagens tillämpningsområde finns också i 4 § skogsvårdslagen som anger att lagen inte ska tillämpas om det som står där strider mot 7 </w:t>
      </w:r>
      <w:r w:rsidR="5F7D894C">
        <w:t xml:space="preserve">kap. 11 § andra stycket miljöbalken eller mot föreskrifter som har meddelats med stöd av 7 eller </w:t>
      </w:r>
      <w:r>
        <w:t>8 kap. miljöbalken</w:t>
      </w:r>
      <w:r w:rsidR="443E7095">
        <w:t xml:space="preserve"> eller med stöd av annan lag.</w:t>
      </w:r>
      <w:r>
        <w:t xml:space="preserve"> </w:t>
      </w:r>
      <w:r w:rsidR="00C17661">
        <w:t xml:space="preserve">7 kap. </w:t>
      </w:r>
      <w:r w:rsidR="2FD89161">
        <w:t xml:space="preserve">miljöbalken gäller </w:t>
      </w:r>
      <w:r w:rsidR="00755ED6">
        <w:t>s</w:t>
      </w:r>
      <w:r>
        <w:t xml:space="preserve">kydd av områden och </w:t>
      </w:r>
      <w:r w:rsidR="00C17661">
        <w:t xml:space="preserve">8 kap. </w:t>
      </w:r>
      <w:r w:rsidR="0D1A357A">
        <w:t xml:space="preserve">miljöbalken gäller </w:t>
      </w:r>
      <w:r w:rsidR="313F886E">
        <w:t>b</w:t>
      </w:r>
      <w:r>
        <w:t xml:space="preserve">estämmelser om skydd för </w:t>
      </w:r>
      <w:r w:rsidR="5ADAEF93">
        <w:t>biologisk mångfald</w:t>
      </w:r>
      <w:r>
        <w:t>.</w:t>
      </w:r>
    </w:p>
    <w:p w14:paraId="1B15CEAD" w14:textId="77777777" w:rsidR="00025162" w:rsidRPr="008475A9" w:rsidRDefault="00025162" w:rsidP="00570BA9"/>
    <w:p w14:paraId="304D5F9A" w14:textId="4BD58999" w:rsidR="00570BA9" w:rsidRDefault="00570BA9" w:rsidP="00570BA9">
      <w:r>
        <w:t xml:space="preserve">I 30 § skogsvårdslagen, den så kallade hänsynsparagrafen, regleras den hänsyn som ska tas till naturvårdens och kulturmiljövårdens intressen vid skötsel av skog. </w:t>
      </w:r>
      <w:r>
        <w:lastRenderedPageBreak/>
        <w:t>Denna paragraf gäller vid all skötsel av skog, alltså även vid gallring, röjning, plantering etc</w:t>
      </w:r>
      <w:r w:rsidR="09959D7C">
        <w:t>etera</w:t>
      </w:r>
      <w:r>
        <w:t>. I denna paragraf finns också en begränsning som anger att föreskrifter med stöd av paragrafen inte får vara så ingripande att den pågående markanvändningen avsevärt försvåras, den så kallade intrångsbegränsningen.</w:t>
      </w:r>
      <w:r w:rsidRPr="1E5F3960">
        <w:rPr>
          <w:rStyle w:val="Fotnotsreferens"/>
        </w:rPr>
        <w:footnoteReference w:id="63"/>
      </w:r>
      <w:r>
        <w:t xml:space="preserve"> Upp till denna</w:t>
      </w:r>
      <w:r w:rsidDel="00570BA9">
        <w:t xml:space="preserve"> </w:t>
      </w:r>
      <w:r w:rsidR="79704FBA">
        <w:t xml:space="preserve">intrångsbegränsning i skogsvårdslagen </w:t>
      </w:r>
      <w:r>
        <w:t>är skogsägaren skyldig att tåla ett intrång utan ersättning.</w:t>
      </w:r>
    </w:p>
    <w:p w14:paraId="187F57B8" w14:textId="77777777" w:rsidR="00570BA9" w:rsidRPr="008475A9" w:rsidRDefault="00570BA9" w:rsidP="00570BA9">
      <w:pPr>
        <w:rPr>
          <w:szCs w:val="22"/>
        </w:rPr>
      </w:pPr>
    </w:p>
    <w:p w14:paraId="7190067F" w14:textId="77777777" w:rsidR="00570BA9" w:rsidRPr="008475A9" w:rsidRDefault="00570BA9" w:rsidP="00570BA9">
      <w:pPr>
        <w:pStyle w:val="Rubrik3"/>
      </w:pPr>
      <w:bookmarkStart w:id="71" w:name="_Toc49176073"/>
      <w:r w:rsidRPr="008475A9">
        <w:t>Föreskrifter till 30 §</w:t>
      </w:r>
      <w:bookmarkEnd w:id="71"/>
    </w:p>
    <w:p w14:paraId="542EDACC" w14:textId="4C7AA6BB" w:rsidR="00570BA9" w:rsidRPr="00836254" w:rsidRDefault="00570BA9" w:rsidP="00570BA9">
      <w:r w:rsidRPr="00836254">
        <w:t xml:space="preserve">I Skogsstyrelsens föreskrifter </w:t>
      </w:r>
      <w:r w:rsidR="6F005FE5" w:rsidRPr="00836254">
        <w:t xml:space="preserve">(SKSFS 2011:7) </w:t>
      </w:r>
      <w:r w:rsidR="44BE483A" w:rsidRPr="00836254">
        <w:t>och</w:t>
      </w:r>
      <w:r w:rsidRPr="00836254">
        <w:t xml:space="preserve"> allmänna råd till </w:t>
      </w:r>
      <w:r w:rsidR="06A97192" w:rsidRPr="00836254">
        <w:t>s</w:t>
      </w:r>
      <w:r w:rsidRPr="00836254">
        <w:t xml:space="preserve">kogsvårdslagen finns föreskrifter om hänsyn till naturvården. Den allmänna och inledande paragrafen i </w:t>
      </w:r>
      <w:r w:rsidR="1694E73E" w:rsidRPr="00836254">
        <w:t xml:space="preserve">7 </w:t>
      </w:r>
      <w:r w:rsidRPr="00836254">
        <w:t xml:space="preserve">kapitlet slår fast att föreskrifterna om vilken hänsyn som ska tas till naturvårdens och kulturmiljövårdens intressen gäller vid all skötsel av skog på mark som omfattas av skogsvårdslagen. Det innebär att hänsyn ska tas vid alla olika skogsbruksåtgärder under skogens omloppstid. </w:t>
      </w:r>
    </w:p>
    <w:p w14:paraId="54738AF4" w14:textId="77777777" w:rsidR="00570BA9" w:rsidRDefault="00570BA9" w:rsidP="00570BA9"/>
    <w:p w14:paraId="0445A756" w14:textId="1A5450DB" w:rsidR="00570BA9" w:rsidRDefault="309135E2" w:rsidP="00570BA9">
      <w:r>
        <w:t>I f</w:t>
      </w:r>
      <w:r w:rsidR="00570BA9">
        <w:t xml:space="preserve">öreskrifterna </w:t>
      </w:r>
      <w:r w:rsidR="00570BA9" w:rsidRPr="008475A9">
        <w:t xml:space="preserve">finns </w:t>
      </w:r>
      <w:r w:rsidR="00570BA9">
        <w:t>bland annat bestämmelser</w:t>
      </w:r>
      <w:r w:rsidR="00570BA9" w:rsidRPr="008475A9">
        <w:t xml:space="preserve"> om</w:t>
      </w:r>
      <w:r w:rsidR="00570BA9">
        <w:t xml:space="preserve"> trädslagsblandning,</w:t>
      </w:r>
      <w:r w:rsidR="00570BA9" w:rsidRPr="008475A9">
        <w:t xml:space="preserve"> träd, trädsamlingar och döda träd</w:t>
      </w:r>
      <w:r w:rsidR="00570BA9">
        <w:t>, hyggens storlek, skogsbilvägar och traktorvägar,</w:t>
      </w:r>
      <w:r w:rsidR="00570BA9" w:rsidRPr="008475A9">
        <w:t xml:space="preserve"> hänsynskrävande biotoper</w:t>
      </w:r>
      <w:r w:rsidR="00570BA9">
        <w:t>, hänsyn till arter och</w:t>
      </w:r>
      <w:r w:rsidR="00570BA9" w:rsidRPr="008475A9">
        <w:t xml:space="preserve"> </w:t>
      </w:r>
      <w:r w:rsidR="00570BA9">
        <w:t>skyddszoner</w:t>
      </w:r>
      <w:r w:rsidR="00570BA9" w:rsidRPr="008475A9">
        <w:t>.</w:t>
      </w:r>
      <w:r w:rsidR="00570BA9">
        <w:t xml:space="preserve"> Flera av</w:t>
      </w:r>
      <w:r w:rsidR="00570BA9" w:rsidRPr="008475A9">
        <w:t xml:space="preserve"> </w:t>
      </w:r>
      <w:r w:rsidR="00570BA9">
        <w:t>d</w:t>
      </w:r>
      <w:r w:rsidR="00570BA9" w:rsidRPr="008475A9">
        <w:t xml:space="preserve">essa föreskrifter tar sikte på värden som har stor betydelse för </w:t>
      </w:r>
      <w:r w:rsidR="00570BA9">
        <w:t>bevarandet</w:t>
      </w:r>
      <w:r w:rsidR="00570BA9" w:rsidRPr="008475A9">
        <w:t xml:space="preserve"> av arter i skogen</w:t>
      </w:r>
      <w:r w:rsidR="00570BA9">
        <w:t xml:space="preserve"> och även för skyddet av flera fridlysta arter</w:t>
      </w:r>
      <w:r w:rsidR="00570BA9" w:rsidRPr="008475A9">
        <w:t>.</w:t>
      </w:r>
      <w:r w:rsidR="00570BA9">
        <w:t xml:space="preserve"> </w:t>
      </w:r>
      <w:r w:rsidR="43499462">
        <w:t xml:space="preserve">I 7 kap. 19 § i föreskrifterna finns en specifik föreskrift om ”Hänsyn till arter”. </w:t>
      </w:r>
      <w:r w:rsidR="346B428D">
        <w:t>Till den föreskriften finns d</w:t>
      </w:r>
      <w:r w:rsidR="22811C6A">
        <w:t>et även ett allmänt råd</w:t>
      </w:r>
      <w:r w:rsidR="7362123B">
        <w:t>.</w:t>
      </w:r>
      <w:r w:rsidR="22811C6A">
        <w:t xml:space="preserve"> </w:t>
      </w:r>
      <w:r w:rsidR="00570BA9" w:rsidRPr="008475A9">
        <w:t xml:space="preserve">  </w:t>
      </w:r>
    </w:p>
    <w:p w14:paraId="46ABBD8F" w14:textId="77777777" w:rsidR="00570BA9" w:rsidRPr="008475A9" w:rsidRDefault="00570BA9" w:rsidP="00570BA9"/>
    <w:p w14:paraId="3421856B" w14:textId="4290CE3B" w:rsidR="00570BA9" w:rsidRPr="00322A81" w:rsidRDefault="63393F25" w:rsidP="00570BA9">
      <w:pPr>
        <w:rPr>
          <w:u w:val="single"/>
        </w:rPr>
      </w:pPr>
      <w:r w:rsidRPr="7F69FB70">
        <w:rPr>
          <w:u w:val="single"/>
        </w:rPr>
        <w:t xml:space="preserve">7 kap. 19 § </w:t>
      </w:r>
      <w:r w:rsidR="00570BA9" w:rsidRPr="00322A81">
        <w:rPr>
          <w:u w:val="single"/>
        </w:rPr>
        <w:t xml:space="preserve">Skogsstyrelsens föreskrifter och allmänna råd till </w:t>
      </w:r>
      <w:r w:rsidR="01AC3B97" w:rsidRPr="6C5637E0">
        <w:rPr>
          <w:u w:val="single"/>
        </w:rPr>
        <w:t>s</w:t>
      </w:r>
      <w:r w:rsidR="00570BA9" w:rsidRPr="00322A81">
        <w:rPr>
          <w:u w:val="single"/>
        </w:rPr>
        <w:t>kogsvårdslagen:</w:t>
      </w:r>
    </w:p>
    <w:p w14:paraId="7229A0B7" w14:textId="0D6208B1" w:rsidR="00570BA9" w:rsidRPr="00046528" w:rsidRDefault="00570BA9" w:rsidP="00570BA9">
      <w:r w:rsidRPr="008475A9">
        <w:rPr>
          <w:i/>
        </w:rPr>
        <w:t>Skador till följd av skogsbruksåtgärder ska förhindras eller begränsas i livsmiljöer och på substrat där det förekommer prioriterade fågelarter, vilka framgår av bilaga 4, samt arter markerade med N och n i bilaga 1 till artskyddsförordningen (2007:845) eller som betecknas som akut hotade, starkt hotade, sårbara eller nära hotade.</w:t>
      </w:r>
      <w:r w:rsidR="00C23DB4">
        <w:rPr>
          <w:i/>
        </w:rPr>
        <w:t xml:space="preserve"> </w:t>
      </w:r>
      <w:r w:rsidRPr="008475A9">
        <w:rPr>
          <w:i/>
        </w:rPr>
        <w:t>I artskyddsförordningen finns regler om artskydd.</w:t>
      </w:r>
      <w:r w:rsidR="00FC5E2E">
        <w:rPr>
          <w:i/>
        </w:rPr>
        <w:t xml:space="preserve"> </w:t>
      </w:r>
      <w:r w:rsidR="00D46CD5">
        <w:rPr>
          <w:i/>
        </w:rPr>
        <w:br/>
      </w:r>
      <w:r w:rsidR="00C23DB4">
        <w:rPr>
          <w:i/>
        </w:rPr>
        <w:br/>
      </w:r>
      <w:r>
        <w:t>För att underlätta i det praktiska skogsbruket har vissa fågelarter pekats ut som prioriterade fågelarter</w:t>
      </w:r>
      <w:r w:rsidR="00596497">
        <w:t>. De finns</w:t>
      </w:r>
      <w:r>
        <w:t xml:space="preserve"> </w:t>
      </w:r>
      <w:r w:rsidR="3B83F4B3">
        <w:t>i</w:t>
      </w:r>
      <w:r w:rsidR="2EF59F5B">
        <w:t xml:space="preserve"> </w:t>
      </w:r>
      <w:r>
        <w:t>bilaga 4</w:t>
      </w:r>
      <w:r w:rsidR="0F176703">
        <w:t xml:space="preserve"> </w:t>
      </w:r>
      <w:r w:rsidR="26FABB9B">
        <w:t>till Skogsstyrelsens föreskrifter och allmänna råd till skogsvårdslagen</w:t>
      </w:r>
      <w:r>
        <w:t xml:space="preserve">. Med det menas att de är arter vars nationella och internationella bevarandestatus är sådan att särskilda bedömningar kan vara aktuella i samband med </w:t>
      </w:r>
      <w:r w:rsidRPr="00046528">
        <w:t>skogsbruksåtgärder. Urvalskriterierna för de prioriterade fågelarterna är att de antingen ska vara nationellt rödlistade, globalt rödlistade, listade i fågeldirektivets bilaga 1, eller en kraftigt minskande populationsstorlek under en längre tid.</w:t>
      </w:r>
    </w:p>
    <w:p w14:paraId="464FCBC1" w14:textId="77777777" w:rsidR="00570BA9" w:rsidRPr="00046528" w:rsidRDefault="00570BA9" w:rsidP="00570BA9"/>
    <w:p w14:paraId="5C8C6B09" w14:textId="66161BA6" w:rsidR="00570BA9" w:rsidRDefault="00570BA9" w:rsidP="00570BA9">
      <w:r w:rsidRPr="00046528">
        <w:t>Om den samlade hänsynen som ska tas</w:t>
      </w:r>
      <w:r>
        <w:t xml:space="preserve"> enligt föreskrifterna till 30 § </w:t>
      </w:r>
      <w:r w:rsidR="335E4F09">
        <w:t xml:space="preserve">skogsvårdslagen </w:t>
      </w:r>
      <w:r>
        <w:t xml:space="preserve">överskrider intrångsbegränsningen, får </w:t>
      </w:r>
      <w:r w:rsidR="04FE8ECD">
        <w:t xml:space="preserve">det </w:t>
      </w:r>
      <w:r>
        <w:t>göra</w:t>
      </w:r>
      <w:r w:rsidR="5BAA17A9">
        <w:t>s</w:t>
      </w:r>
      <w:r>
        <w:t xml:space="preserve"> en prioritering</w:t>
      </w:r>
      <w:r w:rsidR="5C2F911E">
        <w:t xml:space="preserve"> av hänsyn enligt </w:t>
      </w:r>
      <w:r>
        <w:t>7</w:t>
      </w:r>
      <w:r w:rsidR="215AF37E">
        <w:t xml:space="preserve"> kap. </w:t>
      </w:r>
      <w:r>
        <w:t xml:space="preserve">33 a </w:t>
      </w:r>
      <w:r w:rsidR="6AEECF48">
        <w:t>§.</w:t>
      </w:r>
      <w:r>
        <w:t xml:space="preserve">”Prioritering av hänsyn” behandlar hur detta ska göras. </w:t>
      </w:r>
    </w:p>
    <w:p w14:paraId="53C8AC2B" w14:textId="77777777" w:rsidR="00742D95" w:rsidRDefault="00742D95" w:rsidP="00570BA9"/>
    <w:p w14:paraId="294C7931" w14:textId="7B87D199" w:rsidR="00570BA9" w:rsidRDefault="1AD9FD8A" w:rsidP="00570BA9">
      <w:r w:rsidRPr="6C5637E0">
        <w:rPr>
          <w:u w:val="single"/>
        </w:rPr>
        <w:lastRenderedPageBreak/>
        <w:t xml:space="preserve">7 kap. 33 a § </w:t>
      </w:r>
      <w:r w:rsidR="00570BA9" w:rsidRPr="00322A81">
        <w:rPr>
          <w:u w:val="single"/>
        </w:rPr>
        <w:t xml:space="preserve">Skogsstyrelsens föreskrifter och allmänna råd till </w:t>
      </w:r>
      <w:r w:rsidR="02C17816" w:rsidRPr="6C5637E0">
        <w:rPr>
          <w:u w:val="single"/>
        </w:rPr>
        <w:t>s</w:t>
      </w:r>
      <w:r w:rsidR="00570BA9" w:rsidRPr="6C5637E0">
        <w:rPr>
          <w:u w:val="single"/>
        </w:rPr>
        <w:t>kogsvårdslagen</w:t>
      </w:r>
      <w:r w:rsidR="00570BA9">
        <w:rPr>
          <w:u w:val="single"/>
        </w:rPr>
        <w:t>:</w:t>
      </w:r>
    </w:p>
    <w:p w14:paraId="387F27BA" w14:textId="77777777" w:rsidR="00570BA9" w:rsidRDefault="00570BA9" w:rsidP="00570BA9">
      <w:pPr>
        <w:rPr>
          <w:i/>
        </w:rPr>
      </w:pPr>
      <w:r w:rsidRPr="00322A81">
        <w:rPr>
          <w:i/>
        </w:rPr>
        <w:t>En prioritering får endast göras om det inte är möjligt att inom intrångsbegränsningen ta all den hänsyn till naturvårdens och kulturmiljövårdens intressen som krävs under 7 kap. dessa föreskrifter.</w:t>
      </w:r>
    </w:p>
    <w:p w14:paraId="1EB97B6D" w14:textId="1BBBFEBD" w:rsidR="00570BA9" w:rsidRDefault="6B3375CE" w:rsidP="00570BA9">
      <w:pPr>
        <w:rPr>
          <w:i/>
        </w:rPr>
      </w:pPr>
      <w:r w:rsidRPr="0120269D">
        <w:rPr>
          <w:i/>
          <w:iCs/>
        </w:rPr>
        <w:t xml:space="preserve">     </w:t>
      </w:r>
      <w:r w:rsidR="00570BA9" w:rsidRPr="00322A81">
        <w:rPr>
          <w:i/>
        </w:rPr>
        <w:t>Vid förekomst av prioriterade fågelarter enligt bilaga 4 eller arter som är markerade med N eller n på bilaga 1 till artskyddsförordningen (2007:845) ska hänsynen anpassas till arternas särskilda behov.</w:t>
      </w:r>
    </w:p>
    <w:p w14:paraId="7092ADA0" w14:textId="76DAB6A8" w:rsidR="00570BA9" w:rsidRPr="00322A81" w:rsidRDefault="0A923CB6" w:rsidP="00570BA9">
      <w:pPr>
        <w:rPr>
          <w:i/>
        </w:rPr>
      </w:pPr>
      <w:r w:rsidRPr="0120269D">
        <w:rPr>
          <w:i/>
          <w:iCs/>
        </w:rPr>
        <w:t xml:space="preserve">     </w:t>
      </w:r>
      <w:r w:rsidR="00570BA9" w:rsidRPr="00322A81">
        <w:rPr>
          <w:i/>
        </w:rPr>
        <w:t>För att bevara livsmiljöer, vilda djur, växter samt vilda fåglar och för att bibehålla eller förbättra vattenkvalitén i sjöar och vattendrag ska följande prioriteras.</w:t>
      </w:r>
    </w:p>
    <w:p w14:paraId="6A7404A1" w14:textId="41963479" w:rsidR="00570BA9" w:rsidRPr="00322A81" w:rsidRDefault="62EF7583" w:rsidP="00570BA9">
      <w:pPr>
        <w:pStyle w:val="Liststycke"/>
        <w:numPr>
          <w:ilvl w:val="0"/>
          <w:numId w:val="38"/>
        </w:numPr>
        <w:rPr>
          <w:i/>
        </w:rPr>
      </w:pPr>
      <w:r w:rsidRPr="18DD6E8E">
        <w:rPr>
          <w:i/>
          <w:iCs/>
        </w:rPr>
        <w:t>h</w:t>
      </w:r>
      <w:r w:rsidR="73299128" w:rsidRPr="18DD6E8E">
        <w:rPr>
          <w:i/>
          <w:iCs/>
        </w:rPr>
        <w:t>änsynskrävande</w:t>
      </w:r>
      <w:r w:rsidR="00570BA9" w:rsidRPr="00322A81">
        <w:rPr>
          <w:i/>
        </w:rPr>
        <w:t xml:space="preserve"> biotoper</w:t>
      </w:r>
    </w:p>
    <w:p w14:paraId="79E3B33D" w14:textId="3A67CEF0" w:rsidR="00570BA9" w:rsidRPr="00322A81" w:rsidRDefault="3289EFB5" w:rsidP="00570BA9">
      <w:pPr>
        <w:pStyle w:val="Liststycke"/>
        <w:numPr>
          <w:ilvl w:val="0"/>
          <w:numId w:val="38"/>
        </w:numPr>
        <w:rPr>
          <w:i/>
        </w:rPr>
      </w:pPr>
      <w:r w:rsidRPr="1DF8CCFF">
        <w:rPr>
          <w:i/>
          <w:iCs/>
        </w:rPr>
        <w:t>g</w:t>
      </w:r>
      <w:r w:rsidR="73299128" w:rsidRPr="1DF8CCFF">
        <w:rPr>
          <w:i/>
          <w:iCs/>
        </w:rPr>
        <w:t>amla</w:t>
      </w:r>
      <w:r w:rsidR="00570BA9" w:rsidRPr="00322A81">
        <w:rPr>
          <w:i/>
        </w:rPr>
        <w:t xml:space="preserve"> och/eller grova träd, äldre döda träd, samt äldre lövträd i barrdominerade bestånd</w:t>
      </w:r>
    </w:p>
    <w:p w14:paraId="4EDFB0CA" w14:textId="464FCE4C" w:rsidR="00570BA9" w:rsidRDefault="4262E348" w:rsidP="00570BA9">
      <w:pPr>
        <w:pStyle w:val="Liststycke"/>
        <w:numPr>
          <w:ilvl w:val="0"/>
          <w:numId w:val="38"/>
        </w:numPr>
        <w:rPr>
          <w:i/>
        </w:rPr>
      </w:pPr>
      <w:r w:rsidRPr="0ACE22EB">
        <w:rPr>
          <w:i/>
          <w:iCs/>
        </w:rPr>
        <w:t>s</w:t>
      </w:r>
      <w:r w:rsidR="73299128" w:rsidRPr="0ACE22EB">
        <w:rPr>
          <w:i/>
          <w:iCs/>
        </w:rPr>
        <w:t>kyddszoner</w:t>
      </w:r>
      <w:r w:rsidR="00570BA9" w:rsidRPr="00322A81">
        <w:rPr>
          <w:i/>
        </w:rPr>
        <w:t xml:space="preserve"> mot sjöar och vattendrag.</w:t>
      </w:r>
    </w:p>
    <w:p w14:paraId="3382A365" w14:textId="77777777" w:rsidR="00570BA9" w:rsidRDefault="00570BA9" w:rsidP="00570BA9">
      <w:pPr>
        <w:rPr>
          <w:i/>
        </w:rPr>
      </w:pPr>
    </w:p>
    <w:p w14:paraId="50895670" w14:textId="01ED3676" w:rsidR="00570BA9" w:rsidRDefault="00570BA9" w:rsidP="0B33952F">
      <w:pPr>
        <w:rPr>
          <w:strike/>
        </w:rPr>
      </w:pPr>
      <w:r>
        <w:t xml:space="preserve">Första stycket i föreskriften ovan anger i vilka </w:t>
      </w:r>
      <w:r w:rsidR="163CD668">
        <w:t>fall</w:t>
      </w:r>
      <w:r>
        <w:t xml:space="preserve"> en prioritering mellan befintliga värden på en behandlingsenhet få</w:t>
      </w:r>
      <w:r w:rsidR="2DE5BE20">
        <w:t>r</w:t>
      </w:r>
      <w:r>
        <w:t xml:space="preserve"> göras. Andra stycket anger när artskyddsförordningens regler träder in. När det gäller skyddet för de arter som omfattas av artskyddsförordningen finns ingen </w:t>
      </w:r>
      <w:r w:rsidRPr="00046528">
        <w:t xml:space="preserve">intrångsbegränsning. </w:t>
      </w:r>
      <w:r w:rsidR="07EF19A7" w:rsidRPr="00046528">
        <w:t>Hänsynen till sådana arter</w:t>
      </w:r>
      <w:r w:rsidRPr="00046528">
        <w:t xml:space="preserve"> ingår inte i prioriteringen, utan hänsynen </w:t>
      </w:r>
      <w:r w:rsidR="00BC5385" w:rsidRPr="00046528">
        <w:t xml:space="preserve">ska </w:t>
      </w:r>
      <w:r w:rsidRPr="00046528">
        <w:t>anpassas till</w:t>
      </w:r>
      <w:r w:rsidR="00CD5575" w:rsidRPr="00046528">
        <w:t xml:space="preserve"> arten</w:t>
      </w:r>
      <w:r w:rsidRPr="00046528">
        <w:t>s särskilda behov</w:t>
      </w:r>
      <w:r w:rsidR="00B410F6" w:rsidRPr="00046528">
        <w:t xml:space="preserve"> och i de fall </w:t>
      </w:r>
      <w:r w:rsidR="00FD3287" w:rsidRPr="00046528">
        <w:t xml:space="preserve">intrångsbegränsningen inte räcker till bör </w:t>
      </w:r>
      <w:r w:rsidR="00C830C4" w:rsidRPr="00046528">
        <w:t>12 kap. 6 § miljöbalken tillämpas</w:t>
      </w:r>
      <w:r w:rsidRPr="00046528">
        <w:t>. Med detta menas att hänsynen ska utformas så att arternas bevarandestatus inte påverkas negativt. Tredje stycket anger vilken typ av hänsyn som ska prioriteras för att bidra till bevarandet av den biologiska mångfalden</w:t>
      </w:r>
      <w:r>
        <w:t xml:space="preserve"> och vattenkvaliteten. </w:t>
      </w:r>
    </w:p>
    <w:p w14:paraId="41004F19" w14:textId="17C6E432" w:rsidR="00570BA9" w:rsidRDefault="00570BA9" w:rsidP="2527C170">
      <w:pPr>
        <w:rPr>
          <w:lang w:eastAsia="sv-SE"/>
        </w:rPr>
      </w:pPr>
    </w:p>
    <w:p w14:paraId="797E50C6" w14:textId="77777777" w:rsidR="00570BA9" w:rsidRDefault="00570BA9" w:rsidP="00570BA9">
      <w:pPr>
        <w:rPr>
          <w:szCs w:val="22"/>
        </w:rPr>
      </w:pPr>
    </w:p>
    <w:p w14:paraId="7B04FA47" w14:textId="77777777" w:rsidR="00570BA9" w:rsidRDefault="00570BA9" w:rsidP="00570BA9">
      <w:pPr>
        <w:rPr>
          <w:szCs w:val="22"/>
        </w:rPr>
      </w:pPr>
    </w:p>
    <w:p w14:paraId="43067B74" w14:textId="33206808" w:rsidR="00570BA9" w:rsidRDefault="00570BA9" w:rsidP="7B4C33CF"/>
    <w:p w14:paraId="33444A64" w14:textId="77777777" w:rsidR="00234007" w:rsidRDefault="00234007" w:rsidP="00F25120">
      <w:pPr>
        <w:pStyle w:val="Rubrik1"/>
      </w:pPr>
      <w:bookmarkStart w:id="72" w:name="_Toc49176074"/>
      <w:r w:rsidRPr="00F25120">
        <w:lastRenderedPageBreak/>
        <w:t>Handläggarstöd</w:t>
      </w:r>
      <w:r>
        <w:t xml:space="preserve"> för bedömningar</w:t>
      </w:r>
      <w:bookmarkEnd w:id="72"/>
    </w:p>
    <w:p w14:paraId="00861115" w14:textId="77777777" w:rsidR="00DD5598" w:rsidRDefault="006564C3" w:rsidP="00E646CA">
      <w:pPr>
        <w:pStyle w:val="Rubrik2"/>
      </w:pPr>
      <w:bookmarkStart w:id="73" w:name="_Toc49176075"/>
      <w:r>
        <w:t>Bedömning av artuppgifter</w:t>
      </w:r>
      <w:bookmarkEnd w:id="73"/>
      <w:r w:rsidR="00DD5598">
        <w:t xml:space="preserve"> </w:t>
      </w:r>
    </w:p>
    <w:p w14:paraId="703F54AF" w14:textId="77777777" w:rsidR="000C396F" w:rsidRDefault="000C396F" w:rsidP="000C396F">
      <w:r>
        <w:t xml:space="preserve">Uppgifter om fynd av </w:t>
      </w:r>
      <w:r w:rsidR="000313F7">
        <w:t xml:space="preserve">fridlysta </w:t>
      </w:r>
      <w:r>
        <w:t xml:space="preserve">arter kan vara osäkra av flera olika anledningar. Beroende på vad osäkerheten består i ställs olika krav på åtgärder för att verifiera eller bedöma kvaliteten på fynduppgiften, för att det därefter ska vara möjligt att bedöma risken för att en viss skogsbruksåtgärd kan komma i konflikt med artskyddsförordningens bestämmelser. I tabellen nedan redovisas några olika typer av osäkerheter, samt hur dessa kan hanteras i samband med en skogsbruksåtgärd. </w:t>
      </w:r>
    </w:p>
    <w:p w14:paraId="568C698B" w14:textId="77777777" w:rsidR="007319DC" w:rsidRDefault="007319DC" w:rsidP="000C396F"/>
    <w:p w14:paraId="1A939487" w14:textId="77777777" w:rsidR="000C396F" w:rsidRDefault="000C396F" w:rsidP="000C396F"/>
    <w:tbl>
      <w:tblPr>
        <w:tblStyle w:val="TV"/>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2157"/>
        <w:gridCol w:w="5214"/>
      </w:tblGrid>
      <w:tr w:rsidR="00A10526" w:rsidRPr="00A10526" w14:paraId="7A211F1D" w14:textId="77777777" w:rsidTr="0B33952F">
        <w:trPr>
          <w:cnfStyle w:val="100000000000" w:firstRow="1" w:lastRow="0" w:firstColumn="0" w:lastColumn="0" w:oddVBand="0" w:evenVBand="0" w:oddHBand="0" w:evenHBand="0" w:firstRowFirstColumn="0" w:firstRowLastColumn="0" w:lastRowFirstColumn="0" w:lastRowLastColumn="0"/>
        </w:trPr>
        <w:tc>
          <w:tcPr>
            <w:tcW w:w="2157" w:type="dxa"/>
          </w:tcPr>
          <w:p w14:paraId="03192E75" w14:textId="77777777" w:rsidR="000C396F" w:rsidRPr="00A10526" w:rsidRDefault="000C396F" w:rsidP="002C2252">
            <w:pPr>
              <w:pStyle w:val="Rubrik4"/>
              <w:numPr>
                <w:ilvl w:val="0"/>
                <w:numId w:val="0"/>
              </w:numPr>
              <w:ind w:left="31"/>
              <w:outlineLvl w:val="3"/>
              <w:rPr>
                <w:rFonts w:ascii="Times New Roman" w:hAnsi="Times New Roman"/>
                <w:sz w:val="22"/>
                <w:szCs w:val="22"/>
              </w:rPr>
            </w:pPr>
            <w:r w:rsidRPr="00A10526">
              <w:rPr>
                <w:rFonts w:ascii="Times New Roman" w:hAnsi="Times New Roman"/>
                <w:sz w:val="22"/>
                <w:szCs w:val="22"/>
              </w:rPr>
              <w:t>Typ av osäkerhet</w:t>
            </w:r>
          </w:p>
        </w:tc>
        <w:tc>
          <w:tcPr>
            <w:tcW w:w="5214" w:type="dxa"/>
          </w:tcPr>
          <w:p w14:paraId="21DD1B84" w14:textId="77777777" w:rsidR="000C396F" w:rsidRPr="00A10526" w:rsidRDefault="000C396F" w:rsidP="002C2252">
            <w:pPr>
              <w:pStyle w:val="Rubrik4"/>
              <w:numPr>
                <w:ilvl w:val="0"/>
                <w:numId w:val="0"/>
              </w:numPr>
              <w:ind w:left="7"/>
              <w:outlineLvl w:val="3"/>
              <w:rPr>
                <w:rFonts w:ascii="Times New Roman" w:hAnsi="Times New Roman"/>
                <w:sz w:val="22"/>
                <w:szCs w:val="22"/>
              </w:rPr>
            </w:pPr>
            <w:r w:rsidRPr="00A10526">
              <w:rPr>
                <w:rFonts w:ascii="Times New Roman" w:hAnsi="Times New Roman"/>
                <w:sz w:val="22"/>
                <w:szCs w:val="22"/>
              </w:rPr>
              <w:t>Beskrivning</w:t>
            </w:r>
          </w:p>
        </w:tc>
      </w:tr>
      <w:tr w:rsidR="008A5581" w:rsidRPr="00A10526" w14:paraId="018D840E" w14:textId="77777777" w:rsidTr="0B33952F">
        <w:tc>
          <w:tcPr>
            <w:tcW w:w="2157" w:type="dxa"/>
          </w:tcPr>
          <w:p w14:paraId="756DA0B6" w14:textId="77777777" w:rsidR="008A5581" w:rsidRPr="00A10526" w:rsidRDefault="008A5581" w:rsidP="008A5581">
            <w:pPr>
              <w:rPr>
                <w:i/>
                <w:szCs w:val="22"/>
              </w:rPr>
            </w:pPr>
            <w:r w:rsidRPr="00A10526">
              <w:rPr>
                <w:rFonts w:ascii="Times New Roman" w:hAnsi="Times New Roman"/>
                <w:i/>
                <w:szCs w:val="22"/>
              </w:rPr>
              <w:t>Osäkerheter kring uppgiftens aktualitet</w:t>
            </w:r>
          </w:p>
        </w:tc>
        <w:tc>
          <w:tcPr>
            <w:tcW w:w="5214" w:type="dxa"/>
          </w:tcPr>
          <w:p w14:paraId="42FDB6CA" w14:textId="08E07056" w:rsidR="008A5581" w:rsidRPr="00A10526" w:rsidRDefault="008A5581" w:rsidP="008A5581">
            <w:pPr>
              <w:rPr>
                <w:rFonts w:ascii="Times New Roman" w:hAnsi="Times New Roman"/>
                <w:szCs w:val="22"/>
              </w:rPr>
            </w:pPr>
            <w:r w:rsidRPr="00A10526">
              <w:rPr>
                <w:rFonts w:ascii="Times New Roman" w:hAnsi="Times New Roman"/>
                <w:szCs w:val="22"/>
              </w:rPr>
              <w:t xml:space="preserve">Om en fynduppgift är gammal kan det finnas osäkerheter om den aktuella arten fortfarande förekommer i det område som berörs av skogsbruksåtgärden. Vissa skyddade arter är mycket långlivade och/eller hemortstrogna, medan andra har en mer slumpmässig och tillfällig förekomst och kan variera kraftigt i utbredning och populationsstorlek mellan olika år. </w:t>
            </w:r>
          </w:p>
          <w:p w14:paraId="6AA258D8" w14:textId="77777777" w:rsidR="008A5581" w:rsidRPr="00A10526" w:rsidRDefault="008A5581" w:rsidP="008A5581">
            <w:pPr>
              <w:rPr>
                <w:rFonts w:ascii="Times New Roman" w:hAnsi="Times New Roman"/>
                <w:szCs w:val="22"/>
              </w:rPr>
            </w:pPr>
          </w:p>
          <w:p w14:paraId="54DF9FFF" w14:textId="16069A06" w:rsidR="008A5581" w:rsidRPr="00835BBF" w:rsidRDefault="66E547BC" w:rsidP="008A5581">
            <w:r w:rsidRPr="0B33952F">
              <w:rPr>
                <w:rFonts w:ascii="Times New Roman" w:hAnsi="Times New Roman"/>
                <w:i/>
                <w:iCs/>
              </w:rPr>
              <w:t xml:space="preserve">Om det finns anledning att ifrågasätta en fynduppgifts aktualitet kan den behöva </w:t>
            </w:r>
            <w:r w:rsidR="49133BC8" w:rsidRPr="0B33952F">
              <w:rPr>
                <w:rFonts w:ascii="Times New Roman" w:hAnsi="Times New Roman"/>
                <w:i/>
                <w:iCs/>
              </w:rPr>
              <w:t>kontrolle</w:t>
            </w:r>
            <w:r w:rsidRPr="0B33952F">
              <w:rPr>
                <w:rFonts w:ascii="Times New Roman" w:hAnsi="Times New Roman"/>
                <w:i/>
                <w:iCs/>
              </w:rPr>
              <w:t>ras genom fältbesök eller bedömning utifrån förändringar som skett i området sedan fynduppgiften lämnades</w:t>
            </w:r>
            <w:r w:rsidR="00B82BD9">
              <w:rPr>
                <w:rFonts w:ascii="Times New Roman" w:hAnsi="Times New Roman"/>
                <w:i/>
                <w:iCs/>
              </w:rPr>
              <w:t xml:space="preserve">, dvs </w:t>
            </w:r>
            <w:r w:rsidR="00A31E42">
              <w:rPr>
                <w:rFonts w:ascii="Times New Roman" w:hAnsi="Times New Roman"/>
                <w:i/>
                <w:iCs/>
              </w:rPr>
              <w:t>är artens livsmiljö intakt</w:t>
            </w:r>
            <w:r w:rsidR="00C6476D">
              <w:rPr>
                <w:rFonts w:ascii="Times New Roman" w:hAnsi="Times New Roman"/>
                <w:i/>
                <w:iCs/>
              </w:rPr>
              <w:t xml:space="preserve"> och finns förutsättningar för arten</w:t>
            </w:r>
            <w:r w:rsidRPr="0B33952F">
              <w:rPr>
                <w:rFonts w:ascii="Times New Roman" w:hAnsi="Times New Roman"/>
                <w:i/>
                <w:iCs/>
              </w:rPr>
              <w:t xml:space="preserve">. </w:t>
            </w:r>
            <w:r w:rsidR="6361C4C4" w:rsidRPr="0B33952F">
              <w:rPr>
                <w:rFonts w:ascii="Times New Roman" w:hAnsi="Times New Roman"/>
                <w:i/>
                <w:iCs/>
              </w:rPr>
              <w:t>Om handläggaren bedömer att artfyndet inte längre är aktuellt doku</w:t>
            </w:r>
            <w:r w:rsidR="1C07521A" w:rsidRPr="0B33952F">
              <w:rPr>
                <w:rFonts w:ascii="Times New Roman" w:hAnsi="Times New Roman"/>
                <w:i/>
                <w:iCs/>
              </w:rPr>
              <w:t>menteras det med en tjänsteanteckning i ärendet.</w:t>
            </w:r>
            <w:r w:rsidR="00FF7CF5">
              <w:rPr>
                <w:rFonts w:ascii="Times New Roman" w:hAnsi="Times New Roman"/>
                <w:i/>
                <w:iCs/>
              </w:rPr>
              <w:t xml:space="preserve"> </w:t>
            </w:r>
          </w:p>
        </w:tc>
      </w:tr>
      <w:tr w:rsidR="008A5581" w:rsidRPr="00A10526" w14:paraId="52220881" w14:textId="77777777" w:rsidTr="0B33952F">
        <w:tc>
          <w:tcPr>
            <w:tcW w:w="2157" w:type="dxa"/>
          </w:tcPr>
          <w:p w14:paraId="0A4D21EB" w14:textId="77777777" w:rsidR="008A5581" w:rsidRPr="00A10526" w:rsidRDefault="008A5581" w:rsidP="008A5581">
            <w:pPr>
              <w:rPr>
                <w:i/>
                <w:szCs w:val="22"/>
              </w:rPr>
            </w:pPr>
            <w:r w:rsidRPr="00A10526">
              <w:rPr>
                <w:rFonts w:ascii="Times New Roman" w:hAnsi="Times New Roman"/>
                <w:i/>
                <w:szCs w:val="22"/>
              </w:rPr>
              <w:t>Osäkerheter i lägesangivelsen för en fynduppgift</w:t>
            </w:r>
          </w:p>
        </w:tc>
        <w:tc>
          <w:tcPr>
            <w:tcW w:w="5214" w:type="dxa"/>
          </w:tcPr>
          <w:p w14:paraId="5AAC992B" w14:textId="77777777" w:rsidR="008A5581" w:rsidRPr="00A10526" w:rsidRDefault="008A5581" w:rsidP="008A5581">
            <w:pPr>
              <w:rPr>
                <w:rFonts w:ascii="Times New Roman" w:hAnsi="Times New Roman"/>
                <w:szCs w:val="22"/>
              </w:rPr>
            </w:pPr>
            <w:r w:rsidRPr="00A10526">
              <w:rPr>
                <w:rFonts w:ascii="Times New Roman" w:hAnsi="Times New Roman"/>
                <w:szCs w:val="22"/>
              </w:rPr>
              <w:t xml:space="preserve">Fynduppgifter kan ha olika detaljerad lägesangivelse, och det kan därför ibland vara svårt att avgöra om en skogsbruksåtgärd kommer i konflikt med artskyddet. Fynduppgifter kan lämnas in med olika detaljerad lägesangivelse. </w:t>
            </w:r>
          </w:p>
          <w:p w14:paraId="6FFBD3EC" w14:textId="77777777" w:rsidR="008A5581" w:rsidRPr="00A10526" w:rsidRDefault="008A5581" w:rsidP="008A5581">
            <w:pPr>
              <w:rPr>
                <w:rFonts w:ascii="Times New Roman" w:hAnsi="Times New Roman"/>
                <w:szCs w:val="22"/>
              </w:rPr>
            </w:pPr>
          </w:p>
          <w:p w14:paraId="1F0C295F" w14:textId="77777777" w:rsidR="008A5581" w:rsidRPr="00A10526" w:rsidRDefault="008A5581" w:rsidP="008A5581">
            <w:pPr>
              <w:rPr>
                <w:szCs w:val="22"/>
              </w:rPr>
            </w:pPr>
            <w:r w:rsidRPr="00A10526">
              <w:rPr>
                <w:rFonts w:ascii="Times New Roman" w:hAnsi="Times New Roman"/>
                <w:i/>
                <w:szCs w:val="22"/>
              </w:rPr>
              <w:t xml:space="preserve">Om det inte är möjligt att utifrån de uppgifter som finns registrerade i samband med artfyndet bedöma lägesangivelsen kan detta behöva </w:t>
            </w:r>
            <w:r w:rsidR="00DB2523" w:rsidRPr="00DB2523">
              <w:rPr>
                <w:rFonts w:ascii="Times New Roman" w:hAnsi="Times New Roman"/>
                <w:i/>
                <w:szCs w:val="22"/>
              </w:rPr>
              <w:t>kontrolle</w:t>
            </w:r>
            <w:r w:rsidR="00DB2523" w:rsidRPr="00911717">
              <w:rPr>
                <w:rFonts w:ascii="Times New Roman" w:hAnsi="Times New Roman"/>
                <w:i/>
                <w:szCs w:val="22"/>
              </w:rPr>
              <w:t>ras</w:t>
            </w:r>
            <w:r w:rsidRPr="00A10526">
              <w:rPr>
                <w:rFonts w:ascii="Times New Roman" w:hAnsi="Times New Roman"/>
                <w:i/>
                <w:szCs w:val="22"/>
              </w:rPr>
              <w:t xml:space="preserve"> genom fältbesök eller bedömning utifrån den berörda naturtypen.</w:t>
            </w:r>
          </w:p>
        </w:tc>
      </w:tr>
      <w:tr w:rsidR="008A5581" w:rsidRPr="00A10526" w14:paraId="4A5E5402" w14:textId="77777777" w:rsidTr="0B33952F">
        <w:tc>
          <w:tcPr>
            <w:tcW w:w="2157" w:type="dxa"/>
          </w:tcPr>
          <w:p w14:paraId="3CFAF6CB" w14:textId="77777777" w:rsidR="008A5581" w:rsidRPr="00A10526" w:rsidRDefault="008A5581" w:rsidP="008A5581">
            <w:pPr>
              <w:rPr>
                <w:rFonts w:ascii="Times New Roman" w:hAnsi="Times New Roman"/>
                <w:b/>
                <w:i/>
                <w:szCs w:val="22"/>
              </w:rPr>
            </w:pPr>
            <w:r w:rsidRPr="00A10526">
              <w:rPr>
                <w:rFonts w:ascii="Times New Roman" w:hAnsi="Times New Roman"/>
                <w:i/>
                <w:szCs w:val="22"/>
              </w:rPr>
              <w:t xml:space="preserve">Svårbestämda arter </w:t>
            </w:r>
          </w:p>
          <w:p w14:paraId="30DCCCAD" w14:textId="77777777" w:rsidR="008A5581" w:rsidRPr="00A10526" w:rsidRDefault="008A5581" w:rsidP="008A5581">
            <w:pPr>
              <w:rPr>
                <w:rFonts w:ascii="Times New Roman" w:hAnsi="Times New Roman"/>
                <w:szCs w:val="22"/>
              </w:rPr>
            </w:pPr>
          </w:p>
        </w:tc>
        <w:tc>
          <w:tcPr>
            <w:tcW w:w="5214" w:type="dxa"/>
          </w:tcPr>
          <w:p w14:paraId="155E51B8" w14:textId="62FACB23" w:rsidR="008A5581" w:rsidRPr="00A10526" w:rsidRDefault="008A5581" w:rsidP="008A5581">
            <w:pPr>
              <w:rPr>
                <w:rFonts w:ascii="Times New Roman" w:hAnsi="Times New Roman"/>
              </w:rPr>
            </w:pPr>
            <w:r w:rsidRPr="4049E7C6">
              <w:rPr>
                <w:rFonts w:ascii="Times New Roman" w:hAnsi="Times New Roman"/>
              </w:rPr>
              <w:t xml:space="preserve">Det finns många skyddade arter som kan förväxlas med varandra eller med mer vanliga arter som inte omfattas av artskyddsförordningen. Inom vissa artgrupper kan det </w:t>
            </w:r>
            <w:r w:rsidRPr="4049E7C6">
              <w:rPr>
                <w:rFonts w:ascii="Times New Roman" w:hAnsi="Times New Roman"/>
              </w:rPr>
              <w:lastRenderedPageBreak/>
              <w:t xml:space="preserve">krävas expertkunskaper för att göra säkra artbestämningar. </w:t>
            </w:r>
          </w:p>
          <w:p w14:paraId="36AF6883" w14:textId="77777777" w:rsidR="008A5581" w:rsidRPr="00A10526" w:rsidRDefault="008A5581" w:rsidP="008A5581">
            <w:pPr>
              <w:rPr>
                <w:rFonts w:ascii="Times New Roman" w:hAnsi="Times New Roman"/>
                <w:szCs w:val="22"/>
              </w:rPr>
            </w:pPr>
          </w:p>
          <w:p w14:paraId="63EABF46" w14:textId="77777777" w:rsidR="008A5581" w:rsidRPr="00A10526" w:rsidRDefault="008A5581" w:rsidP="00DB2523">
            <w:pPr>
              <w:rPr>
                <w:rFonts w:ascii="Times New Roman" w:hAnsi="Times New Roman"/>
                <w:i/>
                <w:szCs w:val="22"/>
              </w:rPr>
            </w:pPr>
            <w:r w:rsidRPr="00A10526">
              <w:rPr>
                <w:rFonts w:ascii="Times New Roman" w:hAnsi="Times New Roman"/>
                <w:i/>
                <w:szCs w:val="22"/>
              </w:rPr>
              <w:t xml:space="preserve">Svårbestämda arter kan kräva </w:t>
            </w:r>
            <w:r w:rsidR="00DB2523">
              <w:rPr>
                <w:rFonts w:ascii="Times New Roman" w:hAnsi="Times New Roman"/>
                <w:i/>
                <w:szCs w:val="22"/>
              </w:rPr>
              <w:t>hjälp</w:t>
            </w:r>
            <w:r w:rsidR="00DB2523" w:rsidRPr="00A10526">
              <w:rPr>
                <w:rFonts w:ascii="Times New Roman" w:hAnsi="Times New Roman"/>
                <w:i/>
                <w:szCs w:val="22"/>
              </w:rPr>
              <w:t xml:space="preserve"> </w:t>
            </w:r>
            <w:r w:rsidRPr="00A10526">
              <w:rPr>
                <w:rFonts w:ascii="Times New Roman" w:hAnsi="Times New Roman"/>
                <w:i/>
                <w:szCs w:val="22"/>
              </w:rPr>
              <w:t>av experter, genom fältbesök, bestämning av beläggsmaterial eller bedömning utifrån den berörda naturtypen.</w:t>
            </w:r>
          </w:p>
        </w:tc>
      </w:tr>
      <w:tr w:rsidR="008A5581" w:rsidRPr="00A10526" w14:paraId="47D9B1A9" w14:textId="77777777" w:rsidTr="0B33952F">
        <w:tc>
          <w:tcPr>
            <w:tcW w:w="2157" w:type="dxa"/>
          </w:tcPr>
          <w:p w14:paraId="5401AB57" w14:textId="77777777" w:rsidR="008A5581" w:rsidRPr="00A10526" w:rsidRDefault="008A5581" w:rsidP="008A5581">
            <w:pPr>
              <w:rPr>
                <w:rFonts w:ascii="Times New Roman" w:hAnsi="Times New Roman"/>
                <w:b/>
                <w:i/>
                <w:szCs w:val="22"/>
              </w:rPr>
            </w:pPr>
            <w:r w:rsidRPr="00A10526">
              <w:rPr>
                <w:rFonts w:ascii="Times New Roman" w:hAnsi="Times New Roman"/>
                <w:i/>
                <w:szCs w:val="22"/>
              </w:rPr>
              <w:lastRenderedPageBreak/>
              <w:t>Osäkerhet kring uppgiftslämnarens kunskap/trovärdighet</w:t>
            </w:r>
          </w:p>
          <w:p w14:paraId="54C529ED" w14:textId="77777777" w:rsidR="008A5581" w:rsidRPr="00A10526" w:rsidRDefault="008A5581" w:rsidP="008A5581">
            <w:pPr>
              <w:rPr>
                <w:rFonts w:ascii="Times New Roman" w:hAnsi="Times New Roman"/>
                <w:szCs w:val="22"/>
              </w:rPr>
            </w:pPr>
          </w:p>
        </w:tc>
        <w:tc>
          <w:tcPr>
            <w:tcW w:w="5214" w:type="dxa"/>
          </w:tcPr>
          <w:p w14:paraId="6972A2B3" w14:textId="77777777" w:rsidR="008A5581" w:rsidRDefault="008A5581" w:rsidP="008A5581">
            <w:pPr>
              <w:rPr>
                <w:rFonts w:ascii="Times New Roman" w:hAnsi="Times New Roman"/>
                <w:szCs w:val="22"/>
              </w:rPr>
            </w:pPr>
            <w:r w:rsidRPr="00A10526">
              <w:rPr>
                <w:rFonts w:ascii="Times New Roman" w:hAnsi="Times New Roman"/>
                <w:szCs w:val="22"/>
              </w:rPr>
              <w:t>Fynduppgifter som inkommit från personer som har en erkänt god kunskap om arten eller artgruppen är generellt sett mer säkra än uppgifter från personer utan specialkunskaper.</w:t>
            </w:r>
          </w:p>
          <w:p w14:paraId="1C0157D6" w14:textId="77777777" w:rsidR="008A5581" w:rsidRPr="00A10526" w:rsidRDefault="008A5581" w:rsidP="008A5581">
            <w:pPr>
              <w:rPr>
                <w:rFonts w:ascii="Times New Roman" w:hAnsi="Times New Roman"/>
                <w:szCs w:val="22"/>
              </w:rPr>
            </w:pPr>
          </w:p>
          <w:p w14:paraId="2F1AF3D9" w14:textId="77777777" w:rsidR="008A5581" w:rsidRPr="00A10526" w:rsidRDefault="008A5581" w:rsidP="008A5581">
            <w:pPr>
              <w:rPr>
                <w:rFonts w:ascii="Times New Roman" w:hAnsi="Times New Roman"/>
                <w:szCs w:val="22"/>
              </w:rPr>
            </w:pPr>
            <w:r w:rsidRPr="00A10526">
              <w:rPr>
                <w:rFonts w:ascii="Times New Roman" w:hAnsi="Times New Roman"/>
                <w:i/>
                <w:szCs w:val="22"/>
              </w:rPr>
              <w:t>En bedömning av uppgiftslämnarens förmåga att göra en korrekt artbestämning bör alltid ske. Kontrollfrågor för att avgöra detta kan behöva ställas till den som lämnat uppgiften</w:t>
            </w:r>
            <w:r w:rsidRPr="00A10526">
              <w:rPr>
                <w:rFonts w:ascii="Times New Roman" w:hAnsi="Times New Roman"/>
                <w:szCs w:val="22"/>
              </w:rPr>
              <w:t xml:space="preserve">. </w:t>
            </w:r>
          </w:p>
        </w:tc>
      </w:tr>
      <w:tr w:rsidR="008A5581" w:rsidRPr="00A10526" w14:paraId="4DF480DA" w14:textId="77777777" w:rsidTr="0B33952F">
        <w:tc>
          <w:tcPr>
            <w:tcW w:w="2157" w:type="dxa"/>
          </w:tcPr>
          <w:p w14:paraId="212C6DC0" w14:textId="77777777" w:rsidR="008A5581" w:rsidRPr="00A10526" w:rsidRDefault="008A5581" w:rsidP="008A5581">
            <w:pPr>
              <w:rPr>
                <w:rFonts w:ascii="Times New Roman" w:hAnsi="Times New Roman"/>
                <w:b/>
                <w:i/>
                <w:szCs w:val="22"/>
              </w:rPr>
            </w:pPr>
            <w:r w:rsidRPr="00A10526">
              <w:rPr>
                <w:rFonts w:ascii="Times New Roman" w:hAnsi="Times New Roman"/>
                <w:i/>
                <w:szCs w:val="22"/>
              </w:rPr>
              <w:t>Osäkerheter kring det berörda områdets betydelse för den skyddade arten</w:t>
            </w:r>
          </w:p>
        </w:tc>
        <w:tc>
          <w:tcPr>
            <w:tcW w:w="5214" w:type="dxa"/>
          </w:tcPr>
          <w:p w14:paraId="676A3349" w14:textId="77777777" w:rsidR="008A5581" w:rsidRPr="00A10526" w:rsidRDefault="008A5581" w:rsidP="008A5581">
            <w:pPr>
              <w:rPr>
                <w:rFonts w:ascii="Times New Roman" w:hAnsi="Times New Roman"/>
                <w:szCs w:val="22"/>
              </w:rPr>
            </w:pPr>
            <w:r w:rsidRPr="00A10526">
              <w:rPr>
                <w:rFonts w:ascii="Times New Roman" w:hAnsi="Times New Roman"/>
                <w:szCs w:val="22"/>
              </w:rPr>
              <w:t>Bland art</w:t>
            </w:r>
            <w:r>
              <w:rPr>
                <w:rFonts w:ascii="Times New Roman" w:hAnsi="Times New Roman"/>
                <w:szCs w:val="22"/>
              </w:rPr>
              <w:t>er</w:t>
            </w:r>
            <w:r w:rsidRPr="00A10526">
              <w:rPr>
                <w:rFonts w:ascii="Times New Roman" w:hAnsi="Times New Roman"/>
                <w:szCs w:val="22"/>
              </w:rPr>
              <w:t xml:space="preserve"> som rör sig över större områden och vars fortplantningsområden och viloplatser omfattas av skydd enligt artskyddsförordningen är det viktigt att fastställa om en fynduppgift indikerar att det berörda området utgör fortplantningsområde/viloplats eller om det rör sig om ströobservationer i områden som har begränsad betydelse för artens bevarande</w:t>
            </w:r>
            <w:r>
              <w:rPr>
                <w:rFonts w:ascii="Times New Roman" w:hAnsi="Times New Roman"/>
                <w:szCs w:val="22"/>
              </w:rPr>
              <w:t>status</w:t>
            </w:r>
            <w:r w:rsidRPr="00A10526">
              <w:rPr>
                <w:rFonts w:ascii="Times New Roman" w:hAnsi="Times New Roman"/>
                <w:szCs w:val="22"/>
              </w:rPr>
              <w:t xml:space="preserve">. </w:t>
            </w:r>
          </w:p>
          <w:p w14:paraId="3691E7B2" w14:textId="77777777" w:rsidR="008A5581" w:rsidRPr="00A10526" w:rsidRDefault="008A5581" w:rsidP="008A5581">
            <w:pPr>
              <w:rPr>
                <w:rFonts w:ascii="Times New Roman" w:hAnsi="Times New Roman"/>
                <w:szCs w:val="22"/>
              </w:rPr>
            </w:pPr>
          </w:p>
          <w:p w14:paraId="1AF745EC" w14:textId="771C46F4" w:rsidR="008A5581" w:rsidRPr="00A10526" w:rsidRDefault="008A5581" w:rsidP="008A5581">
            <w:pPr>
              <w:rPr>
                <w:rFonts w:ascii="Times New Roman" w:hAnsi="Times New Roman"/>
                <w:i/>
              </w:rPr>
            </w:pPr>
            <w:r w:rsidRPr="645B0889">
              <w:rPr>
                <w:rFonts w:ascii="Times New Roman" w:hAnsi="Times New Roman"/>
                <w:i/>
              </w:rPr>
              <w:t xml:space="preserve">Om det inte är möjligt att utifrån de uppgifter som finns registrerade i samband med artfyndet bedöma om området utgör fortplantningsområde eller </w:t>
            </w:r>
            <w:r w:rsidRPr="645B0889">
              <w:rPr>
                <w:rFonts w:ascii="Times New Roman" w:hAnsi="Times New Roman"/>
                <w:i/>
                <w:iCs/>
              </w:rPr>
              <w:t>viloplats</w:t>
            </w:r>
            <w:r w:rsidR="059DC41B" w:rsidRPr="645B0889">
              <w:rPr>
                <w:rFonts w:ascii="Times New Roman" w:hAnsi="Times New Roman"/>
                <w:i/>
                <w:iCs/>
              </w:rPr>
              <w:t xml:space="preserve"> </w:t>
            </w:r>
            <w:r w:rsidRPr="645B0889">
              <w:rPr>
                <w:rFonts w:ascii="Times New Roman" w:hAnsi="Times New Roman"/>
                <w:i/>
                <w:iCs/>
              </w:rPr>
              <w:t xml:space="preserve">för </w:t>
            </w:r>
            <w:r w:rsidRPr="645B0889">
              <w:rPr>
                <w:rFonts w:ascii="Times New Roman" w:hAnsi="Times New Roman"/>
                <w:i/>
              </w:rPr>
              <w:t xml:space="preserve">en fridlyst art, </w:t>
            </w:r>
            <w:r w:rsidR="005464AF" w:rsidRPr="645B0889">
              <w:rPr>
                <w:rFonts w:ascii="Times New Roman" w:hAnsi="Times New Roman"/>
                <w:i/>
              </w:rPr>
              <w:t>till exempel</w:t>
            </w:r>
            <w:r w:rsidRPr="645B0889">
              <w:rPr>
                <w:rFonts w:ascii="Times New Roman" w:hAnsi="Times New Roman"/>
                <w:i/>
              </w:rPr>
              <w:t xml:space="preserve"> födosöksområden och rastplatser för fåglar, kan detta behöva </w:t>
            </w:r>
            <w:r w:rsidR="00DB2523" w:rsidRPr="645B0889">
              <w:rPr>
                <w:rFonts w:ascii="Times New Roman" w:hAnsi="Times New Roman"/>
                <w:i/>
              </w:rPr>
              <w:t>kontrolleras</w:t>
            </w:r>
            <w:r w:rsidRPr="645B0889">
              <w:rPr>
                <w:rFonts w:ascii="Times New Roman" w:hAnsi="Times New Roman"/>
                <w:i/>
              </w:rPr>
              <w:t xml:space="preserve"> genom fältbesök eller bedömning utifrån den berörda naturtypen.</w:t>
            </w:r>
          </w:p>
          <w:p w14:paraId="526770CE" w14:textId="77777777" w:rsidR="008A5581" w:rsidRPr="00A10526" w:rsidRDefault="008A5581" w:rsidP="008A5581">
            <w:pPr>
              <w:rPr>
                <w:rFonts w:ascii="Times New Roman" w:hAnsi="Times New Roman"/>
                <w:szCs w:val="22"/>
              </w:rPr>
            </w:pPr>
          </w:p>
        </w:tc>
      </w:tr>
    </w:tbl>
    <w:p w14:paraId="6E36661F" w14:textId="650E3C03" w:rsidR="00907E75" w:rsidRDefault="002C2252" w:rsidP="002C2252">
      <w:pPr>
        <w:pStyle w:val="Rubrik3"/>
        <w:numPr>
          <w:ilvl w:val="0"/>
          <w:numId w:val="0"/>
        </w:numPr>
        <w:ind w:left="284"/>
      </w:pPr>
      <w:r>
        <w:br/>
      </w:r>
    </w:p>
    <w:p w14:paraId="53E86B2F" w14:textId="6E21237E" w:rsidR="00907E75" w:rsidRDefault="00FC5501" w:rsidP="00234480">
      <w:pPr>
        <w:pStyle w:val="Rubrik2"/>
      </w:pPr>
      <w:bookmarkStart w:id="74" w:name="_Toc49176076"/>
      <w:r>
        <w:t xml:space="preserve">Bedömning om </w:t>
      </w:r>
      <w:r w:rsidR="23878876">
        <w:t xml:space="preserve">komplettering </w:t>
      </w:r>
      <w:r w:rsidR="00D3709C">
        <w:t>krävs</w:t>
      </w:r>
      <w:bookmarkEnd w:id="74"/>
      <w:r w:rsidR="002C2252">
        <w:br/>
      </w:r>
    </w:p>
    <w:p w14:paraId="0CBCD411" w14:textId="1B16F251" w:rsidR="00E869D5" w:rsidRPr="002C2252" w:rsidRDefault="00AF79C3" w:rsidP="004109CC">
      <w:pPr>
        <w:pStyle w:val="Rubrik3"/>
      </w:pPr>
      <w:bookmarkStart w:id="75" w:name="_Toc49176077"/>
      <w:r w:rsidRPr="002C2252">
        <w:rPr>
          <w:rStyle w:val="normaltextrun"/>
        </w:rPr>
        <w:t>F</w:t>
      </w:r>
      <w:r w:rsidR="00E869D5" w:rsidRPr="002C2252">
        <w:rPr>
          <w:rStyle w:val="normaltextrun"/>
        </w:rPr>
        <w:t xml:space="preserve">ormellt komplett anmälan </w:t>
      </w:r>
      <w:r w:rsidR="68D84F63" w:rsidRPr="002C2252">
        <w:rPr>
          <w:rStyle w:val="normaltextrun"/>
        </w:rPr>
        <w:t xml:space="preserve">eller ansökan </w:t>
      </w:r>
      <w:r w:rsidR="00205608" w:rsidRPr="002C2252">
        <w:rPr>
          <w:rStyle w:val="normaltextrun"/>
        </w:rPr>
        <w:t>o</w:t>
      </w:r>
      <w:r w:rsidR="00E869D5" w:rsidRPr="002C2252">
        <w:rPr>
          <w:rStyle w:val="normaltextrun"/>
        </w:rPr>
        <w:t>ch påverkan på sexveckorsfristen</w:t>
      </w:r>
      <w:bookmarkEnd w:id="75"/>
      <w:r w:rsidR="00E869D5" w:rsidRPr="002C2252">
        <w:rPr>
          <w:rStyle w:val="eop"/>
        </w:rPr>
        <w:t> </w:t>
      </w:r>
    </w:p>
    <w:p w14:paraId="747B4CC6" w14:textId="2ABC3819" w:rsidR="00665AE3" w:rsidRPr="00046528" w:rsidRDefault="7745F477" w:rsidP="00A300B9">
      <w:r w:rsidRPr="00A300B9">
        <w:t>När</w:t>
      </w:r>
      <w:r w:rsidR="00E869D5" w:rsidRPr="00A300B9">
        <w:t xml:space="preserve"> </w:t>
      </w:r>
      <w:r w:rsidR="1EC1F882" w:rsidRPr="00A300B9">
        <w:t xml:space="preserve">en </w:t>
      </w:r>
      <w:r w:rsidR="00E869D5" w:rsidRPr="00A300B9">
        <w:t xml:space="preserve">anmälan </w:t>
      </w:r>
      <w:r w:rsidR="00833786" w:rsidRPr="00A300B9">
        <w:t xml:space="preserve">eller ansökan </w:t>
      </w:r>
      <w:r w:rsidR="4445FB96" w:rsidRPr="00A300B9">
        <w:t xml:space="preserve">kommer in till myndigheten ska myndigheten kontrollera att den </w:t>
      </w:r>
      <w:r w:rsidR="00E869D5" w:rsidRPr="00A300B9">
        <w:t>innehåller samtliga uppgifter som den ska innehålla</w:t>
      </w:r>
      <w:r w:rsidR="6C9DCEF6" w:rsidRPr="00A300B9">
        <w:t>.</w:t>
      </w:r>
      <w:r w:rsidR="00E869D5" w:rsidRPr="309E0730">
        <w:rPr>
          <w:rStyle w:val="Fotnotsreferens"/>
        </w:rPr>
        <w:footnoteReference w:id="64"/>
      </w:r>
      <w:r w:rsidR="00E869D5" w:rsidRPr="006D4D7A">
        <w:rPr>
          <w:rStyle w:val="Fotnotsreferens"/>
        </w:rPr>
        <w:t xml:space="preserve"> </w:t>
      </w:r>
      <w:r w:rsidR="49DD1B35" w:rsidRPr="00A300B9">
        <w:t xml:space="preserve">Om anmälan </w:t>
      </w:r>
      <w:r w:rsidR="49DD1B35" w:rsidRPr="00A300B9">
        <w:lastRenderedPageBreak/>
        <w:t xml:space="preserve">eller ansökan innehåller samtliga uppgifter </w:t>
      </w:r>
      <w:r w:rsidR="49ADDFBA" w:rsidRPr="00A300B9">
        <w:t xml:space="preserve">som den ska innehålla </w:t>
      </w:r>
      <w:r w:rsidR="00E869D5" w:rsidRPr="00A300B9">
        <w:t>är den att betrakta som komplett ur ett formellt hänseende, vilket innebär att sexveckorsfristen börjar löpa</w:t>
      </w:r>
      <w:r w:rsidR="65DF9DCB" w:rsidRPr="00A300B9">
        <w:t>.</w:t>
      </w:r>
      <w:r w:rsidR="004270CB">
        <w:rPr>
          <w:rStyle w:val="Fotnotsreferens"/>
        </w:rPr>
        <w:footnoteReference w:id="65"/>
      </w:r>
      <w:r w:rsidR="00E869D5" w:rsidRPr="00B67176">
        <w:rPr>
          <w:rStyle w:val="Fotnotsreferens"/>
        </w:rPr>
        <w:t xml:space="preserve"> </w:t>
      </w:r>
      <w:r w:rsidR="00E869D5" w:rsidRPr="00A300B9">
        <w:t xml:space="preserve">Om myndigheten inte </w:t>
      </w:r>
      <w:r w:rsidR="00E869D5" w:rsidRPr="00046528">
        <w:t>hinner handlägga ärendet och ta ställning inom sexveckorsfristen</w:t>
      </w:r>
      <w:r w:rsidR="00A13E8E" w:rsidRPr="00046528">
        <w:t>,</w:t>
      </w:r>
      <w:r w:rsidR="00E869D5" w:rsidRPr="00046528">
        <w:t xml:space="preserve"> och vill säkerställa att skogsbruksåtgärden inte påbörjas medan ytterligare underlag inhämtas i ärendet</w:t>
      </w:r>
      <w:r w:rsidR="00A13E8E" w:rsidRPr="00046528">
        <w:t>,</w:t>
      </w:r>
      <w:r w:rsidR="00E869D5" w:rsidRPr="00046528">
        <w:t xml:space="preserve"> kan myndigheten meddela ett tillfälligt (interimistiskt) förbud mot att vidta den anmälda åtgärden.</w:t>
      </w:r>
      <w:r w:rsidR="00E869D5" w:rsidRPr="00046528" w:rsidDel="00E869D5">
        <w:t xml:space="preserve"> Ett sådant förbud gäller fram </w:t>
      </w:r>
      <w:r w:rsidR="00E869D5" w:rsidRPr="00046528">
        <w:t>till dess att myndigheten </w:t>
      </w:r>
      <w:r w:rsidR="6AF26D24" w:rsidRPr="00046528">
        <w:t xml:space="preserve">hunnit </w:t>
      </w:r>
      <w:r w:rsidR="00E869D5" w:rsidRPr="00046528">
        <w:t>ta slutlig ställning i ärendet. Bedömningen av om detta alternativ ska användas i ett enskilt fall måste avgöras av handläggaren utifrån omständigheterna i det specifika</w:t>
      </w:r>
      <w:r w:rsidR="00665AE3" w:rsidRPr="00046528">
        <w:t xml:space="preserve"> ärendet. </w:t>
      </w:r>
      <w:r w:rsidR="002E6972" w:rsidRPr="00046528">
        <w:t xml:space="preserve">Normalt </w:t>
      </w:r>
      <w:r w:rsidR="00381311" w:rsidRPr="00046528">
        <w:t xml:space="preserve">kontaktar skogsstyrelsen markägaren </w:t>
      </w:r>
      <w:r w:rsidR="00961E68" w:rsidRPr="00046528">
        <w:t>om</w:t>
      </w:r>
      <w:r w:rsidR="003D4238" w:rsidRPr="00046528">
        <w:t xml:space="preserve"> myndigheten behöver mer tid</w:t>
      </w:r>
      <w:r w:rsidR="00676B25" w:rsidRPr="00046528">
        <w:t xml:space="preserve"> </w:t>
      </w:r>
      <w:r w:rsidR="00F028DA" w:rsidRPr="00046528">
        <w:t xml:space="preserve">för handläggning </w:t>
      </w:r>
      <w:r w:rsidR="00676B25" w:rsidRPr="00046528">
        <w:t>vilket oftast leder till</w:t>
      </w:r>
      <w:r w:rsidR="003E59B8" w:rsidRPr="00046528">
        <w:t xml:space="preserve"> en muntlig överenskommelse</w:t>
      </w:r>
      <w:r w:rsidR="00F028DA" w:rsidRPr="00046528">
        <w:t xml:space="preserve"> om att avvakta med</w:t>
      </w:r>
      <w:r w:rsidR="00AC3FFD" w:rsidRPr="00046528">
        <w:t xml:space="preserve"> den planerade</w:t>
      </w:r>
      <w:r w:rsidR="00F028DA" w:rsidRPr="00046528">
        <w:t xml:space="preserve"> åtgärden</w:t>
      </w:r>
      <w:r w:rsidR="003E59B8" w:rsidRPr="00046528">
        <w:t>.</w:t>
      </w:r>
      <w:r w:rsidR="00CF71F5" w:rsidRPr="00046528">
        <w:t xml:space="preserve"> En sådan överenskommelse ska dokumenteras med en tjänsteanteckning som kommuniceras till markägaren.</w:t>
      </w:r>
    </w:p>
    <w:p w14:paraId="6A70EFF5" w14:textId="4E6AA7ED" w:rsidR="00665AE3" w:rsidRPr="00046528" w:rsidRDefault="00665AE3" w:rsidP="00A300B9"/>
    <w:p w14:paraId="64F575A6" w14:textId="598AAB20" w:rsidR="003875AD" w:rsidRPr="003875AD" w:rsidRDefault="00665AE3" w:rsidP="003875AD">
      <w:r w:rsidRPr="00046528">
        <w:t xml:space="preserve">Om en anmälan </w:t>
      </w:r>
      <w:r w:rsidR="558D5310" w:rsidRPr="00046528">
        <w:t xml:space="preserve">eller ansökan </w:t>
      </w:r>
      <w:r w:rsidRPr="00046528">
        <w:t xml:space="preserve">inte är </w:t>
      </w:r>
      <w:r w:rsidR="27ECA636" w:rsidRPr="00046528">
        <w:t xml:space="preserve">formellt </w:t>
      </w:r>
      <w:r w:rsidRPr="00046528">
        <w:t xml:space="preserve">komplett </w:t>
      </w:r>
      <w:r w:rsidR="497FEB40" w:rsidRPr="00046528">
        <w:t xml:space="preserve">ska </w:t>
      </w:r>
      <w:r w:rsidRPr="00046528">
        <w:t>myndigheten</w:t>
      </w:r>
      <w:r w:rsidRPr="00A300B9">
        <w:t xml:space="preserve"> begära </w:t>
      </w:r>
      <w:r w:rsidR="063AECD8" w:rsidRPr="00A300B9">
        <w:t>att markägaren</w:t>
      </w:r>
      <w:r w:rsidR="186B99C1" w:rsidRPr="00A300B9">
        <w:t>/</w:t>
      </w:r>
      <w:r w:rsidR="063AECD8" w:rsidRPr="00A300B9">
        <w:t xml:space="preserve">verksamhetsutövaren </w:t>
      </w:r>
      <w:r w:rsidRPr="00A300B9">
        <w:t>kompletter</w:t>
      </w:r>
      <w:r w:rsidR="70E499BB" w:rsidRPr="00A300B9">
        <w:t>ar</w:t>
      </w:r>
      <w:r w:rsidR="00E869D5" w:rsidRPr="00A300B9" w:rsidDel="00665AE3">
        <w:t xml:space="preserve"> </w:t>
      </w:r>
      <w:r w:rsidR="67454D4F" w:rsidRPr="00A300B9">
        <w:t xml:space="preserve">sin anmälan eller ansökan med </w:t>
      </w:r>
      <w:r w:rsidRPr="00A300B9">
        <w:t>de uppgifter som saknas</w:t>
      </w:r>
      <w:r w:rsidR="1998387E" w:rsidRPr="00A300B9">
        <w:t xml:space="preserve">. </w:t>
      </w:r>
      <w:r w:rsidR="50BCD88E" w:rsidRPr="00A300B9">
        <w:t>Av en sådan begäran om komplettering ska det tydligt framgå vilka uppgifter som saknas och markägaren</w:t>
      </w:r>
      <w:r w:rsidR="79266EE6" w:rsidRPr="00A300B9">
        <w:t>/</w:t>
      </w:r>
      <w:r w:rsidR="50BCD88E" w:rsidRPr="00A300B9">
        <w:t>verksamhetsutövaren behöver komplettera</w:t>
      </w:r>
      <w:r w:rsidR="61B28974" w:rsidRPr="00A300B9">
        <w:t xml:space="preserve"> med</w:t>
      </w:r>
      <w:r w:rsidR="0FE6FF4F" w:rsidRPr="00A300B9">
        <w:t>, inom vilket</w:t>
      </w:r>
      <w:r w:rsidR="61B28974">
        <w:t xml:space="preserve"> datum </w:t>
      </w:r>
      <w:r w:rsidR="4C9749DF">
        <w:t xml:space="preserve">som </w:t>
      </w:r>
      <w:r w:rsidR="3F63E105">
        <w:t xml:space="preserve">kompletteringen </w:t>
      </w:r>
      <w:r w:rsidR="61B28974">
        <w:t>senast ska ha kommit in till myndighete</w:t>
      </w:r>
      <w:r w:rsidR="26643830">
        <w:t>n</w:t>
      </w:r>
      <w:r w:rsidR="11E8B3A5">
        <w:t xml:space="preserve"> samt en upplysning om att om </w:t>
      </w:r>
      <w:r w:rsidR="301023EB">
        <w:t xml:space="preserve">en </w:t>
      </w:r>
      <w:r w:rsidR="11E8B3A5">
        <w:t>komplettering inte kommer in till myndigheten senast det datumet kan myndigheten komma att avvisa anmälan eller ansökan.</w:t>
      </w:r>
    </w:p>
    <w:p w14:paraId="2EFEAD7D" w14:textId="77777777" w:rsidR="00EF34D3" w:rsidRDefault="00EF34D3" w:rsidP="00A300B9"/>
    <w:p w14:paraId="06FDEF8F" w14:textId="7F702DF7" w:rsidR="00EF34D3" w:rsidRDefault="00EF34D3" w:rsidP="00EF34D3">
      <w:pPr>
        <w:pStyle w:val="Rubrik3"/>
      </w:pPr>
      <w:bookmarkStart w:id="76" w:name="_Toc49176078"/>
      <w:r>
        <w:t>Bedömning av inkomna underlag</w:t>
      </w:r>
      <w:bookmarkEnd w:id="76"/>
    </w:p>
    <w:p w14:paraId="68D461E6" w14:textId="1DBBB447" w:rsidR="00A355FA" w:rsidRDefault="000243FF" w:rsidP="00A355FA">
      <w:r>
        <w:t>För att avgöra om e</w:t>
      </w:r>
      <w:r w:rsidR="00BE3AB3">
        <w:t>tt underlag utgör tillräcklig information för att</w:t>
      </w:r>
      <w:r w:rsidR="00BE3AB3" w:rsidRPr="00BE3AB3">
        <w:t xml:space="preserve"> </w:t>
      </w:r>
      <w:r w:rsidR="00BE3AB3">
        <w:t xml:space="preserve">myndigheten ska kunna göra en bedömning av bevarandestatus och/eller åtgärdens påverkan på den kontinuerliga ekologiska funktionen för den aktuella arten </w:t>
      </w:r>
      <w:r w:rsidR="00714E87">
        <w:t xml:space="preserve">behöver handläggaren göra </w:t>
      </w:r>
      <w:r w:rsidR="00193B15">
        <w:t>en</w:t>
      </w:r>
      <w:r w:rsidR="00BE3AB3">
        <w:t xml:space="preserve"> </w:t>
      </w:r>
      <w:r w:rsidR="00193B15">
        <w:t>b</w:t>
      </w:r>
      <w:r w:rsidR="00A355FA">
        <w:t>edömning av det inkomna underlaget</w:t>
      </w:r>
      <w:r w:rsidR="00193B15">
        <w:t xml:space="preserve">. </w:t>
      </w:r>
      <w:r w:rsidR="005C3A02">
        <w:t>En hjälp att göra bedömningen</w:t>
      </w:r>
      <w:r w:rsidR="00A355FA">
        <w:t xml:space="preserve"> kan </w:t>
      </w:r>
      <w:r w:rsidR="00810A17">
        <w:t>omfatta att ställa sig</w:t>
      </w:r>
      <w:r w:rsidR="00A355FA">
        <w:t xml:space="preserve"> frågor om </w:t>
      </w:r>
      <w:r w:rsidR="00A355FA" w:rsidRPr="002D5A9F">
        <w:t>den ekologiska funktionaliteten</w:t>
      </w:r>
      <w:r w:rsidR="00A355FA">
        <w:t xml:space="preserve"> som exempelvis:</w:t>
      </w:r>
    </w:p>
    <w:p w14:paraId="36BCB103" w14:textId="77777777" w:rsidR="00A355FA" w:rsidRDefault="00A355FA" w:rsidP="00A355FA">
      <w:pPr>
        <w:pStyle w:val="Liststycke"/>
        <w:numPr>
          <w:ilvl w:val="0"/>
          <w:numId w:val="36"/>
        </w:numPr>
      </w:pPr>
      <w:r>
        <w:t xml:space="preserve">Har </w:t>
      </w:r>
      <w:r w:rsidRPr="002D5A9F">
        <w:t>spridningskorridorer</w:t>
      </w:r>
      <w:r>
        <w:t xml:space="preserve"> beskrivits?</w:t>
      </w:r>
      <w:r w:rsidRPr="002D5A9F">
        <w:t xml:space="preserve"> </w:t>
      </w:r>
    </w:p>
    <w:p w14:paraId="7FDF8E9C" w14:textId="5903E9E6" w:rsidR="00A355FA" w:rsidRDefault="00A355FA" w:rsidP="00A355FA">
      <w:pPr>
        <w:pStyle w:val="Liststycke"/>
        <w:numPr>
          <w:ilvl w:val="0"/>
          <w:numId w:val="36"/>
        </w:numPr>
      </w:pPr>
      <w:r>
        <w:t xml:space="preserve">Finns </w:t>
      </w:r>
      <w:r w:rsidRPr="002D5A9F">
        <w:t>barriärer</w:t>
      </w:r>
      <w:r w:rsidR="00B9005D">
        <w:t xml:space="preserve"> för artens utbredning</w:t>
      </w:r>
      <w:r>
        <w:t>?</w:t>
      </w:r>
      <w:r w:rsidRPr="002D5A9F">
        <w:t xml:space="preserve"> </w:t>
      </w:r>
    </w:p>
    <w:p w14:paraId="3E6F04A9" w14:textId="77E87560" w:rsidR="00A355FA" w:rsidRDefault="00A355FA" w:rsidP="00824808">
      <w:pPr>
        <w:pStyle w:val="Liststycke"/>
        <w:numPr>
          <w:ilvl w:val="0"/>
          <w:numId w:val="36"/>
        </w:numPr>
      </w:pPr>
      <w:r>
        <w:t xml:space="preserve">Finns </w:t>
      </w:r>
      <w:r w:rsidR="00E45815">
        <w:t xml:space="preserve">tillräckligt med </w:t>
      </w:r>
      <w:r w:rsidRPr="002D5A9F">
        <w:t>fortplantningsområden</w:t>
      </w:r>
      <w:r>
        <w:t xml:space="preserve"> och</w:t>
      </w:r>
      <w:r w:rsidRPr="002D5A9F">
        <w:t xml:space="preserve"> viloplatse</w:t>
      </w:r>
      <w:r>
        <w:t>r tillgängliga?</w:t>
      </w:r>
    </w:p>
    <w:p w14:paraId="027C871B" w14:textId="77777777" w:rsidR="00B64803" w:rsidRDefault="00B64803" w:rsidP="00A355FA"/>
    <w:p w14:paraId="0FBA546B" w14:textId="3B384323" w:rsidR="004A2F58" w:rsidRDefault="003F77F0" w:rsidP="004A2F58">
      <w:r>
        <w:t>Andra f</w:t>
      </w:r>
      <w:r w:rsidR="004A2F58">
        <w:t xml:space="preserve">rågor som behöver besvaras </w:t>
      </w:r>
      <w:r w:rsidR="0003142B">
        <w:t xml:space="preserve">av underlaget </w:t>
      </w:r>
      <w:r w:rsidR="004A2F58">
        <w:t>är</w:t>
      </w:r>
      <w:r w:rsidR="0003142B">
        <w:t xml:space="preserve"> exempelvis</w:t>
      </w:r>
      <w:r w:rsidR="004A2F58">
        <w:t xml:space="preserve">: </w:t>
      </w:r>
    </w:p>
    <w:p w14:paraId="7A453FD2" w14:textId="77777777" w:rsidR="004A2F58" w:rsidRDefault="004A2F58" w:rsidP="004A2F58">
      <w:pPr>
        <w:pStyle w:val="Liststycke"/>
        <w:numPr>
          <w:ilvl w:val="0"/>
          <w:numId w:val="37"/>
        </w:numPr>
      </w:pPr>
      <w:r>
        <w:t xml:space="preserve">Hur påverkas arten av den åtgärd som är planerad? </w:t>
      </w:r>
    </w:p>
    <w:p w14:paraId="4DAE48E9" w14:textId="6F8C21BD" w:rsidR="004A2F58" w:rsidRDefault="004A2F58" w:rsidP="00AC50A9">
      <w:pPr>
        <w:pStyle w:val="Liststycke"/>
        <w:numPr>
          <w:ilvl w:val="0"/>
          <w:numId w:val="37"/>
        </w:numPr>
      </w:pPr>
      <w:r>
        <w:t xml:space="preserve">Finns det risk för störning eller dödande, eller är det </w:t>
      </w:r>
      <w:r w:rsidR="006E5BE9">
        <w:t>frågan om</w:t>
      </w:r>
      <w:r>
        <w:t xml:space="preserve"> förluster av viloplatser och fortplantningsområden? </w:t>
      </w:r>
    </w:p>
    <w:p w14:paraId="6357E432" w14:textId="34A6329A" w:rsidR="00B64803" w:rsidRDefault="00B64803" w:rsidP="00E64F85">
      <w:pPr>
        <w:pStyle w:val="Liststycke"/>
        <w:numPr>
          <w:ilvl w:val="0"/>
          <w:numId w:val="37"/>
        </w:numPr>
      </w:pPr>
      <w:r>
        <w:t>Är det tillräckligt beskrivet vilken hänsyn man avser att</w:t>
      </w:r>
      <w:r w:rsidR="00EF0D31">
        <w:t xml:space="preserve"> ta till den aktuella arten? </w:t>
      </w:r>
    </w:p>
    <w:p w14:paraId="721F5393" w14:textId="77777777" w:rsidR="00570814" w:rsidRDefault="00570814" w:rsidP="00570814">
      <w:pPr>
        <w:rPr>
          <w:lang w:eastAsia="sv-SE"/>
        </w:rPr>
      </w:pPr>
    </w:p>
    <w:p w14:paraId="7CEF6017" w14:textId="43EC1E57" w:rsidR="00CD783B" w:rsidRDefault="00570814" w:rsidP="00943FC2">
      <w:pPr>
        <w:rPr>
          <w:lang w:eastAsia="sv-SE"/>
        </w:rPr>
      </w:pPr>
      <w:r>
        <w:rPr>
          <w:lang w:eastAsia="sv-SE"/>
        </w:rPr>
        <w:t>För att göra b</w:t>
      </w:r>
      <w:r w:rsidR="0040316B">
        <w:rPr>
          <w:lang w:eastAsia="sv-SE"/>
        </w:rPr>
        <w:t xml:space="preserve">edömningar om </w:t>
      </w:r>
      <w:r w:rsidR="00680EEE">
        <w:rPr>
          <w:lang w:eastAsia="sv-SE"/>
        </w:rPr>
        <w:t>tillräckliga</w:t>
      </w:r>
      <w:r w:rsidR="00943FC2">
        <w:rPr>
          <w:lang w:eastAsia="sv-SE"/>
        </w:rPr>
        <w:t xml:space="preserve"> </w:t>
      </w:r>
      <w:r w:rsidR="0040316B">
        <w:rPr>
          <w:lang w:eastAsia="sv-SE"/>
        </w:rPr>
        <w:t>skyddsåtgärder och försiktighet</w:t>
      </w:r>
      <w:r w:rsidR="00B238D0">
        <w:rPr>
          <w:lang w:eastAsia="sv-SE"/>
        </w:rPr>
        <w:t>s</w:t>
      </w:r>
      <w:r w:rsidR="0040316B">
        <w:rPr>
          <w:lang w:eastAsia="sv-SE"/>
        </w:rPr>
        <w:t>mått</w:t>
      </w:r>
      <w:r>
        <w:rPr>
          <w:lang w:eastAsia="sv-SE"/>
        </w:rPr>
        <w:t xml:space="preserve"> kan man ställa si</w:t>
      </w:r>
      <w:r w:rsidR="00F370F9">
        <w:rPr>
          <w:lang w:eastAsia="sv-SE"/>
        </w:rPr>
        <w:t>g frågor som:</w:t>
      </w:r>
      <w:r w:rsidR="00CD783B">
        <w:rPr>
          <w:lang w:eastAsia="sv-SE"/>
        </w:rPr>
        <w:t xml:space="preserve"> </w:t>
      </w:r>
    </w:p>
    <w:p w14:paraId="6F9B1FD8" w14:textId="7124CA74" w:rsidR="0040316B" w:rsidRDefault="00CB3B52" w:rsidP="00943FC2">
      <w:pPr>
        <w:pStyle w:val="Liststycke"/>
        <w:numPr>
          <w:ilvl w:val="0"/>
          <w:numId w:val="37"/>
        </w:numPr>
      </w:pPr>
      <w:r>
        <w:lastRenderedPageBreak/>
        <w:t>Behöver</w:t>
      </w:r>
      <w:r w:rsidR="0040316B">
        <w:t xml:space="preserve"> åtgärden </w:t>
      </w:r>
      <w:r>
        <w:t xml:space="preserve">genomföras </w:t>
      </w:r>
      <w:r w:rsidR="007C4BC8">
        <w:t>under viss period på året</w:t>
      </w:r>
      <w:r w:rsidR="003E375D">
        <w:t xml:space="preserve"> för att undvika att artskyddet aktualiseras</w:t>
      </w:r>
      <w:r w:rsidR="0040316B">
        <w:t>?</w:t>
      </w:r>
    </w:p>
    <w:p w14:paraId="2D219C94" w14:textId="1C9AA4C4" w:rsidR="0040316B" w:rsidRDefault="002E317E" w:rsidP="00943FC2">
      <w:pPr>
        <w:pStyle w:val="Liststycke"/>
        <w:numPr>
          <w:ilvl w:val="0"/>
          <w:numId w:val="37"/>
        </w:numPr>
      </w:pPr>
      <w:r>
        <w:t>Behöver</w:t>
      </w:r>
      <w:r w:rsidR="0040316B">
        <w:t xml:space="preserve"> anpassningar görs</w:t>
      </w:r>
      <w:r w:rsidR="000F156B">
        <w:t xml:space="preserve"> i form av att man lämnar vissa strukturer</w:t>
      </w:r>
      <w:r w:rsidR="00273D66">
        <w:t>/partier</w:t>
      </w:r>
      <w:r w:rsidR="00CD7AEA">
        <w:t xml:space="preserve"> eller hänsynsytor</w:t>
      </w:r>
      <w:r w:rsidR="004A4537">
        <w:t xml:space="preserve"> orörda</w:t>
      </w:r>
      <w:r w:rsidR="0040316B">
        <w:t>?</w:t>
      </w:r>
    </w:p>
    <w:p w14:paraId="7D809E06" w14:textId="565E7E1E" w:rsidR="0040316B" w:rsidRDefault="00AB331E" w:rsidP="00943FC2">
      <w:pPr>
        <w:pStyle w:val="Liststycke"/>
        <w:numPr>
          <w:ilvl w:val="0"/>
          <w:numId w:val="37"/>
        </w:numPr>
      </w:pPr>
      <w:r>
        <w:t>Behöv</w:t>
      </w:r>
      <w:r w:rsidR="00381915">
        <w:t>s</w:t>
      </w:r>
      <w:r>
        <w:t xml:space="preserve"> särskilda </w:t>
      </w:r>
      <w:r w:rsidR="00381915">
        <w:t>åtgärder</w:t>
      </w:r>
      <w:r w:rsidR="002A1DE7">
        <w:t xml:space="preserve"> för att skydda hydrologin i området?</w:t>
      </w:r>
    </w:p>
    <w:p w14:paraId="046EAACA" w14:textId="0C14D1DE" w:rsidR="00381915" w:rsidRDefault="005B2696" w:rsidP="00943FC2">
      <w:pPr>
        <w:pStyle w:val="Liststycke"/>
        <w:numPr>
          <w:ilvl w:val="0"/>
          <w:numId w:val="37"/>
        </w:numPr>
      </w:pPr>
      <w:r>
        <w:t>Behövs skydds- eller buffertzoner lämnas för att skydda arter?</w:t>
      </w:r>
    </w:p>
    <w:p w14:paraId="06F71D2E" w14:textId="77777777" w:rsidR="00A355FA" w:rsidRDefault="00A355FA" w:rsidP="00A355FA"/>
    <w:p w14:paraId="03E2500A" w14:textId="2FFCE455" w:rsidR="00EF34D3" w:rsidRDefault="00EF34D3" w:rsidP="00EF34D3">
      <w:r>
        <w:t xml:space="preserve">Om det </w:t>
      </w:r>
      <w:r w:rsidR="003349A4">
        <w:t xml:space="preserve">är </w:t>
      </w:r>
      <w:r>
        <w:t>en inventering som har genomförts kan det vara bra att ställa sig följande frågor:</w:t>
      </w:r>
    </w:p>
    <w:p w14:paraId="1C253C5E" w14:textId="77777777" w:rsidR="00EF34D3" w:rsidRDefault="00EF34D3" w:rsidP="00EF34D3">
      <w:pPr>
        <w:pStyle w:val="Liststycke"/>
        <w:numPr>
          <w:ilvl w:val="0"/>
          <w:numId w:val="36"/>
        </w:numPr>
      </w:pPr>
      <w:r>
        <w:t>Är inventeringen utförd med tillräckligt bra metodik, exempelvis som n</w:t>
      </w:r>
      <w:r w:rsidRPr="0017218D">
        <w:t>aturvärdesinventering (NVI) enligt svensk standard</w:t>
      </w:r>
      <w:r>
        <w:t>?</w:t>
      </w:r>
    </w:p>
    <w:p w14:paraId="5B89A67B" w14:textId="77777777" w:rsidR="00EF34D3" w:rsidRDefault="00EF34D3" w:rsidP="00EF34D3">
      <w:pPr>
        <w:pStyle w:val="Liststycke"/>
        <w:numPr>
          <w:ilvl w:val="0"/>
          <w:numId w:val="36"/>
        </w:numPr>
      </w:pPr>
      <w:r>
        <w:t>Om inventering inte genomförts med gängse inventeringsmetodik, har tillräckligt antal besök och tid använts för ändamålet?</w:t>
      </w:r>
    </w:p>
    <w:p w14:paraId="4AC4AFB3" w14:textId="77777777" w:rsidR="00EF34D3" w:rsidRDefault="00EF34D3" w:rsidP="00EF34D3">
      <w:pPr>
        <w:pStyle w:val="Liststycke"/>
        <w:numPr>
          <w:ilvl w:val="0"/>
          <w:numId w:val="36"/>
        </w:numPr>
      </w:pPr>
      <w:r>
        <w:t>Är inventeringen genomförd under rätt säsong?</w:t>
      </w:r>
    </w:p>
    <w:p w14:paraId="769538E5" w14:textId="52EE8ECB" w:rsidR="00EF34D3" w:rsidRDefault="00EF34D3" w:rsidP="00EF34D3">
      <w:pPr>
        <w:pStyle w:val="Liststycke"/>
        <w:numPr>
          <w:ilvl w:val="0"/>
          <w:numId w:val="36"/>
        </w:numPr>
      </w:pPr>
      <w:r>
        <w:t>Är inventeringen utförd av någon som har tillräcklig kompetens, t</w:t>
      </w:r>
      <w:r w:rsidR="006B2468">
        <w:t xml:space="preserve">ill </w:t>
      </w:r>
      <w:r>
        <w:t>ex</w:t>
      </w:r>
      <w:r w:rsidR="006B2468">
        <w:t>empel</w:t>
      </w:r>
      <w:r>
        <w:t xml:space="preserve"> artkunskap?</w:t>
      </w:r>
      <w:r w:rsidRPr="0017218D">
        <w:t xml:space="preserve"> </w:t>
      </w:r>
    </w:p>
    <w:p w14:paraId="12F207C6" w14:textId="77777777" w:rsidR="00E61DEC" w:rsidRDefault="00E61DEC" w:rsidP="70E7FB54">
      <w:pPr>
        <w:rPr>
          <w:rFonts w:eastAsiaTheme="minorEastAsia"/>
        </w:rPr>
      </w:pPr>
    </w:p>
    <w:p w14:paraId="103A5908" w14:textId="108FC997" w:rsidR="001C4AC3" w:rsidRDefault="00BA0AE5" w:rsidP="006C02BD">
      <w:pPr>
        <w:pStyle w:val="Rubrik3"/>
      </w:pPr>
      <w:bookmarkStart w:id="77" w:name="_Toc49176079"/>
      <w:r>
        <w:t>B</w:t>
      </w:r>
      <w:r w:rsidR="00F44739">
        <w:t>ehov av kompletterande uppgifter</w:t>
      </w:r>
      <w:r w:rsidR="00F161F7">
        <w:t xml:space="preserve"> i ärendet</w:t>
      </w:r>
      <w:bookmarkEnd w:id="77"/>
    </w:p>
    <w:p w14:paraId="1C82B4D7" w14:textId="11E19854" w:rsidR="00A125BC" w:rsidRDefault="00FC5501" w:rsidP="70E7FB54">
      <w:r>
        <w:t xml:space="preserve">Om </w:t>
      </w:r>
      <w:r w:rsidR="245A48E3">
        <w:t xml:space="preserve">innehållet i en </w:t>
      </w:r>
      <w:r>
        <w:t>anmälan</w:t>
      </w:r>
      <w:r w:rsidR="004422C0">
        <w:t xml:space="preserve"> </w:t>
      </w:r>
      <w:r w:rsidR="52A3C615">
        <w:t xml:space="preserve">eller ansökan </w:t>
      </w:r>
      <w:r w:rsidR="004422C0">
        <w:t>inte är tillräcklig</w:t>
      </w:r>
      <w:r w:rsidR="15DDD020">
        <w:t>t</w:t>
      </w:r>
      <w:r w:rsidR="004422C0">
        <w:t xml:space="preserve"> för att </w:t>
      </w:r>
      <w:r w:rsidR="7D949949">
        <w:t xml:space="preserve">myndigheten ska kunna göra en </w:t>
      </w:r>
      <w:r w:rsidR="004422C0">
        <w:t>bedöm</w:t>
      </w:r>
      <w:r w:rsidR="5E3B48CA">
        <w:t xml:space="preserve">ning </w:t>
      </w:r>
      <w:r w:rsidR="00CF2614">
        <w:t>av</w:t>
      </w:r>
      <w:r w:rsidR="004422C0">
        <w:t xml:space="preserve"> bevarande</w:t>
      </w:r>
      <w:r w:rsidR="002D6DB8">
        <w:t>status</w:t>
      </w:r>
      <w:r w:rsidR="00B72DD9">
        <w:t xml:space="preserve"> </w:t>
      </w:r>
      <w:r w:rsidR="004422C0">
        <w:t>och/eller åtgärdens påverkan på den kontinuerliga ekologiska funktionen för den aktuella arten</w:t>
      </w:r>
      <w:r>
        <w:t xml:space="preserve"> </w:t>
      </w:r>
      <w:r w:rsidR="5134435F">
        <w:t>behöver det göras en bedömning av om och i så fall hur ärendet ska kompletteras</w:t>
      </w:r>
      <w:r w:rsidR="00ED00B2">
        <w:t>,</w:t>
      </w:r>
      <w:r w:rsidR="036FFC5A">
        <w:t xml:space="preserve"> se även </w:t>
      </w:r>
      <w:r w:rsidR="0072423A">
        <w:t>avsnitt</w:t>
      </w:r>
      <w:r w:rsidR="036FFC5A">
        <w:t xml:space="preserve"> </w:t>
      </w:r>
      <w:r w:rsidR="036FFC5A" w:rsidRPr="003237D3">
        <w:t>2.4.</w:t>
      </w:r>
      <w:r w:rsidR="00A175F5" w:rsidRPr="003237D3">
        <w:t>8</w:t>
      </w:r>
      <w:r w:rsidR="5134435F" w:rsidRPr="003237D3">
        <w:t>.</w:t>
      </w:r>
      <w:r>
        <w:t xml:space="preserve"> </w:t>
      </w:r>
      <w:r w:rsidR="004422C0">
        <w:t>Skogsstyrelsen</w:t>
      </w:r>
      <w:r w:rsidR="00E30DD7">
        <w:t xml:space="preserve"> och länsstyrelsen </w:t>
      </w:r>
      <w:r w:rsidR="69533835">
        <w:t xml:space="preserve">kan </w:t>
      </w:r>
      <w:r w:rsidR="00E30DD7">
        <w:t xml:space="preserve">till att börja med komplettera med </w:t>
      </w:r>
      <w:r w:rsidR="00F960E9">
        <w:t xml:space="preserve">befintlig </w:t>
      </w:r>
      <w:r w:rsidR="00E30DD7">
        <w:t xml:space="preserve">kunskap som finns inom myndigheterna. </w:t>
      </w:r>
    </w:p>
    <w:p w14:paraId="131DD403" w14:textId="3C090553" w:rsidR="00A125BC" w:rsidRDefault="00A125BC" w:rsidP="309E0730"/>
    <w:p w14:paraId="3B324D45" w14:textId="260D568A" w:rsidR="00A125BC" w:rsidRPr="00046528" w:rsidRDefault="4EF56520" w:rsidP="70E7FB54">
      <w:r w:rsidRPr="309E0730">
        <w:rPr>
          <w:rFonts w:eastAsiaTheme="minorEastAsia"/>
        </w:rPr>
        <w:t xml:space="preserve">När det gäller ärenden som handläggs enligt skogsvårdslagen </w:t>
      </w:r>
      <w:r>
        <w:t xml:space="preserve">ska </w:t>
      </w:r>
      <w:r w:rsidR="6F0165A6">
        <w:t>Skogsstyrelsen</w:t>
      </w:r>
      <w:r>
        <w:t xml:space="preserve"> leda utredningen och se till att nödvändigt underlag finns för att fatta beslut</w:t>
      </w:r>
      <w:r w:rsidR="00EA3B57">
        <w:t>.</w:t>
      </w:r>
      <w:r>
        <w:rPr>
          <w:rFonts w:eastAsiaTheme="minorEastAsia"/>
        </w:rPr>
        <w:t xml:space="preserve"> </w:t>
      </w:r>
      <w:r w:rsidR="00EA3B57">
        <w:rPr>
          <w:rFonts w:eastAsiaTheme="minorEastAsia"/>
        </w:rPr>
        <w:t>A</w:t>
      </w:r>
      <w:r w:rsidR="003C5F24" w:rsidRPr="309E0730">
        <w:rPr>
          <w:rFonts w:eastAsiaTheme="minorEastAsia"/>
        </w:rPr>
        <w:t>nsvaret för att utredningen och underlaget i ärendet är tillräckligt</w:t>
      </w:r>
      <w:r w:rsidR="3EC515F2" w:rsidRPr="309E0730">
        <w:rPr>
          <w:rFonts w:eastAsiaTheme="minorEastAsia"/>
        </w:rPr>
        <w:t xml:space="preserve"> </w:t>
      </w:r>
      <w:r w:rsidR="001C3163" w:rsidRPr="3C6DC2E3">
        <w:rPr>
          <w:rFonts w:eastAsiaTheme="minorEastAsia"/>
        </w:rPr>
        <w:t>ligger</w:t>
      </w:r>
      <w:r w:rsidR="3EC515F2" w:rsidRPr="3C6DC2E3">
        <w:rPr>
          <w:rFonts w:eastAsiaTheme="minorEastAsia"/>
        </w:rPr>
        <w:t xml:space="preserve"> </w:t>
      </w:r>
      <w:r w:rsidR="003C5F24" w:rsidRPr="309E0730">
        <w:rPr>
          <w:rFonts w:eastAsiaTheme="minorEastAsia"/>
        </w:rPr>
        <w:t xml:space="preserve">på </w:t>
      </w:r>
      <w:r w:rsidRPr="309E0730">
        <w:rPr>
          <w:rFonts w:eastAsiaTheme="minorEastAsia"/>
        </w:rPr>
        <w:t>Skogsstyrelsen</w:t>
      </w:r>
      <w:r w:rsidR="5A8DE264" w:rsidRPr="309E0730">
        <w:rPr>
          <w:rFonts w:eastAsiaTheme="minorEastAsia"/>
        </w:rPr>
        <w:t>.</w:t>
      </w:r>
      <w:r w:rsidR="00FC5501" w:rsidRPr="309E0730">
        <w:rPr>
          <w:rStyle w:val="Fotnotsreferens"/>
          <w:rFonts w:eastAsiaTheme="minorEastAsia"/>
        </w:rPr>
        <w:footnoteReference w:id="66"/>
      </w:r>
      <w:r w:rsidRPr="309E0730">
        <w:rPr>
          <w:rFonts w:eastAsiaTheme="minorEastAsia"/>
        </w:rPr>
        <w:t xml:space="preserve"> </w:t>
      </w:r>
      <w:r>
        <w:t xml:space="preserve">Enligt miljöbalken </w:t>
      </w:r>
      <w:r w:rsidR="3EE414ED">
        <w:t xml:space="preserve">ligger kunskapskravet och bevisbördan på </w:t>
      </w:r>
      <w:r w:rsidR="07DC39C5">
        <w:t>verksamhetsutövaren</w:t>
      </w:r>
      <w:r w:rsidR="00FC5501" w:rsidRPr="309E0730">
        <w:rPr>
          <w:rStyle w:val="Fotnotsreferens"/>
        </w:rPr>
        <w:footnoteReference w:id="67"/>
      </w:r>
      <w:r w:rsidR="07DC39C5">
        <w:t xml:space="preserve"> </w:t>
      </w:r>
      <w:r w:rsidR="001C3163">
        <w:t>med</w:t>
      </w:r>
      <w:r w:rsidR="07DC39C5">
        <w:t xml:space="preserve"> </w:t>
      </w:r>
      <w:r w:rsidRPr="00046528">
        <w:t xml:space="preserve">utgångspunkten att den som vill vidta åtgärden bäst kan klargöra hur verksamheten kan bedrivas. </w:t>
      </w:r>
      <w:r w:rsidR="25F33E26" w:rsidRPr="00046528">
        <w:t>Enligt miljöbalken är det därför</w:t>
      </w:r>
      <w:r w:rsidRPr="00046528">
        <w:t xml:space="preserve"> </w:t>
      </w:r>
      <w:r w:rsidR="45E80252" w:rsidRPr="00046528">
        <w:t>markägaren</w:t>
      </w:r>
      <w:r w:rsidR="565824BD" w:rsidRPr="00046528">
        <w:t>/</w:t>
      </w:r>
      <w:r w:rsidRPr="00046528">
        <w:t xml:space="preserve">verksamhetsutövaren </w:t>
      </w:r>
      <w:r w:rsidR="20471FC5" w:rsidRPr="00046528">
        <w:t xml:space="preserve">som ska ta </w:t>
      </w:r>
      <w:r w:rsidRPr="00046528">
        <w:t>fram underlag vid utredning om åtgärdens tillåtlighet eller under vilka former den kan bedrivas.</w:t>
      </w:r>
      <w:r w:rsidR="00A74324" w:rsidRPr="00046528">
        <w:t xml:space="preserve"> </w:t>
      </w:r>
    </w:p>
    <w:p w14:paraId="4EA68993" w14:textId="77777777" w:rsidR="00E23156" w:rsidRPr="00046528" w:rsidRDefault="00E23156" w:rsidP="70E7FB54"/>
    <w:p w14:paraId="1A389773" w14:textId="25743BDC" w:rsidR="00A125BC" w:rsidRPr="00046528" w:rsidRDefault="7B375A1C" w:rsidP="309E0730">
      <w:r w:rsidRPr="00046528">
        <w:t xml:space="preserve">Om underlaget och utredningen behöver kompletteras </w:t>
      </w:r>
      <w:r w:rsidR="47ED3032" w:rsidRPr="00046528">
        <w:t xml:space="preserve">i ett ärende </w:t>
      </w:r>
      <w:r w:rsidR="23C736EB" w:rsidRPr="00046528">
        <w:t>d</w:t>
      </w:r>
      <w:r w:rsidR="365D4C07" w:rsidRPr="00046528">
        <w:t>är a</w:t>
      </w:r>
      <w:r w:rsidR="23C736EB" w:rsidRPr="00046528">
        <w:t>nsvaret för sådan utredning</w:t>
      </w:r>
      <w:r w:rsidR="021B80DD" w:rsidRPr="00046528">
        <w:t xml:space="preserve"> ligger på markägaren</w:t>
      </w:r>
      <w:r w:rsidR="1ADA37A5" w:rsidRPr="00046528">
        <w:t>/</w:t>
      </w:r>
      <w:r w:rsidR="021B80DD" w:rsidRPr="00046528">
        <w:t xml:space="preserve">verksamhetsutövare behöver Skogsstyrelsen göra </w:t>
      </w:r>
      <w:r w:rsidRPr="00046528">
        <w:t xml:space="preserve">en bedömning av </w:t>
      </w:r>
      <w:r w:rsidR="4C605B46" w:rsidRPr="00046528">
        <w:t>om det i det enskilda fallet</w:t>
      </w:r>
      <w:r w:rsidR="2605A786" w:rsidRPr="00046528">
        <w:t xml:space="preserve"> skulle</w:t>
      </w:r>
      <w:r w:rsidR="4C605B46" w:rsidRPr="00046528">
        <w:t xml:space="preserve"> bedöm</w:t>
      </w:r>
      <w:r w:rsidR="67DD3432" w:rsidRPr="00046528">
        <w:t>a</w:t>
      </w:r>
      <w:r w:rsidR="4C605B46" w:rsidRPr="00046528">
        <w:t>s</w:t>
      </w:r>
      <w:r w:rsidR="43F7B494" w:rsidRPr="00046528">
        <w:t xml:space="preserve"> oskäligt att begära in </w:t>
      </w:r>
      <w:r w:rsidR="00EA3B57" w:rsidRPr="00046528">
        <w:t xml:space="preserve">en </w:t>
      </w:r>
      <w:r w:rsidR="43F7B494" w:rsidRPr="00046528">
        <w:t>sådan utredning</w:t>
      </w:r>
      <w:r w:rsidR="0004376D" w:rsidRPr="00046528">
        <w:t>.</w:t>
      </w:r>
      <w:r w:rsidR="004422C0" w:rsidRPr="00046528">
        <w:t xml:space="preserve"> </w:t>
      </w:r>
      <w:r w:rsidR="074E6A75" w:rsidRPr="00046528">
        <w:t>Vilket beslutsunderlag myndigheten kan begära av markägaren</w:t>
      </w:r>
      <w:r w:rsidR="37601281" w:rsidRPr="00046528">
        <w:t>/</w:t>
      </w:r>
      <w:r w:rsidR="074E6A75" w:rsidRPr="00046528">
        <w:t>verksamhetsutövaren begränsas i det enskilda fallet av att det inte får ses</w:t>
      </w:r>
      <w:r w:rsidR="074E6A75">
        <w:t xml:space="preserve"> </w:t>
      </w:r>
      <w:r w:rsidR="074E6A75" w:rsidRPr="00046528">
        <w:lastRenderedPageBreak/>
        <w:t>som oskäligt.</w:t>
      </w:r>
      <w:r w:rsidR="00FC5501" w:rsidRPr="00046528">
        <w:rPr>
          <w:rStyle w:val="Fotnotsreferens"/>
        </w:rPr>
        <w:footnoteReference w:id="68"/>
      </w:r>
      <w:r w:rsidR="074E6A75" w:rsidRPr="00046528">
        <w:t xml:space="preserve"> Vad som kan betraktas som oskäligt är en bedömning som får göras från fall till fall. </w:t>
      </w:r>
    </w:p>
    <w:p w14:paraId="206D9391" w14:textId="3EC33C8B" w:rsidR="00A125BC" w:rsidRPr="00046528" w:rsidRDefault="00A125BC" w:rsidP="309E0730"/>
    <w:p w14:paraId="2D824D91" w14:textId="1959C660" w:rsidR="0008663C" w:rsidRPr="00046528" w:rsidRDefault="4454B5FE" w:rsidP="0008663C">
      <w:r w:rsidRPr="00046528">
        <w:t>För att svara på frågan om eventuellt behov</w:t>
      </w:r>
      <w:r>
        <w:t xml:space="preserve"> av kompletterande uppgifter behöver handläggaren göra en riskbedömning. </w:t>
      </w:r>
      <w:r w:rsidR="03C6564E">
        <w:t>Om det i ett ärende</w:t>
      </w:r>
      <w:r>
        <w:t xml:space="preserve"> </w:t>
      </w:r>
      <w:r w:rsidR="008974AA">
        <w:t xml:space="preserve">finns </w:t>
      </w:r>
      <w:r>
        <w:t xml:space="preserve">risk att </w:t>
      </w:r>
      <w:r w:rsidR="3AFD5137">
        <w:t>d</w:t>
      </w:r>
      <w:r>
        <w:t xml:space="preserve">en </w:t>
      </w:r>
      <w:r w:rsidR="34282871">
        <w:t xml:space="preserve">planerade </w:t>
      </w:r>
      <w:r>
        <w:t>åtgärd</w:t>
      </w:r>
      <w:r w:rsidR="465AA2CD">
        <w:t>en</w:t>
      </w:r>
      <w:r>
        <w:t xml:space="preserve"> påverka</w:t>
      </w:r>
      <w:r w:rsidR="0073770C">
        <w:t>r</w:t>
      </w:r>
      <w:r>
        <w:t xml:space="preserve"> en arts bevarandestatus </w:t>
      </w:r>
      <w:r w:rsidR="008974AA">
        <w:t xml:space="preserve">negativt </w:t>
      </w:r>
      <w:r w:rsidR="23B5A7CB">
        <w:t>kan det ofta ställas högre krav på vilket underlag som krävs i ett ärende.</w:t>
      </w:r>
      <w:r>
        <w:t xml:space="preserve"> </w:t>
      </w:r>
      <w:r w:rsidR="00597A49">
        <w:t xml:space="preserve">Bedömningen </w:t>
      </w:r>
      <w:r w:rsidR="7761A2E8">
        <w:t xml:space="preserve">av vilket underlag som krävs för att myndigheten ska kunna ta ställning till den planerade verksamheten eller åtgärden </w:t>
      </w:r>
      <w:r w:rsidR="00597A49">
        <w:t>bör ske med stöd av den senaste artikel 17-rapporteringen (</w:t>
      </w:r>
      <w:r w:rsidR="00597A49" w:rsidRPr="00F431CF">
        <w:rPr>
          <w:highlight w:val="yellow"/>
        </w:rPr>
        <w:t>ref</w:t>
      </w:r>
      <w:r w:rsidR="00597A49">
        <w:t xml:space="preserve">). </w:t>
      </w:r>
      <w:r>
        <w:t xml:space="preserve">Det innebär att om det är sannolikt att en verksamhet innebär </w:t>
      </w:r>
      <w:r w:rsidR="00452757">
        <w:t>att förbuden</w:t>
      </w:r>
      <w:r>
        <w:t xml:space="preserve"> enligt 4 eller 7 §§ artskyddsförordningen </w:t>
      </w:r>
      <w:r w:rsidR="00452757">
        <w:t xml:space="preserve">aktualiseras </w:t>
      </w:r>
      <w:r>
        <w:t>bör kraven på utredning höjas.</w:t>
      </w:r>
      <w:r w:rsidR="00BD193E">
        <w:t xml:space="preserve"> </w:t>
      </w:r>
      <w:r w:rsidR="00E92BAA" w:rsidRPr="00046528">
        <w:t xml:space="preserve">För arter som är fridlysta i bilaga 2 </w:t>
      </w:r>
      <w:r w:rsidR="01B3CFDF" w:rsidRPr="00046528">
        <w:t xml:space="preserve">till artskyddsförordningen </w:t>
      </w:r>
      <w:r w:rsidR="00E92BAA" w:rsidRPr="00046528">
        <w:t>bör motsvarande bedömning ske beroende på artens rödlistestatus</w:t>
      </w:r>
      <w:r w:rsidR="00E6469D" w:rsidRPr="00046528">
        <w:t xml:space="preserve"> </w:t>
      </w:r>
      <w:r w:rsidR="00AD3B6B" w:rsidRPr="00046528">
        <w:t>där</w:t>
      </w:r>
      <w:r w:rsidR="00787915" w:rsidRPr="00046528">
        <w:t xml:space="preserve"> kraven </w:t>
      </w:r>
      <w:r w:rsidR="00267ECD" w:rsidRPr="00046528">
        <w:t>för</w:t>
      </w:r>
      <w:r w:rsidR="001A7544" w:rsidRPr="00046528">
        <w:t xml:space="preserve"> arter </w:t>
      </w:r>
      <w:r w:rsidR="004958C6" w:rsidRPr="00046528">
        <w:t>med status</w:t>
      </w:r>
      <w:r w:rsidR="00267ECD" w:rsidRPr="00046528">
        <w:t xml:space="preserve"> </w:t>
      </w:r>
      <w:r w:rsidR="0030114F" w:rsidRPr="00046528">
        <w:t>a</w:t>
      </w:r>
      <w:r w:rsidR="00DF53F2" w:rsidRPr="00046528">
        <w:t>kut hotad (CR),</w:t>
      </w:r>
      <w:r w:rsidR="00DF53F2" w:rsidRPr="00046528">
        <w:rPr>
          <w:rFonts w:ascii="HoeflerTxt-Roman" w:hAnsi="HoeflerTxt-Roman" w:cs="HoeflerTxt-Roman"/>
          <w:sz w:val="20"/>
          <w:lang w:eastAsia="sv-SE"/>
        </w:rPr>
        <w:t xml:space="preserve"> </w:t>
      </w:r>
      <w:r w:rsidR="0030114F" w:rsidRPr="00046528">
        <w:t>s</w:t>
      </w:r>
      <w:r w:rsidR="00DF53F2" w:rsidRPr="00046528">
        <w:t>tarkt hotad (EN)</w:t>
      </w:r>
      <w:r w:rsidR="0030114F" w:rsidRPr="00046528">
        <w:t>, så</w:t>
      </w:r>
      <w:r w:rsidR="00DF53F2" w:rsidRPr="00046528">
        <w:t>rbar</w:t>
      </w:r>
      <w:r w:rsidR="001A7544" w:rsidRPr="00046528">
        <w:t xml:space="preserve"> </w:t>
      </w:r>
      <w:r w:rsidR="00DF53F2" w:rsidRPr="00046528">
        <w:t>(VU)</w:t>
      </w:r>
      <w:r w:rsidR="00787915" w:rsidRPr="00046528">
        <w:t xml:space="preserve"> </w:t>
      </w:r>
      <w:r w:rsidR="0025760E" w:rsidRPr="00046528">
        <w:t xml:space="preserve">och nära hotad (NT) </w:t>
      </w:r>
      <w:r w:rsidR="00D169C7" w:rsidRPr="00046528">
        <w:t>bör</w:t>
      </w:r>
      <w:r w:rsidR="00787915" w:rsidRPr="00046528">
        <w:t xml:space="preserve"> </w:t>
      </w:r>
      <w:r w:rsidR="00D169C7" w:rsidRPr="00046528">
        <w:t xml:space="preserve">vara </w:t>
      </w:r>
      <w:r w:rsidR="00787915" w:rsidRPr="00046528">
        <w:t xml:space="preserve">högre än för de </w:t>
      </w:r>
      <w:r w:rsidR="00192D50" w:rsidRPr="00046528">
        <w:t>l</w:t>
      </w:r>
      <w:r w:rsidR="00903BF7" w:rsidRPr="00046528">
        <w:t>ivskraftiga (LC).</w:t>
      </w:r>
    </w:p>
    <w:p w14:paraId="4E7FB647" w14:textId="77777777" w:rsidR="00BE6BF7" w:rsidRPr="00046528" w:rsidRDefault="00BE6BF7"/>
    <w:p w14:paraId="36909DDF" w14:textId="621C1FA6" w:rsidR="00257AAB" w:rsidRPr="00257AAB" w:rsidRDefault="00BE6BF7" w:rsidP="00257AAB">
      <w:r w:rsidRPr="00046528">
        <w:t xml:space="preserve">En begäran om komplettering </w:t>
      </w:r>
      <w:r w:rsidR="004B1EA1" w:rsidRPr="00046528">
        <w:t>bör</w:t>
      </w:r>
      <w:r>
        <w:t xml:space="preserve"> vara så tydlig som möjligt och innehålla skälet till begäran, tydlig beskrivning av vilket underlag som tillsynsmyndigheten saknar som ärendet behöver kompletteras med, datum då kompletteringen senast ska komma in till myndigheten samt upplysning om att ärendet kan komma att avgöras på befintligt underlag om komplettering inte kommer in till myndigheten senast angivet datumet.</w:t>
      </w:r>
    </w:p>
    <w:p w14:paraId="0B23CB20" w14:textId="77777777" w:rsidR="00031E6F" w:rsidRDefault="00031E6F"/>
    <w:p w14:paraId="61E235E8" w14:textId="5A7DB248" w:rsidR="00E51CC2" w:rsidRPr="00E51CC2" w:rsidRDefault="00031E6F" w:rsidP="00B20D29">
      <w:r>
        <w:t xml:space="preserve">När en markägare/verksamhetsutövare har skickat in </w:t>
      </w:r>
      <w:r w:rsidR="00335EFF">
        <w:t xml:space="preserve">kompletterande </w:t>
      </w:r>
      <w:r>
        <w:t>underlag ska myndigheten göra en bedömning av om underlaget denna gång är tillräckligt för att</w:t>
      </w:r>
      <w:r w:rsidDel="000F6961">
        <w:t xml:space="preserve"> </w:t>
      </w:r>
      <w:r>
        <w:t>bedöma åtgärdens påverkan på bevarandestatus och/eller på det berörda områdets kontinuerliga ekologiska funktion för den aktuella arten.</w:t>
      </w:r>
      <w:r w:rsidR="00B57081">
        <w:br/>
      </w:r>
    </w:p>
    <w:p w14:paraId="779F8E76" w14:textId="77777777" w:rsidR="008B550E" w:rsidRDefault="008B550E" w:rsidP="00DD5598"/>
    <w:p w14:paraId="0FC821AF" w14:textId="3205584F" w:rsidR="0095061E" w:rsidRDefault="0095061E" w:rsidP="00F25120">
      <w:pPr>
        <w:pStyle w:val="Rubrik2"/>
      </w:pPr>
      <w:bookmarkStart w:id="78" w:name="_Toc49176080"/>
      <w:r>
        <w:t>Bedömning</w:t>
      </w:r>
      <w:r w:rsidR="006647CC">
        <w:t xml:space="preserve"> av</w:t>
      </w:r>
      <w:r>
        <w:t xml:space="preserve"> om artskyddsförordningens förbud </w:t>
      </w:r>
      <w:r w:rsidR="001B5621">
        <w:t>aktualiseras</w:t>
      </w:r>
      <w:bookmarkEnd w:id="78"/>
      <w:r w:rsidR="006647CC" w:rsidDel="006647CC">
        <w:t xml:space="preserve"> </w:t>
      </w:r>
      <w:r w:rsidR="00825E71">
        <w:br/>
      </w:r>
    </w:p>
    <w:p w14:paraId="5F01E961" w14:textId="5D1B4D53" w:rsidR="00880DB1" w:rsidRPr="00880DB1" w:rsidRDefault="00EE621C" w:rsidP="00326ABC">
      <w:r w:rsidRPr="003237D3">
        <w:t>Se</w:t>
      </w:r>
      <w:r w:rsidR="00880DB1" w:rsidRPr="003237D3">
        <w:t xml:space="preserve"> avsnitt 3.2.3</w:t>
      </w:r>
      <w:r w:rsidRPr="003237D3">
        <w:t xml:space="preserve"> om </w:t>
      </w:r>
      <w:r w:rsidR="003F08AF">
        <w:t>hur</w:t>
      </w:r>
      <w:r w:rsidR="00D609DB">
        <w:t xml:space="preserve"> förbudsparagraferna </w:t>
      </w:r>
      <w:r w:rsidR="00556B3C">
        <w:t>bör tolkas.</w:t>
      </w:r>
    </w:p>
    <w:p w14:paraId="239D7332" w14:textId="77777777" w:rsidR="00EE621C" w:rsidRDefault="00EE621C" w:rsidP="00326ABC"/>
    <w:p w14:paraId="51DE019E" w14:textId="3E231CC9" w:rsidR="00350D9D" w:rsidRPr="00350D9D" w:rsidRDefault="000F6961" w:rsidP="00350D9D">
      <w:pPr>
        <w:rPr>
          <w:color w:val="000000" w:themeColor="text1"/>
        </w:rPr>
      </w:pPr>
      <w:r>
        <w:t xml:space="preserve">Skogsstyrelsen och länsstyrelsen ska bedöma om en planerad </w:t>
      </w:r>
      <w:r w:rsidR="00E4069F">
        <w:t>skogsbruks</w:t>
      </w:r>
      <w:r>
        <w:t>åtgärd</w:t>
      </w:r>
      <w:r w:rsidDel="008D46A1">
        <w:t>,</w:t>
      </w:r>
      <w:r>
        <w:t xml:space="preserve"> kan vara förbjuden enligt artskyddsförordningens 4</w:t>
      </w:r>
      <w:r w:rsidR="009406BD">
        <w:t xml:space="preserve">, </w:t>
      </w:r>
      <w:r w:rsidR="00CC5B99">
        <w:t>6</w:t>
      </w:r>
      <w:r w:rsidR="00E74279">
        <w:t xml:space="preserve">, </w:t>
      </w:r>
      <w:r>
        <w:t>7 §§</w:t>
      </w:r>
      <w:r w:rsidR="1B645A90">
        <w:t xml:space="preserve"> eller </w:t>
      </w:r>
      <w:bookmarkStart w:id="79" w:name="_Hlk41900468"/>
      <w:r w:rsidR="00922930">
        <w:t>8 och 9 §§</w:t>
      </w:r>
      <w:bookmarkEnd w:id="79"/>
      <w:r>
        <w:t xml:space="preserve">. </w:t>
      </w:r>
      <w:r w:rsidR="00326ABC">
        <w:t xml:space="preserve">Åtgärden eller verksamheten är förbjuden </w:t>
      </w:r>
      <w:r w:rsidR="00F97EC7">
        <w:t xml:space="preserve">endast </w:t>
      </w:r>
      <w:r w:rsidR="00326ABC">
        <w:t xml:space="preserve">om </w:t>
      </w:r>
      <w:r w:rsidR="00BD2EC6" w:rsidRPr="00C322DB">
        <w:rPr>
          <w:color w:val="000000" w:themeColor="text1"/>
        </w:rPr>
        <w:t>det finns risk för påverkan på artens bevarandestatus i området</w:t>
      </w:r>
      <w:r w:rsidR="00EC4BBE">
        <w:rPr>
          <w:color w:val="000000" w:themeColor="text1"/>
        </w:rPr>
        <w:t xml:space="preserve">, eftersom </w:t>
      </w:r>
      <w:r w:rsidR="00CE7FDE">
        <w:rPr>
          <w:color w:val="000000" w:themeColor="text1"/>
        </w:rPr>
        <w:t xml:space="preserve">syftet med åtgärden </w:t>
      </w:r>
      <w:r w:rsidR="00E35A06">
        <w:rPr>
          <w:color w:val="000000" w:themeColor="text1"/>
        </w:rPr>
        <w:t>inte är att påverka fridlysta arter utan att bedriva</w:t>
      </w:r>
      <w:r w:rsidR="00CE7FDE">
        <w:rPr>
          <w:color w:val="000000" w:themeColor="text1"/>
        </w:rPr>
        <w:t xml:space="preserve"> pågående markanvändning i form av skogsbruk</w:t>
      </w:r>
      <w:r w:rsidR="00BD2EC6" w:rsidRPr="00C322DB">
        <w:rPr>
          <w:color w:val="000000" w:themeColor="text1"/>
        </w:rPr>
        <w:t>.</w:t>
      </w:r>
      <w:r w:rsidR="00BD2EC6" w:rsidRPr="00C322DB">
        <w:rPr>
          <w:rStyle w:val="Fotnotsreferens"/>
          <w:color w:val="000000" w:themeColor="text1"/>
        </w:rPr>
        <w:footnoteReference w:id="69"/>
      </w:r>
      <w:r w:rsidDel="00326ABC">
        <w:t xml:space="preserve"> </w:t>
      </w:r>
      <w:r w:rsidR="00A4697C">
        <w:t>Detta gäller dock inte förbudet i 4</w:t>
      </w:r>
      <w:r w:rsidR="002471FB">
        <w:t xml:space="preserve"> punkten i 4 § artskyddsförordningen</w:t>
      </w:r>
      <w:r w:rsidR="007A6F79">
        <w:t xml:space="preserve"> om </w:t>
      </w:r>
      <w:r w:rsidR="007A6F79" w:rsidRPr="3C6DC2E3">
        <w:rPr>
          <w:color w:val="000000" w:themeColor="text1"/>
        </w:rPr>
        <w:t xml:space="preserve">förbud mot att skada eller förstöra djurens fortplantningsområden och viloplatser </w:t>
      </w:r>
      <w:r w:rsidR="007A6F79">
        <w:t>som alltid gäller</w:t>
      </w:r>
      <w:r w:rsidR="002471FB">
        <w:t xml:space="preserve">. </w:t>
      </w:r>
      <w:r w:rsidR="00F62B50">
        <w:lastRenderedPageBreak/>
        <w:t>EU-</w:t>
      </w:r>
      <w:r w:rsidR="00326ABC">
        <w:t xml:space="preserve">kommissionens vägledning stöder uppfattningen att en oavsiktlig förlust av enstaka individer kan accepteras inom de areella näringarna, så länge det inte leder till en minskning av </w:t>
      </w:r>
      <w:r w:rsidR="00DF74C7">
        <w:t>(</w:t>
      </w:r>
      <w:r w:rsidR="00326ABC">
        <w:t>den lokala</w:t>
      </w:r>
      <w:r w:rsidR="00DF74C7">
        <w:t>)</w:t>
      </w:r>
      <w:r w:rsidR="00326ABC">
        <w:t xml:space="preserve"> populationen</w:t>
      </w:r>
      <w:r w:rsidDel="00326ABC">
        <w:t>.</w:t>
      </w:r>
      <w:r w:rsidR="009751B3" w:rsidRPr="3C6DC2E3">
        <w:rPr>
          <w:color w:val="000000" w:themeColor="text1"/>
        </w:rPr>
        <w:t xml:space="preserve"> </w:t>
      </w:r>
      <w:r w:rsidR="00C4557D">
        <w:rPr>
          <w:color w:val="000000" w:themeColor="text1"/>
        </w:rPr>
        <w:t>Om en förlust av f</w:t>
      </w:r>
      <w:r w:rsidR="00DF1860">
        <w:rPr>
          <w:color w:val="000000" w:themeColor="text1"/>
        </w:rPr>
        <w:t xml:space="preserve">ortplantningsområden och viloplatser riskeras behöver myndigheten göra </w:t>
      </w:r>
      <w:r w:rsidR="00DA5A3E" w:rsidRPr="3C6DC2E3">
        <w:rPr>
          <w:color w:val="000000" w:themeColor="text1"/>
        </w:rPr>
        <w:t>en bedömning om artens kontinuerliga ekologiska funktion kan upprätthållas</w:t>
      </w:r>
      <w:r w:rsidR="00326ABC" w:rsidRPr="3C6DC2E3">
        <w:rPr>
          <w:color w:val="000000" w:themeColor="text1"/>
        </w:rPr>
        <w:t>.</w:t>
      </w:r>
      <w:r w:rsidR="00386E76">
        <w:rPr>
          <w:color w:val="000000" w:themeColor="text1"/>
        </w:rPr>
        <w:t xml:space="preserve"> </w:t>
      </w:r>
    </w:p>
    <w:p w14:paraId="0E432620" w14:textId="77777777" w:rsidR="00BC6C0D" w:rsidRDefault="00BC6C0D" w:rsidP="00326ABC">
      <w:pPr>
        <w:rPr>
          <w:color w:val="000000" w:themeColor="text1"/>
        </w:rPr>
      </w:pPr>
    </w:p>
    <w:p w14:paraId="6FB2B7AA" w14:textId="72757855" w:rsidR="00BC6C0D" w:rsidRDefault="00BC6C0D" w:rsidP="00326ABC">
      <w:r>
        <w:rPr>
          <w:color w:val="000000" w:themeColor="text1"/>
        </w:rPr>
        <w:t xml:space="preserve">Om </w:t>
      </w:r>
      <w:r w:rsidR="00D15FB6">
        <w:rPr>
          <w:color w:val="000000" w:themeColor="text1"/>
        </w:rPr>
        <w:t xml:space="preserve">det skulle </w:t>
      </w:r>
      <w:r w:rsidR="0074372C">
        <w:rPr>
          <w:color w:val="000000" w:themeColor="text1"/>
        </w:rPr>
        <w:t>uppstå en fråga om</w:t>
      </w:r>
      <w:r w:rsidR="00D15FB6">
        <w:rPr>
          <w:color w:val="000000" w:themeColor="text1"/>
        </w:rPr>
        <w:t xml:space="preserve"> att flytta en </w:t>
      </w:r>
      <w:r w:rsidR="0074372C">
        <w:rPr>
          <w:color w:val="000000" w:themeColor="text1"/>
        </w:rPr>
        <w:t xml:space="preserve">fridlyst </w:t>
      </w:r>
      <w:r w:rsidR="00D15FB6">
        <w:rPr>
          <w:color w:val="000000" w:themeColor="text1"/>
        </w:rPr>
        <w:t>art, som en skyddsåtgärd, är det</w:t>
      </w:r>
      <w:r w:rsidR="007A3586">
        <w:rPr>
          <w:color w:val="000000" w:themeColor="text1"/>
        </w:rPr>
        <w:t>ta</w:t>
      </w:r>
      <w:r w:rsidR="00D15FB6">
        <w:rPr>
          <w:color w:val="000000" w:themeColor="text1"/>
        </w:rPr>
        <w:t xml:space="preserve"> en åtgärd direkt riktad </w:t>
      </w:r>
      <w:r w:rsidR="00FB6330">
        <w:rPr>
          <w:color w:val="000000" w:themeColor="text1"/>
        </w:rPr>
        <w:t>mot arten</w:t>
      </w:r>
      <w:r w:rsidR="007A3586">
        <w:rPr>
          <w:color w:val="000000" w:themeColor="text1"/>
        </w:rPr>
        <w:t>,</w:t>
      </w:r>
      <w:r w:rsidR="00D15FB6">
        <w:rPr>
          <w:color w:val="000000" w:themeColor="text1"/>
        </w:rPr>
        <w:t xml:space="preserve"> där </w:t>
      </w:r>
      <w:r w:rsidR="00F46329">
        <w:rPr>
          <w:color w:val="000000" w:themeColor="text1"/>
        </w:rPr>
        <w:t xml:space="preserve">en dispens </w:t>
      </w:r>
      <w:r w:rsidR="007A3586">
        <w:rPr>
          <w:color w:val="000000" w:themeColor="text1"/>
        </w:rPr>
        <w:t xml:space="preserve">från fridlysningsbestämmelserna </w:t>
      </w:r>
      <w:r w:rsidR="00F46329">
        <w:rPr>
          <w:color w:val="000000" w:themeColor="text1"/>
        </w:rPr>
        <w:t xml:space="preserve">skulle behövas. </w:t>
      </w:r>
      <w:r w:rsidR="003A40A1">
        <w:rPr>
          <w:color w:val="000000" w:themeColor="text1"/>
        </w:rPr>
        <w:t xml:space="preserve">Syftet är </w:t>
      </w:r>
      <w:r w:rsidR="00B62896">
        <w:rPr>
          <w:color w:val="000000" w:themeColor="text1"/>
        </w:rPr>
        <w:t xml:space="preserve">då att gräva upp arten, vilket för en </w:t>
      </w:r>
      <w:r w:rsidR="00BC29F4">
        <w:rPr>
          <w:color w:val="000000" w:themeColor="text1"/>
        </w:rPr>
        <w:t xml:space="preserve">fridlyst </w:t>
      </w:r>
      <w:r w:rsidR="00B62896">
        <w:rPr>
          <w:color w:val="000000" w:themeColor="text1"/>
        </w:rPr>
        <w:t>mossa</w:t>
      </w:r>
      <w:r w:rsidR="00566D10">
        <w:rPr>
          <w:color w:val="000000" w:themeColor="text1"/>
        </w:rPr>
        <w:t xml:space="preserve"> eller växt</w:t>
      </w:r>
      <w:r w:rsidR="00B62896">
        <w:rPr>
          <w:color w:val="000000" w:themeColor="text1"/>
        </w:rPr>
        <w:t xml:space="preserve"> är en förbjuden åtgärd.</w:t>
      </w:r>
      <w:r w:rsidR="003A40A1">
        <w:rPr>
          <w:color w:val="000000" w:themeColor="text1"/>
        </w:rPr>
        <w:t xml:space="preserve"> </w:t>
      </w:r>
      <w:r w:rsidR="00F46329">
        <w:rPr>
          <w:color w:val="000000" w:themeColor="text1"/>
        </w:rPr>
        <w:t xml:space="preserve">Det behövs dessutom ett tydligt underlag som visar att åtgärden </w:t>
      </w:r>
      <w:r w:rsidR="0074372C">
        <w:rPr>
          <w:color w:val="000000" w:themeColor="text1"/>
        </w:rPr>
        <w:t>kommer att fungera.</w:t>
      </w:r>
      <w:r w:rsidR="0074372C">
        <w:rPr>
          <w:rStyle w:val="Fotnotsreferens"/>
          <w:color w:val="000000" w:themeColor="text1"/>
        </w:rPr>
        <w:footnoteReference w:id="70"/>
      </w:r>
    </w:p>
    <w:p w14:paraId="7818863E" w14:textId="77777777" w:rsidR="002F2F96" w:rsidRDefault="002F2F96" w:rsidP="000F6961"/>
    <w:p w14:paraId="3F707698" w14:textId="5AA5F3D1" w:rsidR="00326ABC" w:rsidRDefault="00326ABC" w:rsidP="000F6961">
      <w:r>
        <w:t xml:space="preserve">Vid bedömningen av vilken effekt en åtgärd eller en verksamhet har på en art ska man inte bara bedöma verksamhetens påverkan inom relevant biogeografisk region utan även </w:t>
      </w:r>
      <w:r w:rsidR="0063085E">
        <w:t>regionalt eller</w:t>
      </w:r>
      <w:r>
        <w:t xml:space="preserve"> lokalt. Hur avgränsningen ska göras måste anpassas till den aktuella arten</w:t>
      </w:r>
      <w:r w:rsidR="00081DF6">
        <w:t xml:space="preserve">. I kommissionens vägledning </w:t>
      </w:r>
      <w:r w:rsidR="0008564F">
        <w:t>(</w:t>
      </w:r>
      <w:r w:rsidR="0008564F" w:rsidRPr="002D64F2">
        <w:rPr>
          <w:highlight w:val="yellow"/>
        </w:rPr>
        <w:t xml:space="preserve">EU-kommissionen </w:t>
      </w:r>
      <w:r w:rsidR="008C024D" w:rsidRPr="002D64F2">
        <w:rPr>
          <w:highlight w:val="yellow"/>
        </w:rPr>
        <w:t>xxx</w:t>
      </w:r>
      <w:r w:rsidR="0008564F">
        <w:t xml:space="preserve">) </w:t>
      </w:r>
      <w:r w:rsidR="00081DF6">
        <w:t>uttrycks det som ”att</w:t>
      </w:r>
      <w:r w:rsidR="00081DF6" w:rsidRPr="00081DF6">
        <w:t xml:space="preserve"> </w:t>
      </w:r>
      <w:r w:rsidR="00081DF6">
        <w:t>bevarandestatusen för (den lokala) populationen av en art inom ett visst geografiskt område mycket väl kan vara en annan än den övergripande bevarandestatusen för populationer inom medlemsstatens biogeografiska område (eller inom artens utbredningsområde). Båda situationerna bör vägas in när beslut ska fattas”.</w:t>
      </w:r>
      <w:r w:rsidR="008309ED">
        <w:t xml:space="preserve"> </w:t>
      </w:r>
    </w:p>
    <w:p w14:paraId="5F07D11E" w14:textId="6E4F538B" w:rsidR="00151ECE" w:rsidRDefault="00151ECE" w:rsidP="00FB3260">
      <w:pPr>
        <w:autoSpaceDE w:val="0"/>
        <w:autoSpaceDN w:val="0"/>
        <w:adjustRightInd w:val="0"/>
        <w:rPr>
          <w:szCs w:val="22"/>
          <w:lang w:eastAsia="sv-SE"/>
        </w:rPr>
      </w:pPr>
    </w:p>
    <w:p w14:paraId="7BEEAD43" w14:textId="114163B8" w:rsidR="00E36BBA" w:rsidRPr="00E36BBA" w:rsidRDefault="00E36BBA" w:rsidP="00E36BBA">
      <w:pPr>
        <w:pStyle w:val="Rubrik3"/>
      </w:pPr>
      <w:bookmarkStart w:id="80" w:name="_Toc49176081"/>
      <w:r>
        <w:t xml:space="preserve">Upprätthållande av kontinuerlig </w:t>
      </w:r>
      <w:r w:rsidR="00C965BE">
        <w:t>ekologisk funktion för</w:t>
      </w:r>
      <w:r w:rsidR="006D2B61">
        <w:t xml:space="preserve"> </w:t>
      </w:r>
      <w:r w:rsidR="000F6961">
        <w:t>fortplantningsområden och viloplatser</w:t>
      </w:r>
      <w:r w:rsidR="003F00C1">
        <w:t xml:space="preserve"> </w:t>
      </w:r>
      <w:r w:rsidR="008C7F21">
        <w:t xml:space="preserve">för fåglar och </w:t>
      </w:r>
      <w:r w:rsidR="003F00C1">
        <w:t>bilaga 1</w:t>
      </w:r>
      <w:r w:rsidR="008C7F21">
        <w:t>-arter</w:t>
      </w:r>
      <w:bookmarkEnd w:id="80"/>
    </w:p>
    <w:p w14:paraId="3D1FA0CE" w14:textId="0654D6F4" w:rsidR="00E36BBA" w:rsidRDefault="00532B63" w:rsidP="000F6961">
      <w:r>
        <w:t>Det</w:t>
      </w:r>
      <w:r w:rsidR="00F1561C">
        <w:t xml:space="preserve"> är </w:t>
      </w:r>
      <w:r>
        <w:t>inte</w:t>
      </w:r>
      <w:r w:rsidR="00F1561C">
        <w:t xml:space="preserve"> </w:t>
      </w:r>
      <w:r w:rsidR="00C21308">
        <w:t xml:space="preserve">den fridlysta </w:t>
      </w:r>
      <w:r w:rsidR="008930BD">
        <w:t xml:space="preserve">artens </w:t>
      </w:r>
      <w:r w:rsidR="00C31220">
        <w:t>livsmiljö</w:t>
      </w:r>
      <w:r w:rsidR="00F1561C">
        <w:t xml:space="preserve"> som sådan som är </w:t>
      </w:r>
      <w:r w:rsidR="00C31220">
        <w:t>skyddad</w:t>
      </w:r>
      <w:r w:rsidR="00F1561C">
        <w:t xml:space="preserve"> utan dess </w:t>
      </w:r>
      <w:r w:rsidR="00566F5E">
        <w:t xml:space="preserve">ekologiska </w:t>
      </w:r>
      <w:r w:rsidR="00F1561C">
        <w:t>funktion för den skyddade arten</w:t>
      </w:r>
      <w:r>
        <w:t>. Det</w:t>
      </w:r>
      <w:r w:rsidR="00F1561C">
        <w:t xml:space="preserve"> innebär</w:t>
      </w:r>
      <w:r w:rsidR="00C21308">
        <w:t xml:space="preserve"> </w:t>
      </w:r>
      <w:r w:rsidR="00F1561C">
        <w:t xml:space="preserve">att </w:t>
      </w:r>
      <w:r w:rsidR="00383782">
        <w:t xml:space="preserve">under perioder när arten </w:t>
      </w:r>
      <w:r w:rsidR="00C73E1B">
        <w:t>behöver</w:t>
      </w:r>
      <w:r w:rsidR="00383782">
        <w:t xml:space="preserve"> </w:t>
      </w:r>
      <w:r w:rsidR="00C73E1B">
        <w:t>fortplantnings</w:t>
      </w:r>
      <w:r w:rsidR="00383782">
        <w:t xml:space="preserve">området </w:t>
      </w:r>
      <w:r w:rsidR="00C73E1B">
        <w:t>eller viloplatsen</w:t>
      </w:r>
      <w:r w:rsidR="00095433">
        <w:t xml:space="preserve"> </w:t>
      </w:r>
      <w:r w:rsidR="002C107F">
        <w:t>så</w:t>
      </w:r>
      <w:r w:rsidR="00383782">
        <w:t xml:space="preserve"> kan </w:t>
      </w:r>
      <w:r w:rsidR="00312E2D">
        <w:t>området</w:t>
      </w:r>
      <w:r w:rsidR="00383782">
        <w:t xml:space="preserve"> </w:t>
      </w:r>
      <w:r w:rsidR="00095433">
        <w:t xml:space="preserve">endast </w:t>
      </w:r>
      <w:r w:rsidR="002C107F">
        <w:t>brukas</w:t>
      </w:r>
      <w:r w:rsidR="008642ED">
        <w:t xml:space="preserve"> under förutsättningen att den ekologiska funktionen kvarstår</w:t>
      </w:r>
      <w:r w:rsidR="004708ED">
        <w:t>.</w:t>
      </w:r>
      <w:r w:rsidR="00FC0465">
        <w:t xml:space="preserve"> </w:t>
      </w:r>
      <w:r w:rsidR="002B71C6">
        <w:t>D</w:t>
      </w:r>
      <w:r w:rsidR="00AC14EC">
        <w:t xml:space="preserve">et </w:t>
      </w:r>
      <w:r w:rsidR="00114668">
        <w:t>kan</w:t>
      </w:r>
      <w:r w:rsidR="00AC14EC">
        <w:t xml:space="preserve"> vara så att </w:t>
      </w:r>
      <w:r w:rsidR="002B71C6">
        <w:t>om</w:t>
      </w:r>
      <w:r w:rsidR="00AC14EC">
        <w:t xml:space="preserve"> </w:t>
      </w:r>
      <w:r w:rsidR="00EB089B">
        <w:t>e</w:t>
      </w:r>
      <w:r w:rsidR="004322A5">
        <w:t>tt</w:t>
      </w:r>
      <w:r w:rsidR="00AC14EC">
        <w:t xml:space="preserve"> </w:t>
      </w:r>
      <w:r w:rsidR="00D130C1">
        <w:t>mindre område</w:t>
      </w:r>
      <w:r w:rsidR="00AC14EC">
        <w:t xml:space="preserve"> lämnas och </w:t>
      </w:r>
      <w:r w:rsidR="007030E1">
        <w:t>störande åtgärder inte genomförs under häckning</w:t>
      </w:r>
      <w:r w:rsidR="00D130C1">
        <w:t xml:space="preserve">sperioden </w:t>
      </w:r>
      <w:r w:rsidR="008642ED">
        <w:t>(</w:t>
      </w:r>
      <w:r w:rsidR="008930BD">
        <w:t>för fåglar</w:t>
      </w:r>
      <w:r w:rsidR="008642ED">
        <w:t>)</w:t>
      </w:r>
      <w:r w:rsidR="008930BD">
        <w:t xml:space="preserve"> </w:t>
      </w:r>
      <w:r w:rsidR="00D130C1">
        <w:t xml:space="preserve">kan </w:t>
      </w:r>
      <w:r w:rsidR="00091863">
        <w:t xml:space="preserve">skogliga åtgärder </w:t>
      </w:r>
      <w:r w:rsidR="002B71C6">
        <w:t xml:space="preserve">i övrigt </w:t>
      </w:r>
      <w:r w:rsidR="00091863">
        <w:t>vara möjliga</w:t>
      </w:r>
      <w:r w:rsidR="004868F5">
        <w:t xml:space="preserve"> </w:t>
      </w:r>
      <w:r w:rsidR="00014003">
        <w:t xml:space="preserve">att utföra </w:t>
      </w:r>
      <w:r w:rsidR="004868F5">
        <w:t>med viss hänsyn</w:t>
      </w:r>
      <w:r w:rsidR="00091863">
        <w:t xml:space="preserve">. </w:t>
      </w:r>
      <w:r w:rsidR="007C1A13">
        <w:t xml:space="preserve">I en del fall gynnas </w:t>
      </w:r>
      <w:r w:rsidR="004868F5">
        <w:t xml:space="preserve">den fridlysta </w:t>
      </w:r>
      <w:r w:rsidR="007C1A13">
        <w:t xml:space="preserve">arten av hänsynsfullt brukande. </w:t>
      </w:r>
      <w:r w:rsidR="004322A5">
        <w:t xml:space="preserve">I andra </w:t>
      </w:r>
      <w:r w:rsidR="00FF0445">
        <w:t>fall</w:t>
      </w:r>
      <w:r w:rsidR="004322A5">
        <w:t xml:space="preserve"> </w:t>
      </w:r>
      <w:r w:rsidR="00695AC9">
        <w:t xml:space="preserve">är det så lite kvar av </w:t>
      </w:r>
      <w:r w:rsidR="00196C02">
        <w:t>de miljöer arten behöver för sin reproduktion i området att ett större bestånd behöver lämnas</w:t>
      </w:r>
      <w:r w:rsidR="00EB089B">
        <w:t xml:space="preserve"> </w:t>
      </w:r>
      <w:r w:rsidR="00422B2C">
        <w:t xml:space="preserve">orört </w:t>
      </w:r>
      <w:r w:rsidR="00EB089B">
        <w:t xml:space="preserve">fram till </w:t>
      </w:r>
      <w:r w:rsidR="00FF0445">
        <w:t xml:space="preserve">dess att livsmiljön som behövs för fortplantning och vila åter finns i </w:t>
      </w:r>
      <w:r w:rsidR="00786CE5">
        <w:t>området.</w:t>
      </w:r>
      <w:r w:rsidR="007F2E3D">
        <w:t xml:space="preserve"> </w:t>
      </w:r>
      <w:r w:rsidR="008C7F21">
        <w:t xml:space="preserve">Se </w:t>
      </w:r>
      <w:r w:rsidR="008C7F21" w:rsidRPr="003237D3">
        <w:t>även 3.2.3</w:t>
      </w:r>
      <w:r w:rsidR="00C002E8" w:rsidRPr="003237D3">
        <w:t>.</w:t>
      </w:r>
    </w:p>
    <w:p w14:paraId="2E41B70A" w14:textId="77777777" w:rsidR="000F6961" w:rsidRDefault="000F6961" w:rsidP="000F6961"/>
    <w:p w14:paraId="1C32D4AF" w14:textId="77777777" w:rsidR="000F6961" w:rsidRDefault="000F6961">
      <w:pPr>
        <w:pStyle w:val="Rubrik3"/>
      </w:pPr>
      <w:bookmarkStart w:id="81" w:name="_Toc449623271"/>
      <w:bookmarkStart w:id="82" w:name="_Toc49176082"/>
      <w:r>
        <w:t>Bedömning</w:t>
      </w:r>
      <w:r w:rsidR="006D2B61">
        <w:t>ar</w:t>
      </w:r>
      <w:r>
        <w:t xml:space="preserve"> i det enskilda </w:t>
      </w:r>
      <w:bookmarkEnd w:id="81"/>
      <w:r w:rsidR="00CA56FA">
        <w:t>ärendet</w:t>
      </w:r>
      <w:bookmarkEnd w:id="82"/>
    </w:p>
    <w:p w14:paraId="3F1C1B33" w14:textId="77777777" w:rsidR="000F6961" w:rsidRDefault="000F6961" w:rsidP="000F6961">
      <w:r>
        <w:t xml:space="preserve">Vid bedömning av en åtgärds eventuella påverkan på bevarandestatus </w:t>
      </w:r>
      <w:r w:rsidR="00AC7217">
        <w:t xml:space="preserve">bör </w:t>
      </w:r>
      <w:r>
        <w:t>man ta hjälp av:</w:t>
      </w:r>
    </w:p>
    <w:p w14:paraId="054BD480" w14:textId="324F3DA3" w:rsidR="000F6961" w:rsidRDefault="006B3A65" w:rsidP="000F6961">
      <w:pPr>
        <w:pStyle w:val="Liststycke"/>
        <w:numPr>
          <w:ilvl w:val="0"/>
          <w:numId w:val="37"/>
        </w:numPr>
      </w:pPr>
      <w:r>
        <w:t xml:space="preserve">Biogeografisk </w:t>
      </w:r>
      <w:r w:rsidR="000F6961">
        <w:t>bedömning av bevarandestatus (artikel 17-rapporteringen)</w:t>
      </w:r>
    </w:p>
    <w:p w14:paraId="428A87F5" w14:textId="77777777" w:rsidR="000F6961" w:rsidRDefault="000F6961" w:rsidP="000F6961">
      <w:pPr>
        <w:pStyle w:val="Liststycke"/>
        <w:numPr>
          <w:ilvl w:val="0"/>
          <w:numId w:val="37"/>
        </w:numPr>
      </w:pPr>
      <w:r>
        <w:t>nationell rödlista</w:t>
      </w:r>
    </w:p>
    <w:p w14:paraId="01F80673" w14:textId="548CC31B" w:rsidR="000F6961" w:rsidRDefault="000F6961" w:rsidP="000F6961">
      <w:pPr>
        <w:pStyle w:val="Liststycke"/>
        <w:numPr>
          <w:ilvl w:val="0"/>
          <w:numId w:val="37"/>
        </w:numPr>
      </w:pPr>
      <w:r>
        <w:t>art</w:t>
      </w:r>
      <w:r w:rsidR="006B3A65">
        <w:t>en</w:t>
      </w:r>
      <w:r>
        <w:t>s geografiska utbredning</w:t>
      </w:r>
    </w:p>
    <w:p w14:paraId="64F76568" w14:textId="149B48B6" w:rsidR="000F6961" w:rsidRDefault="000F6961" w:rsidP="000F6961">
      <w:pPr>
        <w:pStyle w:val="Liststycke"/>
        <w:numPr>
          <w:ilvl w:val="0"/>
          <w:numId w:val="37"/>
        </w:numPr>
      </w:pPr>
      <w:r>
        <w:lastRenderedPageBreak/>
        <w:t xml:space="preserve">trenden för </w:t>
      </w:r>
      <w:r w:rsidR="00D83552">
        <w:t>artens</w:t>
      </w:r>
      <w:r>
        <w:t xml:space="preserve"> populationsutveckling</w:t>
      </w:r>
      <w:r w:rsidR="00F97EC7">
        <w:t>, både i stort och</w:t>
      </w:r>
      <w:r>
        <w:t xml:space="preserve"> </w:t>
      </w:r>
      <w:r w:rsidR="00F97EC7">
        <w:t>i aktuell del av utbredningsområdet</w:t>
      </w:r>
      <w:r>
        <w:t xml:space="preserve"> </w:t>
      </w:r>
      <w:r w:rsidR="00AE70A9">
        <w:t xml:space="preserve">(för </w:t>
      </w:r>
      <w:r w:rsidR="008F185E">
        <w:t>fåglar</w:t>
      </w:r>
      <w:r w:rsidR="00C72C5C">
        <w:t>:</w:t>
      </w:r>
      <w:r w:rsidR="008F185E">
        <w:t xml:space="preserve"> häckfågeltaxering, sa</w:t>
      </w:r>
      <w:r w:rsidR="000E3117">
        <w:t>m</w:t>
      </w:r>
      <w:r w:rsidR="008F185E">
        <w:t>t art 12-rapportering)</w:t>
      </w:r>
      <w:r w:rsidR="00AE70A9">
        <w:t xml:space="preserve"> </w:t>
      </w:r>
    </w:p>
    <w:p w14:paraId="7AF07773" w14:textId="64BEDBCB" w:rsidR="00F375F5" w:rsidRDefault="000F6961" w:rsidP="000F6961">
      <w:pPr>
        <w:pStyle w:val="Liststycke"/>
        <w:numPr>
          <w:ilvl w:val="0"/>
          <w:numId w:val="37"/>
        </w:numPr>
      </w:pPr>
      <w:r>
        <w:t>storlek på populationen</w:t>
      </w:r>
      <w:r w:rsidR="004F20F6">
        <w:t xml:space="preserve"> </w:t>
      </w:r>
      <w:r w:rsidR="006B3A65">
        <w:t>i området</w:t>
      </w:r>
    </w:p>
    <w:p w14:paraId="26227427" w14:textId="77777777" w:rsidR="000F6961" w:rsidRDefault="00F375F5" w:rsidP="000F6961">
      <w:pPr>
        <w:pStyle w:val="Liststycke"/>
        <w:numPr>
          <w:ilvl w:val="0"/>
          <w:numId w:val="37"/>
        </w:numPr>
      </w:pPr>
      <w:r>
        <w:t xml:space="preserve">artens </w:t>
      </w:r>
      <w:r w:rsidR="000F6961">
        <w:t>reproduktion.</w:t>
      </w:r>
    </w:p>
    <w:p w14:paraId="17DBC151" w14:textId="77777777" w:rsidR="000F6961" w:rsidRDefault="000F6961" w:rsidP="000F6961">
      <w:pPr>
        <w:pStyle w:val="Liststycke"/>
      </w:pPr>
    </w:p>
    <w:p w14:paraId="18893686" w14:textId="4EDCC668" w:rsidR="000F6961" w:rsidRDefault="000F6961" w:rsidP="004A2F58">
      <w:r>
        <w:t xml:space="preserve">Kommer den påverkan som uppstår på arten eller dess livsmiljö </w:t>
      </w:r>
      <w:r w:rsidR="00E17586">
        <w:t>(för bilaga 1-arter</w:t>
      </w:r>
      <w:r w:rsidR="0070539D">
        <w:t xml:space="preserve"> och fåglar</w:t>
      </w:r>
      <w:r w:rsidR="00E17586">
        <w:t xml:space="preserve">) </w:t>
      </w:r>
      <w:r>
        <w:t xml:space="preserve">till följd av åtgärden ha betydelse för </w:t>
      </w:r>
      <w:r w:rsidR="00F375F5">
        <w:t xml:space="preserve">artens </w:t>
      </w:r>
      <w:r>
        <w:t xml:space="preserve">bevarandestatus? </w:t>
      </w:r>
      <w:r w:rsidR="00E913FC">
        <w:t>För att svara på det är a</w:t>
      </w:r>
      <w:r w:rsidR="002436DB">
        <w:t xml:space="preserve">rtens ekologiska krav viktiga att känna till. </w:t>
      </w:r>
      <w:r>
        <w:t>Här kan man få stöd av de olika kunskapsunderlag som finns</w:t>
      </w:r>
      <w:r w:rsidR="00B67BBA">
        <w:t xml:space="preserve"> och</w:t>
      </w:r>
      <w:r>
        <w:t xml:space="preserve"> </w:t>
      </w:r>
      <w:r w:rsidR="00B67BBA">
        <w:t>f</w:t>
      </w:r>
      <w:r>
        <w:t xml:space="preserve">rågor som behöver besvaras är: </w:t>
      </w:r>
    </w:p>
    <w:p w14:paraId="457D0F51" w14:textId="279A0134" w:rsidR="000F6961" w:rsidRDefault="000F6961" w:rsidP="00B20C04">
      <w:r>
        <w:t xml:space="preserve">är det </w:t>
      </w:r>
      <w:r w:rsidR="00A51E06">
        <w:t xml:space="preserve">frågan </w:t>
      </w:r>
      <w:r>
        <w:t>förlust</w:t>
      </w:r>
      <w:r w:rsidR="00673F33">
        <w:t>er</w:t>
      </w:r>
      <w:r>
        <w:t xml:space="preserve"> av viloplatser och fortplantningsområden? </w:t>
      </w:r>
    </w:p>
    <w:p w14:paraId="32F847A0" w14:textId="0957F04D" w:rsidR="000937F7" w:rsidRDefault="000937F7" w:rsidP="000937F7">
      <w:pPr>
        <w:pStyle w:val="Liststycke"/>
        <w:numPr>
          <w:ilvl w:val="0"/>
          <w:numId w:val="37"/>
        </w:numPr>
      </w:pPr>
      <w:r>
        <w:t>Vilka areal</w:t>
      </w:r>
      <w:r w:rsidR="00673F33">
        <w:t xml:space="preserve"> och biotop</w:t>
      </w:r>
      <w:r>
        <w:t>krav har arten?</w:t>
      </w:r>
    </w:p>
    <w:p w14:paraId="43E178B5" w14:textId="5C66DB45" w:rsidR="000F6961" w:rsidRDefault="000F6961" w:rsidP="000F6961">
      <w:pPr>
        <w:pStyle w:val="Liststycke"/>
        <w:numPr>
          <w:ilvl w:val="0"/>
          <w:numId w:val="37"/>
        </w:numPr>
      </w:pPr>
      <w:r>
        <w:t xml:space="preserve">Nyttjar arten det aktuella området hela året? </w:t>
      </w:r>
    </w:p>
    <w:p w14:paraId="04EE4505" w14:textId="46CDC633" w:rsidR="000F6961" w:rsidRDefault="000F6961" w:rsidP="000F6961">
      <w:pPr>
        <w:pStyle w:val="Liststycke"/>
        <w:numPr>
          <w:ilvl w:val="0"/>
          <w:numId w:val="37"/>
        </w:numPr>
      </w:pPr>
      <w:r>
        <w:t>Finns det indirekta effekter att ta hänsyn till?</w:t>
      </w:r>
    </w:p>
    <w:p w14:paraId="3271CD71" w14:textId="3B608867" w:rsidR="000937F7" w:rsidRDefault="000937F7" w:rsidP="000F6961">
      <w:pPr>
        <w:pStyle w:val="Liststycke"/>
        <w:numPr>
          <w:ilvl w:val="0"/>
          <w:numId w:val="37"/>
        </w:numPr>
      </w:pPr>
      <w:r>
        <w:t>Finns det kumulativa effekter att ta hänsyn till?</w:t>
      </w:r>
    </w:p>
    <w:p w14:paraId="6F8BD81B" w14:textId="77777777" w:rsidR="000F6961" w:rsidRDefault="000F6961" w:rsidP="000F6961"/>
    <w:p w14:paraId="783F937F" w14:textId="677F7B0F" w:rsidR="0064560E" w:rsidRPr="00046528" w:rsidRDefault="000F6961" w:rsidP="0064560E">
      <w:pPr>
        <w:rPr>
          <w:lang w:eastAsia="sv-SE"/>
        </w:rPr>
      </w:pPr>
      <w:r>
        <w:t xml:space="preserve">Ytterligare en del i bedömningen är hur hotad </w:t>
      </w:r>
      <w:r w:rsidR="002D5E14">
        <w:t>d</w:t>
      </w:r>
      <w:r>
        <w:t xml:space="preserve">en </w:t>
      </w:r>
      <w:r w:rsidR="002D5E14">
        <w:t>aktue</w:t>
      </w:r>
      <w:r w:rsidR="00842578">
        <w:t xml:space="preserve">lla </w:t>
      </w:r>
      <w:r>
        <w:t>art</w:t>
      </w:r>
      <w:r w:rsidR="00842578">
        <w:t>en</w:t>
      </w:r>
      <w:r>
        <w:t xml:space="preserve"> är. </w:t>
      </w:r>
      <w:r w:rsidRPr="00CC1A9B">
        <w:t xml:space="preserve">Utgångspunkten </w:t>
      </w:r>
      <w:r w:rsidRPr="00046528">
        <w:t xml:space="preserve">för artskyddet är att arterna ska uppnå och vidmakthålla en gynnsam bevarandestatus. Det är därför viktigt att man tillämpar försiktighetsprincipen. </w:t>
      </w:r>
      <w:r w:rsidR="00C22E7F" w:rsidRPr="00046528">
        <w:t xml:space="preserve">Det är inte frågan om att skapa den perfekta situationen för den fridlysta arten utan det minsta som krävs för att artens status inte ska påverkas negativt. </w:t>
      </w:r>
      <w:r w:rsidRPr="00046528">
        <w:t xml:space="preserve">För rödlistade arter finns </w:t>
      </w:r>
      <w:r w:rsidR="000937F7" w:rsidRPr="00046528">
        <w:t xml:space="preserve">därför </w:t>
      </w:r>
      <w:r w:rsidRPr="00046528">
        <w:t>större anledning att använda sig av försiktighetsprincipen när man avgör en åtgärds eventuella påverkan på en fridlyst art</w:t>
      </w:r>
      <w:r w:rsidR="000937F7" w:rsidRPr="00046528">
        <w:t xml:space="preserve"> än om arten </w:t>
      </w:r>
      <w:r w:rsidR="00DD31BC" w:rsidRPr="00046528">
        <w:t xml:space="preserve">inte är rödlistad. </w:t>
      </w:r>
      <w:r w:rsidR="00081DF6" w:rsidRPr="00046528">
        <w:rPr>
          <w:lang w:eastAsia="sv-SE"/>
        </w:rPr>
        <w:t xml:space="preserve">Det måste vara en högre grad av sannolikhet att åtgärderna är tillräckliga för att förhindra försämring eller förstörelse om det till exempel gäller en sällsynt art med ogynnsam bevarandestatus </w:t>
      </w:r>
      <w:r w:rsidR="002F2F96" w:rsidRPr="00046528">
        <w:rPr>
          <w:lang w:eastAsia="sv-SE"/>
        </w:rPr>
        <w:t>än om det gäller en vanligare art med gynnsam bevarandestatus.</w:t>
      </w:r>
    </w:p>
    <w:p w14:paraId="14AD4E51" w14:textId="77777777" w:rsidR="00956B0A" w:rsidRPr="00046528" w:rsidRDefault="00956B0A" w:rsidP="008466ED">
      <w:pPr>
        <w:rPr>
          <w:lang w:eastAsia="sv-SE"/>
        </w:rPr>
      </w:pPr>
    </w:p>
    <w:p w14:paraId="61ACC8C6" w14:textId="0A1833DE" w:rsidR="00956B0A" w:rsidRDefault="00956B0A" w:rsidP="008466ED">
      <w:pPr>
        <w:rPr>
          <w:lang w:eastAsia="sv-SE"/>
        </w:rPr>
      </w:pPr>
      <w:r w:rsidRPr="00046528">
        <w:rPr>
          <w:lang w:eastAsia="sv-SE"/>
        </w:rPr>
        <w:t>Om man kommer fram till att något</w:t>
      </w:r>
      <w:r>
        <w:rPr>
          <w:lang w:eastAsia="sv-SE"/>
        </w:rPr>
        <w:t xml:space="preserve"> av förbuden i artskyddsförordningens fridlysningsbestämmelser utlöses, </w:t>
      </w:r>
      <w:r w:rsidR="005111D7">
        <w:rPr>
          <w:lang w:eastAsia="sv-SE"/>
        </w:rPr>
        <w:t>bör</w:t>
      </w:r>
      <w:r>
        <w:rPr>
          <w:lang w:eastAsia="sv-SE"/>
        </w:rPr>
        <w:t xml:space="preserve"> </w:t>
      </w:r>
      <w:r w:rsidR="005111D7">
        <w:rPr>
          <w:lang w:eastAsia="sv-SE"/>
        </w:rPr>
        <w:t>sökanden</w:t>
      </w:r>
      <w:r>
        <w:rPr>
          <w:lang w:eastAsia="sv-SE"/>
        </w:rPr>
        <w:t xml:space="preserve"> </w:t>
      </w:r>
      <w:r w:rsidR="005111D7">
        <w:rPr>
          <w:lang w:eastAsia="sv-SE"/>
        </w:rPr>
        <w:t>undersöka om de</w:t>
      </w:r>
      <w:r>
        <w:rPr>
          <w:lang w:eastAsia="sv-SE"/>
        </w:rPr>
        <w:t xml:space="preserve"> uttömt möjligheterna till försiktighetsmått och skyddsåtgärder</w:t>
      </w:r>
      <w:r w:rsidR="005111D7">
        <w:rPr>
          <w:lang w:eastAsia="sv-SE"/>
        </w:rPr>
        <w:t>.</w:t>
      </w:r>
    </w:p>
    <w:p w14:paraId="08EB1888" w14:textId="77777777" w:rsidR="00762614" w:rsidRDefault="00762614" w:rsidP="008466ED">
      <w:pPr>
        <w:rPr>
          <w:lang w:eastAsia="sv-SE"/>
        </w:rPr>
      </w:pPr>
    </w:p>
    <w:p w14:paraId="2613E9C1" w14:textId="77777777" w:rsidR="00595B1A" w:rsidRDefault="00595B1A" w:rsidP="0095061E"/>
    <w:p w14:paraId="68F53598" w14:textId="77777777" w:rsidR="00FB30FE" w:rsidRDefault="00FB30FE" w:rsidP="00BA66AC">
      <w:pPr>
        <w:pStyle w:val="Rubrik2"/>
      </w:pPr>
      <w:bookmarkStart w:id="83" w:name="_Toc49176083"/>
      <w:r>
        <w:t>Exempel på bedömningar</w:t>
      </w:r>
      <w:bookmarkEnd w:id="83"/>
    </w:p>
    <w:p w14:paraId="2C985312" w14:textId="2A3C88F6" w:rsidR="014265B0" w:rsidRDefault="706D8941" w:rsidP="78EA385C">
      <w:r>
        <w:t>I detta avsnitt</w:t>
      </w:r>
      <w:r w:rsidR="00D43C33">
        <w:t xml:space="preserve"> </w:t>
      </w:r>
      <w:r w:rsidR="001940EE">
        <w:t xml:space="preserve">ges </w:t>
      </w:r>
      <w:r w:rsidR="00D43C33">
        <w:t xml:space="preserve">några hypotetiska exempel, med olika förutsättningar och olika utfall. Observera att </w:t>
      </w:r>
      <w:r w:rsidR="1AED2EFF">
        <w:t xml:space="preserve">dessa </w:t>
      </w:r>
      <w:r w:rsidR="00D43C33">
        <w:t>exemp</w:t>
      </w:r>
      <w:r w:rsidR="40B668D1">
        <w:t>e</w:t>
      </w:r>
      <w:r w:rsidR="00D43C33">
        <w:t xml:space="preserve">l inte på något vis </w:t>
      </w:r>
      <w:r w:rsidR="00A83F52">
        <w:t>vare sig är uttömmande eller utgör</w:t>
      </w:r>
      <w:r w:rsidR="00D43C33">
        <w:t xml:space="preserve"> facit</w:t>
      </w:r>
      <w:r w:rsidR="50580E3F">
        <w:t xml:space="preserve"> för hur ett enskilt ärende ska bedömas</w:t>
      </w:r>
      <w:r w:rsidR="00D43C33">
        <w:t xml:space="preserve">. Bedömningar måste alltid göras i det enskilda fallet, utifrån de </w:t>
      </w:r>
      <w:r w:rsidR="00BA17BE">
        <w:t xml:space="preserve">särskilda </w:t>
      </w:r>
      <w:r w:rsidR="00D43C33">
        <w:t xml:space="preserve">förutsättningar som </w:t>
      </w:r>
      <w:r w:rsidR="00BA17BE">
        <w:t xml:space="preserve">då </w:t>
      </w:r>
      <w:r w:rsidR="00D43C33">
        <w:t xml:space="preserve">finns. </w:t>
      </w:r>
    </w:p>
    <w:p w14:paraId="1037B8A3" w14:textId="77777777" w:rsidR="00C5273A" w:rsidRDefault="00C5273A"/>
    <w:p w14:paraId="69598903" w14:textId="6CB98433" w:rsidR="00FA1BA1" w:rsidRPr="00D43C33" w:rsidRDefault="00FA1BA1" w:rsidP="00FA1BA1">
      <w:pPr>
        <w:pStyle w:val="Rubrik3"/>
      </w:pPr>
      <w:bookmarkStart w:id="84" w:name="_Toc450303818"/>
      <w:bookmarkStart w:id="85" w:name="_Toc451445466"/>
      <w:bookmarkStart w:id="86" w:name="_Toc49176084"/>
      <w:r>
        <w:t xml:space="preserve">Kungsörn – </w:t>
      </w:r>
      <w:bookmarkEnd w:id="84"/>
      <w:bookmarkEnd w:id="85"/>
      <w:r>
        <w:t>försiktighetsmått med stöd av 12</w:t>
      </w:r>
      <w:r w:rsidR="30BA5AAD">
        <w:t xml:space="preserve"> kap.</w:t>
      </w:r>
      <w:r w:rsidR="350BDAD3">
        <w:t xml:space="preserve"> </w:t>
      </w:r>
      <w:r>
        <w:t>6</w:t>
      </w:r>
      <w:r w:rsidR="3D5EFDBF">
        <w:t xml:space="preserve"> § miljöbalken</w:t>
      </w:r>
      <w:r w:rsidR="006715F8">
        <w:t xml:space="preserve"> </w:t>
      </w:r>
      <w:r w:rsidR="006715F8" w:rsidRPr="00EC74F8">
        <w:rPr>
          <w:b w:val="0"/>
          <w:i/>
          <w:sz w:val="16"/>
          <w:szCs w:val="16"/>
        </w:rPr>
        <w:t>(</w:t>
      </w:r>
      <w:r w:rsidR="0039419B">
        <w:rPr>
          <w:b w:val="0"/>
          <w:bCs/>
          <w:i/>
          <w:iCs/>
          <w:sz w:val="16"/>
          <w:szCs w:val="16"/>
        </w:rPr>
        <w:t>4</w:t>
      </w:r>
      <w:r w:rsidR="00E718F3" w:rsidRPr="00003A71">
        <w:rPr>
          <w:b w:val="0"/>
          <w:i/>
          <w:sz w:val="16"/>
          <w:szCs w:val="16"/>
        </w:rPr>
        <w:t xml:space="preserve"> §</w:t>
      </w:r>
      <w:r w:rsidR="004E518B">
        <w:rPr>
          <w:b w:val="0"/>
          <w:bCs/>
          <w:i/>
          <w:iCs/>
          <w:sz w:val="16"/>
          <w:szCs w:val="16"/>
        </w:rPr>
        <w:t xml:space="preserve"> </w:t>
      </w:r>
      <w:r w:rsidR="004E518B" w:rsidRPr="002332A9">
        <w:rPr>
          <w:b w:val="0"/>
          <w:bCs/>
          <w:i/>
          <w:iCs/>
          <w:sz w:val="16"/>
          <w:szCs w:val="16"/>
        </w:rPr>
        <w:t>artskyddsförordningen</w:t>
      </w:r>
      <w:r w:rsidR="00E718F3" w:rsidRPr="00EC74F8">
        <w:rPr>
          <w:b w:val="0"/>
          <w:i/>
          <w:sz w:val="16"/>
          <w:szCs w:val="16"/>
        </w:rPr>
        <w:t>)</w:t>
      </w:r>
      <w:bookmarkEnd w:id="86"/>
    </w:p>
    <w:p w14:paraId="1F240C49" w14:textId="5FFAD114" w:rsidR="00FA1BA1" w:rsidRDefault="00FA1BA1" w:rsidP="00FA1BA1">
      <w:r>
        <w:t xml:space="preserve">Skogsstyrelsen får in en avverkningsanmälan under senhösten. När handläggaren granskar ärendet visar det sig att den planerade avverkningen ligger inom ett känt kungsörnsrevir, där även boplatsen är känd och inget tvivel finns om att uppgiften </w:t>
      </w:r>
      <w:r>
        <w:lastRenderedPageBreak/>
        <w:t>är riktig. Boplatsens koordinater omfattas av sekretess. I den artvisa vägledningen för arten står att boet byggs i träd, vanligen tall, som har så grova grenar att det klarar att bära det tunga risboet och att en studie visat att tallar yngre än 200 år inte alls användes för bobyggande i norra Sverige. Varje par har ofta flera alternativa boplatser, som kan ligga flera kilometer från varandra. Arten är känslig för störningar i boets närhet, speciellt i början av häckningen, som inleds i januari-februari. I rödlistan anges kungsörnen som nära hotad (NT)</w:t>
      </w:r>
      <w:r w:rsidR="0024197D">
        <w:t xml:space="preserve"> 202</w:t>
      </w:r>
      <w:r w:rsidR="00A67C3F">
        <w:t>0</w:t>
      </w:r>
      <w:r>
        <w:t>.</w:t>
      </w:r>
    </w:p>
    <w:p w14:paraId="687C6DE0" w14:textId="77777777" w:rsidR="00FA1BA1" w:rsidRDefault="00FA1BA1" w:rsidP="00FA1BA1"/>
    <w:p w14:paraId="3B1E50C3" w14:textId="131450E8" w:rsidR="00FA1BA1" w:rsidRDefault="00FA1BA1" w:rsidP="00FA1BA1">
      <w:r>
        <w:t xml:space="preserve">Skogsstyrelsen och länsstyrelsen har sedan tidigare haft en dialog om kungsörnens bevarandestatus, hur man kan bedöma direkt påverkan på boplatsen, vilka krav fågeln har på sådant som sitträd eller alternativa boträd och behovet av nya boplatser. Handläggaren tar kontakt med länsstyrelsen och de gör en gemensam bedömning att kungsörnens bevarandestatus riskerar påverkas som avverkningen planerats från början, men att avverkningen kan genomföras </w:t>
      </w:r>
      <w:r w:rsidR="360ABA74">
        <w:t>om</w:t>
      </w:r>
      <w:r>
        <w:t xml:space="preserve"> ytterligare försiktighets</w:t>
      </w:r>
      <w:r w:rsidR="75E3971B">
        <w:t>mått</w:t>
      </w:r>
      <w:r w:rsidR="63014436">
        <w:t xml:space="preserve"> vidtas</w:t>
      </w:r>
      <w:r>
        <w:t>. Bedömningen dokumenteras i en tjänsteanteckning. Skogsstyrelsen lyfter ärendet till ett 12:6-samråd.</w:t>
      </w:r>
    </w:p>
    <w:p w14:paraId="5B2F9378" w14:textId="77777777" w:rsidR="00FA1BA1" w:rsidRDefault="00FA1BA1" w:rsidP="00FA1BA1"/>
    <w:p w14:paraId="5FAB3F81" w14:textId="26EF369B" w:rsidR="00FA1BA1" w:rsidRDefault="00FA1BA1" w:rsidP="00FA1BA1">
      <w:r>
        <w:t>Skogsstyrelsen tar kontakt med markägaren och för en dialog om behovet av försiktighets</w:t>
      </w:r>
      <w:r w:rsidR="244FE0BB">
        <w:t>mått</w:t>
      </w:r>
      <w:r>
        <w:t xml:space="preserve">. Markägaren anger att hen ska </w:t>
      </w:r>
      <w:r w:rsidR="36F7235F">
        <w:t>vid</w:t>
      </w:r>
      <w:r>
        <w:t>ta de försiktighetsmått som krävs</w:t>
      </w:r>
      <w:r w:rsidR="3BF65265">
        <w:t xml:space="preserve">. </w:t>
      </w:r>
      <w:r w:rsidR="7EC098E7">
        <w:t>I</w:t>
      </w:r>
      <w:r>
        <w:t xml:space="preserve"> det här fallet handlar det om att åtgärden ska utföras utanför häckningstid, att det ska lämnas en skyddszon runt boträdet och att en brant med tallar som kan utgöra potentiella boträd ska sparas. Skogsstyrelsen beslutar med stöd av 12</w:t>
      </w:r>
      <w:r w:rsidR="4C14FB53">
        <w:t xml:space="preserve"> kap. </w:t>
      </w:r>
      <w:r>
        <w:t>6</w:t>
      </w:r>
      <w:r w:rsidR="10D1C83F">
        <w:t xml:space="preserve"> § miljöbalken</w:t>
      </w:r>
      <w:r>
        <w:t xml:space="preserve"> att åtgärden kan genomföras med de försiktighetsmått som markägaren åtagit sig att genomföra.</w:t>
      </w:r>
      <w:r w:rsidDel="00FA1BA1">
        <w:t xml:space="preserve"> </w:t>
      </w:r>
      <w:r w:rsidR="00AC1297">
        <w:t xml:space="preserve">I beslutet finns en upplysning om att det krävs dispens från artskyddsförordningen för att få utföra åtgärden utan försiktighetsmåtten. </w:t>
      </w:r>
      <w:r w:rsidR="513192D3">
        <w:t>Uppgifterna om vilken art och exakt placering av boträdet</w:t>
      </w:r>
      <w:r w:rsidR="056D7338">
        <w:t xml:space="preserve">, </w:t>
      </w:r>
      <w:r w:rsidR="513192D3">
        <w:t>som omfattas av sekretess</w:t>
      </w:r>
      <w:r w:rsidR="1D09E315">
        <w:t>,</w:t>
      </w:r>
      <w:r w:rsidR="513192D3">
        <w:t xml:space="preserve"> läggs i en bilaga till </w:t>
      </w:r>
      <w:r>
        <w:t>beslutet. Kopia av beslutet skickas till länsstyrelsen</w:t>
      </w:r>
      <w:r w:rsidR="1ACEECB9">
        <w:t xml:space="preserve"> och Naturvårdsverket</w:t>
      </w:r>
      <w:r>
        <w:t>.</w:t>
      </w:r>
    </w:p>
    <w:p w14:paraId="58E6DD4E" w14:textId="77777777" w:rsidR="00FA1BA1" w:rsidRDefault="00FA1BA1" w:rsidP="00FA1BA1"/>
    <w:p w14:paraId="62B49647" w14:textId="3177347C" w:rsidR="00FA1BA1" w:rsidRDefault="00FA1BA1" w:rsidP="00FA1BA1">
      <w:pPr>
        <w:pStyle w:val="Rubrik3"/>
      </w:pPr>
      <w:bookmarkStart w:id="87" w:name="_Toc450303819"/>
      <w:bookmarkStart w:id="88" w:name="_Toc451445467"/>
      <w:bookmarkStart w:id="89" w:name="_Toc49176085"/>
      <w:r>
        <w:t xml:space="preserve">Kungsörn – </w:t>
      </w:r>
      <w:bookmarkEnd w:id="87"/>
      <w:bookmarkEnd w:id="88"/>
      <w:r>
        <w:t>förbud att avverka under häckningstid</w:t>
      </w:r>
      <w:r w:rsidR="004E518B">
        <w:t xml:space="preserve"> </w:t>
      </w:r>
      <w:r w:rsidR="004E518B" w:rsidRPr="002332A9">
        <w:rPr>
          <w:b w:val="0"/>
          <w:bCs/>
          <w:i/>
          <w:iCs/>
          <w:sz w:val="16"/>
          <w:szCs w:val="16"/>
        </w:rPr>
        <w:t>(</w:t>
      </w:r>
      <w:r w:rsidR="004E518B">
        <w:rPr>
          <w:b w:val="0"/>
          <w:bCs/>
          <w:i/>
          <w:iCs/>
          <w:sz w:val="16"/>
          <w:szCs w:val="16"/>
        </w:rPr>
        <w:t>4</w:t>
      </w:r>
      <w:r w:rsidR="00095248">
        <w:rPr>
          <w:b w:val="0"/>
          <w:bCs/>
          <w:i/>
          <w:iCs/>
          <w:sz w:val="16"/>
          <w:szCs w:val="16"/>
        </w:rPr>
        <w:t xml:space="preserve"> </w:t>
      </w:r>
      <w:r w:rsidR="004E518B" w:rsidRPr="002332A9">
        <w:rPr>
          <w:b w:val="0"/>
          <w:bCs/>
          <w:i/>
          <w:iCs/>
          <w:sz w:val="16"/>
          <w:szCs w:val="16"/>
        </w:rPr>
        <w:t>§</w:t>
      </w:r>
      <w:r w:rsidR="004E518B">
        <w:rPr>
          <w:b w:val="0"/>
          <w:bCs/>
          <w:i/>
          <w:iCs/>
          <w:sz w:val="16"/>
          <w:szCs w:val="16"/>
        </w:rPr>
        <w:t xml:space="preserve"> </w:t>
      </w:r>
      <w:r w:rsidR="004E518B" w:rsidRPr="002332A9">
        <w:rPr>
          <w:b w:val="0"/>
          <w:bCs/>
          <w:i/>
          <w:iCs/>
          <w:sz w:val="16"/>
          <w:szCs w:val="16"/>
        </w:rPr>
        <w:t>artskyddsförordningen)</w:t>
      </w:r>
      <w:bookmarkEnd w:id="89"/>
    </w:p>
    <w:p w14:paraId="248A6D02" w14:textId="77777777" w:rsidR="00FA1BA1" w:rsidRDefault="00FA1BA1" w:rsidP="00FA1BA1">
      <w:r>
        <w:t>Skogsstyrelsen får in en avverkningsanmälan under senhösten. Skogsstyrelsen får kännedom om en observation av vuxen kungsörn som har gjorts i möjlig häckningsmiljö under häckningssäsong. Handläggaren bedömer att uppgiften om kungsörnen är trovärdig. Kännedom om områdets karaktär stärker uppfattningen att det är en relevant fynduppgift. I den artvisa vägledningen anges att häckning företrädesvis sker i tall men också andra träd, gärna i eller i anslutning till bergbranter, gärna sydvända och att boträden inte får stå invuxna i täta bestånd</w:t>
      </w:r>
      <w:r w:rsidR="00A516CB">
        <w:t>.</w:t>
      </w:r>
      <w:r>
        <w:t xml:space="preserve"> </w:t>
      </w:r>
    </w:p>
    <w:p w14:paraId="7D3BEE8F" w14:textId="77777777" w:rsidR="00FA1BA1" w:rsidRDefault="00FA1BA1" w:rsidP="00FA1BA1"/>
    <w:p w14:paraId="60918BF3" w14:textId="23EEF5E0" w:rsidR="00FA1BA1" w:rsidRDefault="00FA1BA1" w:rsidP="00FA1BA1">
      <w:r>
        <w:t xml:space="preserve">Handläggaren kontaktar länsstyrelsen som delar bedömningen och Skogsstyrelsen dokumenterar detta i en tjänsteanteckning samt lyfter ärendet till ett 12:6-samråd. Länsstyrelsen och Skogsstyrelsen bedömer gemensamt att det inte finns tillräcklig information för att kunna </w:t>
      </w:r>
      <w:r w:rsidRPr="00046528">
        <w:t xml:space="preserve">fatta beslut, Skogsstyrelsen förelägger därför verksamhetsutövaren att komma in med kompletterade uppgifter om eventuella boplatsers </w:t>
      </w:r>
      <w:r w:rsidRPr="00046528">
        <w:lastRenderedPageBreak/>
        <w:t>placering i området. Verksamhetsutövaren</w:t>
      </w:r>
      <w:r>
        <w:t xml:space="preserve">, som i det här fallet är ett större skogsbolag, bestämmer sig för att genomföra en riktad inventering efter kungsörn inom sitt innehav i regionen och anlitar en inventerare som väljer att inventera under kungsörnarnas spelflygningstid. Inventeraren finner ingen kungsörnshäckning i det avverkningsanmälda området, men väl i ett närliggande område. Skogsbolaget anger i sin komplettering av ärendet att de bedömer att avverkningen kan genomföras, men då </w:t>
      </w:r>
      <w:r w:rsidRPr="008C0834">
        <w:t>kungsörnens parnings- och uppfödningsområden</w:t>
      </w:r>
      <w:r>
        <w:t xml:space="preserve"> berörs av den planerade avverkningen ska de inte utföra den under kungsörnens häckningsperiod. Skogsstyrelsen och länsstyrelsen bedömer att inventeringen är utförd på rätt sätt, under rätt tidpunkt och av någon med rätt kompetens. Gemensamt bedömer de att den anmälda avverkningen kan komma i konflikt med artskyddsförordningens förbud mot störning. Bedömningarna dokumenteras i en tjänsteanteckning. Skogsstyrelsen beslutar med stöd av skogsvårdslagens föreskrifter om ett förbud mot avverkning och andra skogsbruksåtgärder under häckningstid. Kopia av beslutet skickas till länsstyrelsen.</w:t>
      </w:r>
    </w:p>
    <w:p w14:paraId="3B88899E" w14:textId="77777777" w:rsidR="00FA1BA1" w:rsidRDefault="00FA1BA1" w:rsidP="00FA1BA1"/>
    <w:p w14:paraId="4D8FF686" w14:textId="2A3AC15A" w:rsidR="00FA1BA1" w:rsidRDefault="00FA1BA1" w:rsidP="00FA1BA1">
      <w:pPr>
        <w:pStyle w:val="Rubrik3"/>
      </w:pPr>
      <w:bookmarkStart w:id="90" w:name="_Toc450303820"/>
      <w:bookmarkStart w:id="91" w:name="_Toc451445468"/>
      <w:bookmarkStart w:id="92" w:name="_Toc49176086"/>
      <w:r>
        <w:t>Guckusko –</w:t>
      </w:r>
      <w:bookmarkEnd w:id="90"/>
      <w:bookmarkEnd w:id="91"/>
      <w:r>
        <w:t xml:space="preserve"> försiktighetsmått med stöd av skogsvårdslagen </w:t>
      </w:r>
      <w:r w:rsidR="000D12C4" w:rsidRPr="002332A9">
        <w:rPr>
          <w:b w:val="0"/>
          <w:bCs/>
          <w:i/>
          <w:iCs/>
          <w:sz w:val="16"/>
          <w:szCs w:val="16"/>
        </w:rPr>
        <w:t>(7 §</w:t>
      </w:r>
      <w:r w:rsidR="000D12C4">
        <w:rPr>
          <w:b w:val="0"/>
          <w:bCs/>
          <w:i/>
          <w:iCs/>
          <w:sz w:val="16"/>
          <w:szCs w:val="16"/>
        </w:rPr>
        <w:t xml:space="preserve"> </w:t>
      </w:r>
      <w:r w:rsidR="000D12C4" w:rsidRPr="002332A9">
        <w:rPr>
          <w:b w:val="0"/>
          <w:bCs/>
          <w:i/>
          <w:iCs/>
          <w:sz w:val="16"/>
          <w:szCs w:val="16"/>
        </w:rPr>
        <w:t>artskyddsförordningen)</w:t>
      </w:r>
      <w:bookmarkEnd w:id="92"/>
      <w:r>
        <w:t xml:space="preserve"> </w:t>
      </w:r>
    </w:p>
    <w:p w14:paraId="2FF58136" w14:textId="76B47789" w:rsidR="00FA1BA1" w:rsidRDefault="00FA1BA1" w:rsidP="00FA1BA1">
      <w:r>
        <w:t xml:space="preserve">Skogsstyrelsen får in en avverkningsanmälan i början av januari. När handläggaren granskar ärendet visar det sig att guckusko rapporterats från området. Handläggaren tar kontakt med markägaren som inte har kunskap om guckusko på fastigheten och påpekar att inventering inte kan göras eftersom marken vid tillfället är snötäckt och växterna är förmultnade. Skogsstyrelsen tar kontakt med länsstyrelsen som inte heller har någon ytterligare kunskap, men bedömer att uppgiftslämnaren är trovärdig då denne är floraväktare. </w:t>
      </w:r>
    </w:p>
    <w:p w14:paraId="69E2BB2B" w14:textId="77777777" w:rsidR="00FA1BA1" w:rsidRDefault="00FA1BA1" w:rsidP="00FA1BA1"/>
    <w:p w14:paraId="04781487" w14:textId="67917E22" w:rsidR="00FA1BA1" w:rsidRDefault="00FA1BA1" w:rsidP="00FA1BA1">
      <w:r>
        <w:t xml:space="preserve">Handläggaren kontaktar uppgiftslämnaren för att få en beskrivning om vilken utbredning och vilket individantal som finns. Uppgiftslämnaren har noterat individantal och ritar på en karta in utbredningen ur minnet, från sitt tidigare årligen återkommande besök på platsen. Handläggaren söker stöd i Artdatabankens faktablad för rödlistade arter och finner att det främst är skador på markens hydrologi och upptorkning av markytan som är svårt för arten att tolerera. I övrigt gynnas den och till och med föredrar visst ljusinsläpp jämfört med sluten skog. I artikel 17-rapporteringen </w:t>
      </w:r>
      <w:r w:rsidR="00BA190E">
        <w:t>2019</w:t>
      </w:r>
      <w:r>
        <w:t xml:space="preserve"> har guckusko gynnsam bevarandestatus och i rödlistan anges den som livskraftig (LC)</w:t>
      </w:r>
      <w:r w:rsidR="002251FC">
        <w:t xml:space="preserve"> 2020</w:t>
      </w:r>
      <w:r>
        <w:t xml:space="preserve">. </w:t>
      </w:r>
    </w:p>
    <w:p w14:paraId="57C0D796" w14:textId="77777777" w:rsidR="00FA1BA1" w:rsidRDefault="00FA1BA1" w:rsidP="00FA1BA1"/>
    <w:p w14:paraId="3159D26C" w14:textId="4CD69675" w:rsidR="00FA1BA1" w:rsidRDefault="00FA1BA1" w:rsidP="00FA1BA1">
      <w:r>
        <w:t xml:space="preserve">Eftersom inga ytterligare registrerade fyndplatser finns i närområdet bedömer handläggaren att detta område är viktigt för guckuskons bevarandestatus och att avverkningen riskerar att </w:t>
      </w:r>
      <w:r w:rsidR="00811B4A">
        <w:t>aktualiser</w:t>
      </w:r>
      <w:r w:rsidR="00B20D1B">
        <w:t>a</w:t>
      </w:r>
      <w:r>
        <w:t xml:space="preserve"> artskyddsförordningens förbud om ingen anpassning sker. En avstämning görs med länsstyrelsen som har samma uppfattning. Bedömningen dokumenteras i en tjänsteanteckning. Skogsstyrelsen bedömer att </w:t>
      </w:r>
      <w:r w:rsidR="38F27622">
        <w:t>den</w:t>
      </w:r>
      <w:r>
        <w:t xml:space="preserve"> hänsyn som krävs </w:t>
      </w:r>
      <w:r w:rsidR="0835543D">
        <w:t xml:space="preserve">för guckuskon </w:t>
      </w:r>
      <w:r>
        <w:t xml:space="preserve">ryms inom </w:t>
      </w:r>
      <w:r w:rsidR="4BE11A44">
        <w:t xml:space="preserve">intrångsbegränsningen i </w:t>
      </w:r>
      <w:r>
        <w:t>30 § skogsvårdslagen och tar beslut om att hänsyn ska lämnas i enlighet med artens krav</w:t>
      </w:r>
      <w:r w:rsidR="255C9DAB">
        <w:t xml:space="preserve"> med stöd av skogsvårdslagen</w:t>
      </w:r>
      <w:r>
        <w:t>. Kopia på beslutet skickas till länsstyrelsen.</w:t>
      </w:r>
    </w:p>
    <w:p w14:paraId="0D142F6F" w14:textId="77777777" w:rsidR="00FA1BA1" w:rsidRDefault="00FA1BA1" w:rsidP="00FA1BA1"/>
    <w:p w14:paraId="64E08449" w14:textId="0C703082" w:rsidR="00FA1BA1" w:rsidRPr="00D43C33" w:rsidRDefault="00FA1BA1" w:rsidP="00FA1BA1">
      <w:pPr>
        <w:pStyle w:val="Rubrik3"/>
      </w:pPr>
      <w:bookmarkStart w:id="93" w:name="_Toc450303821"/>
      <w:bookmarkStart w:id="94" w:name="_Toc451445469"/>
      <w:bookmarkStart w:id="95" w:name="_Toc49176087"/>
      <w:r>
        <w:lastRenderedPageBreak/>
        <w:t>Tjäder – försiktighetsmått med stöd av 12</w:t>
      </w:r>
      <w:r w:rsidR="73BB271B">
        <w:t xml:space="preserve"> kap. </w:t>
      </w:r>
      <w:r w:rsidRPr="309E0730">
        <w:rPr>
          <w:rFonts w:eastAsia="Arial" w:cs="Arial"/>
        </w:rPr>
        <w:t>6</w:t>
      </w:r>
      <w:r w:rsidR="77B79C94" w:rsidRPr="309E0730">
        <w:rPr>
          <w:rFonts w:eastAsia="Arial" w:cs="Arial"/>
        </w:rPr>
        <w:t xml:space="preserve"> § miljöbalken</w:t>
      </w:r>
      <w:r w:rsidR="000D12C4">
        <w:rPr>
          <w:rFonts w:eastAsia="Arial" w:cs="Arial"/>
        </w:rPr>
        <w:t xml:space="preserve"> </w:t>
      </w:r>
      <w:r w:rsidR="000D12C4" w:rsidRPr="002332A9">
        <w:rPr>
          <w:b w:val="0"/>
          <w:bCs/>
          <w:i/>
          <w:iCs/>
          <w:sz w:val="16"/>
          <w:szCs w:val="16"/>
        </w:rPr>
        <w:t>(</w:t>
      </w:r>
      <w:r w:rsidR="000D12C4">
        <w:rPr>
          <w:b w:val="0"/>
          <w:bCs/>
          <w:i/>
          <w:iCs/>
          <w:sz w:val="16"/>
          <w:szCs w:val="16"/>
        </w:rPr>
        <w:t>4</w:t>
      </w:r>
      <w:r w:rsidR="000F5F6F">
        <w:rPr>
          <w:b w:val="0"/>
          <w:bCs/>
          <w:i/>
          <w:iCs/>
          <w:sz w:val="16"/>
          <w:szCs w:val="16"/>
        </w:rPr>
        <w:t xml:space="preserve"> </w:t>
      </w:r>
      <w:r w:rsidR="000D12C4" w:rsidRPr="002332A9">
        <w:rPr>
          <w:b w:val="0"/>
          <w:bCs/>
          <w:i/>
          <w:iCs/>
          <w:sz w:val="16"/>
          <w:szCs w:val="16"/>
        </w:rPr>
        <w:t>§</w:t>
      </w:r>
      <w:r w:rsidR="000D12C4">
        <w:rPr>
          <w:b w:val="0"/>
          <w:bCs/>
          <w:i/>
          <w:iCs/>
          <w:sz w:val="16"/>
          <w:szCs w:val="16"/>
        </w:rPr>
        <w:t xml:space="preserve"> </w:t>
      </w:r>
      <w:r w:rsidR="000D12C4" w:rsidRPr="002332A9">
        <w:rPr>
          <w:b w:val="0"/>
          <w:bCs/>
          <w:i/>
          <w:iCs/>
          <w:sz w:val="16"/>
          <w:szCs w:val="16"/>
        </w:rPr>
        <w:t>artskyddsförordningen)</w:t>
      </w:r>
      <w:bookmarkEnd w:id="93"/>
      <w:bookmarkEnd w:id="94"/>
      <w:bookmarkEnd w:id="95"/>
    </w:p>
    <w:p w14:paraId="5449E044" w14:textId="3D9976A3" w:rsidR="00FA1BA1" w:rsidRDefault="00FA1BA1" w:rsidP="00FA1BA1">
      <w:r>
        <w:t xml:space="preserve">Skogsstyrelsen får in en avverkningsanmälan på ett större område under vårvintern. Skogsstyrelsen har en uppgift </w:t>
      </w:r>
      <w:r w:rsidR="0236937B">
        <w:t>om</w:t>
      </w:r>
      <w:r>
        <w:t xml:space="preserve"> att det finns en spelplats för tjäder i området. I rödlistan anges tjädern som livskraftig (LC)</w:t>
      </w:r>
      <w:r w:rsidR="005565DD">
        <w:t xml:space="preserve"> 2020</w:t>
      </w:r>
      <w:r>
        <w:t xml:space="preserve"> men </w:t>
      </w:r>
      <w:r w:rsidR="00EC580F">
        <w:t>90 % av populationen återfinns i landets norra delar</w:t>
      </w:r>
      <w:r w:rsidR="007E5546">
        <w:t xml:space="preserve">. </w:t>
      </w:r>
      <w:r w:rsidR="00E94025">
        <w:t>I</w:t>
      </w:r>
      <w:r>
        <w:t xml:space="preserve"> den artvisa vägledningen anges att fågeln främst förekommer i skogsområden större än 300 hektar och vill ha uppvuxen gles eller luckig</w:t>
      </w:r>
      <w:r w:rsidR="00A516CB">
        <w:t>, talldominerad</w:t>
      </w:r>
      <w:r>
        <w:t xml:space="preserve"> skog med inslag av asp och ett tätt fältskikt av blåbärsris i en mosaik med sumpskogar och våtmarker. Spelplatserna finns ofta i eller i anslutning till skogliga impediment. </w:t>
      </w:r>
    </w:p>
    <w:p w14:paraId="4475AD14" w14:textId="77777777" w:rsidR="00FA1BA1" w:rsidRDefault="00FA1BA1" w:rsidP="00FA1BA1"/>
    <w:p w14:paraId="080A9D76" w14:textId="7100BA30" w:rsidR="00FA1BA1" w:rsidRDefault="00FA1BA1" w:rsidP="00FA1BA1">
      <w:r>
        <w:t xml:space="preserve">I sina kontinuerliga möten om artskydd och skogsbruk pratar Skogsstyrelsen och länsstyrelsen ofta om tjäder och har gjort en gemensam bedömning att om ytterligare spelplatser och uppfödningsmiljöer försvinner i den del av länet där avverkning nu planeras finns stor risk att artens bevarandestatus påverkas negativt. Länsstyrelsens arbete med grön infrastruktur har stärkt den bedömningen. </w:t>
      </w:r>
      <w:r w:rsidR="23EBB8BA">
        <w:t>Skogsstyrelsen</w:t>
      </w:r>
      <w:r>
        <w:t xml:space="preserve"> bedömer att artskyddsförordningens förbud aktualiseras, stämmer av bedömningen per telefon med länsstyrelsen och dokumenterar detta i en tjänsteanteckning. </w:t>
      </w:r>
    </w:p>
    <w:p w14:paraId="120C4E94" w14:textId="77777777" w:rsidR="00FA1BA1" w:rsidRDefault="00FA1BA1" w:rsidP="00FA1BA1"/>
    <w:p w14:paraId="467EE9B2" w14:textId="7FBFA957" w:rsidR="00FA1BA1" w:rsidRDefault="00FA1BA1" w:rsidP="00FA1BA1">
      <w:r>
        <w:t xml:space="preserve">Skogsstyrelsen tar upp ärendet som ett 12:6-samråd. Handläggaren tar kontakt med markägaren som uppger att det här är den enda slutavverkningsskog som finns på fastigheten samt att hen aldrig sett tjäder i området. De bestämmer att de ska ses i fält och då det är under speltid </w:t>
      </w:r>
      <w:r w:rsidR="007E5546">
        <w:t xml:space="preserve">meddelar </w:t>
      </w:r>
      <w:r>
        <w:t xml:space="preserve">länsstyrelsen att de vill delta. Vid fältbesöket konstateras att platsen fortfarande är spelplats. Det finns även lämpliga kycklingmiljöer inom det avverkningsanmälda området. Skogsstyrelsen och länsstyrelsen bedömer att det finns risk att en avverkning kommer att negativt påverka områdets kontinuerliga ekologiska funktion för arten vilket framförs till markägaren direkt. </w:t>
      </w:r>
      <w:r w:rsidRPr="00046528">
        <w:t>Markägaren delar inte myndigheternas bedömning utan avser avverka enligt anmälan. Skogsstyrelsen och länsstyrelsen bedömer att försiktighets</w:t>
      </w:r>
      <w:r w:rsidR="29763664" w:rsidRPr="00046528">
        <w:t>mått</w:t>
      </w:r>
      <w:r w:rsidRPr="00046528">
        <w:t xml:space="preserve"> kan </w:t>
      </w:r>
      <w:r w:rsidR="00CC3588" w:rsidRPr="00046528">
        <w:t>vidtas</w:t>
      </w:r>
      <w:r w:rsidRPr="00046528">
        <w:t xml:space="preserve"> för att förbuden </w:t>
      </w:r>
      <w:r w:rsidR="6E471A2B" w:rsidRPr="00046528">
        <w:t xml:space="preserve">i artskyddsförordningen </w:t>
      </w:r>
      <w:r w:rsidRPr="00046528">
        <w:t xml:space="preserve">inte ska </w:t>
      </w:r>
      <w:r w:rsidR="580192DF" w:rsidRPr="00046528">
        <w:t>aktualiseras</w:t>
      </w:r>
      <w:r w:rsidRPr="00046528">
        <w:t xml:space="preserve">. Skogsstyrelsen </w:t>
      </w:r>
      <w:r w:rsidR="39D84741" w:rsidRPr="00046528">
        <w:t xml:space="preserve">fattar </w:t>
      </w:r>
      <w:r w:rsidRPr="00046528">
        <w:t>beslut med stöd av 12</w:t>
      </w:r>
      <w:r w:rsidR="6E671ED6" w:rsidRPr="00046528">
        <w:t xml:space="preserve"> kap. </w:t>
      </w:r>
      <w:r w:rsidRPr="00046528">
        <w:t>6</w:t>
      </w:r>
      <w:r w:rsidR="012AA196" w:rsidRPr="00046528">
        <w:t xml:space="preserve"> § miljöbalken</w:t>
      </w:r>
      <w:r w:rsidRPr="00046528">
        <w:t xml:space="preserve"> och förelägger om försiktighets</w:t>
      </w:r>
      <w:r w:rsidR="2F2523C7" w:rsidRPr="00046528">
        <w:t>mått</w:t>
      </w:r>
      <w:r w:rsidRPr="00046528">
        <w:t>. I beslutet finns en upplysning om att om försiktighets</w:t>
      </w:r>
      <w:r w:rsidR="0FDEE797" w:rsidRPr="00046528">
        <w:t>mått</w:t>
      </w:r>
      <w:r w:rsidRPr="00046528">
        <w:t xml:space="preserve"> inte </w:t>
      </w:r>
      <w:r w:rsidR="3AC14DF2" w:rsidRPr="00046528">
        <w:t xml:space="preserve">vidtas </w:t>
      </w:r>
      <w:r w:rsidRPr="00046528">
        <w:t>krävs dispens från artskyddsförordningen för åtgärden. Kopia skickas till länsstyrelsen och Naturvårdsverket.</w:t>
      </w:r>
    </w:p>
    <w:p w14:paraId="42AFC42D" w14:textId="77777777" w:rsidR="00FA1BA1" w:rsidRDefault="00FA1BA1" w:rsidP="00FA1BA1"/>
    <w:p w14:paraId="4369ACC8" w14:textId="26CD6F69" w:rsidR="00FA1BA1" w:rsidRDefault="00FA1BA1" w:rsidP="00FA1BA1">
      <w:pPr>
        <w:pStyle w:val="Rubrik3"/>
      </w:pPr>
      <w:bookmarkStart w:id="96" w:name="_Toc450303822"/>
      <w:bookmarkStart w:id="97" w:name="_Toc451445470"/>
      <w:bookmarkStart w:id="98" w:name="_Toc49176088"/>
      <w:r>
        <w:t xml:space="preserve">Talltita – </w:t>
      </w:r>
      <w:bookmarkEnd w:id="96"/>
      <w:bookmarkEnd w:id="97"/>
      <w:r>
        <w:t xml:space="preserve">artskyddsförordningens förbud </w:t>
      </w:r>
      <w:r w:rsidR="7C28558A">
        <w:t>aktualiseras</w:t>
      </w:r>
      <w:r>
        <w:t xml:space="preserve"> inte </w:t>
      </w:r>
      <w:r w:rsidR="000D12C4" w:rsidRPr="002332A9">
        <w:rPr>
          <w:b w:val="0"/>
          <w:bCs/>
          <w:i/>
          <w:iCs/>
          <w:sz w:val="16"/>
          <w:szCs w:val="16"/>
        </w:rPr>
        <w:t>(</w:t>
      </w:r>
      <w:r w:rsidR="000D12C4">
        <w:rPr>
          <w:b w:val="0"/>
          <w:bCs/>
          <w:i/>
          <w:iCs/>
          <w:sz w:val="16"/>
          <w:szCs w:val="16"/>
        </w:rPr>
        <w:t>4</w:t>
      </w:r>
      <w:r w:rsidR="000D12C4" w:rsidRPr="002332A9">
        <w:rPr>
          <w:b w:val="0"/>
          <w:bCs/>
          <w:i/>
          <w:iCs/>
          <w:sz w:val="16"/>
          <w:szCs w:val="16"/>
        </w:rPr>
        <w:t xml:space="preserve"> §</w:t>
      </w:r>
      <w:r w:rsidR="000D12C4">
        <w:rPr>
          <w:b w:val="0"/>
          <w:bCs/>
          <w:i/>
          <w:iCs/>
          <w:sz w:val="16"/>
          <w:szCs w:val="16"/>
        </w:rPr>
        <w:t xml:space="preserve"> </w:t>
      </w:r>
      <w:r w:rsidR="000D12C4" w:rsidRPr="002332A9">
        <w:rPr>
          <w:b w:val="0"/>
          <w:bCs/>
          <w:i/>
          <w:iCs/>
          <w:sz w:val="16"/>
          <w:szCs w:val="16"/>
        </w:rPr>
        <w:t>artskyddsförordningen)</w:t>
      </w:r>
      <w:bookmarkEnd w:id="98"/>
    </w:p>
    <w:p w14:paraId="4D79F2AA" w14:textId="4F5C44DA" w:rsidR="00FA1BA1" w:rsidRDefault="00FA1BA1" w:rsidP="00FA1BA1">
      <w:r>
        <w:t xml:space="preserve">En anmälan om 12:6-samråd för byggande av en skogsbilväg kommer till Skogsstyrelsen. När handläggaren granskar ärendet visar det sig att talltita </w:t>
      </w:r>
      <w:r w:rsidR="00A12BB8" w:rsidRPr="00A12BB8">
        <w:rPr>
          <w:i/>
          <w:iCs/>
        </w:rPr>
        <w:t>(Poecile montanus)</w:t>
      </w:r>
      <w:r w:rsidR="00A12BB8">
        <w:t xml:space="preserve"> </w:t>
      </w:r>
      <w:r>
        <w:t xml:space="preserve">rapporterats från området. Observatören rapporterar att det rör sig om ett par i lämplig häckningsbiotop. Observatören är en känd lokal ornitolog och det finns ingen anledning att ifrågasätta uppgiften. Skogsstyrelsen och länsstyrelsen har i sina årliga möten om artskydd bedömt att mindre åtgärder, såsom en skogsbilväg, normalt inte påverkar talltitans bevarandestatus i länet. I den artvisa vägledningen </w:t>
      </w:r>
      <w:r>
        <w:lastRenderedPageBreak/>
        <w:t xml:space="preserve">om talltitan står att skogens struktur är det viktiga och att den föredrar områden med flerskiktad skog, i rödlistan anges arten som </w:t>
      </w:r>
      <w:r w:rsidR="00E93AAA">
        <w:t xml:space="preserve">nära hotad </w:t>
      </w:r>
      <w:r>
        <w:t>(</w:t>
      </w:r>
      <w:r w:rsidR="00E93AAA">
        <w:t>NT</w:t>
      </w:r>
      <w:r>
        <w:t>)</w:t>
      </w:r>
      <w:r w:rsidR="00E93AAA">
        <w:t xml:space="preserve"> 2020</w:t>
      </w:r>
      <w:r>
        <w:t xml:space="preserve">. </w:t>
      </w:r>
    </w:p>
    <w:p w14:paraId="271CA723" w14:textId="77777777" w:rsidR="00FA1BA1" w:rsidRDefault="00FA1BA1" w:rsidP="00FA1BA1"/>
    <w:p w14:paraId="14541592" w14:textId="14698CAC" w:rsidR="00FA1BA1" w:rsidRDefault="00FA1BA1" w:rsidP="00FA1BA1">
      <w:r>
        <w:t xml:space="preserve">Skogsstyrelsen bedömer att den planerade åtgärden inte kommer att påverka bevarandestatusen i det aktuella fallet då den omgivande skogen ger förutsättning för upprätthållandet av en kontinuerlig ekologisk funktion för talltitan och stämmer av med länsstyrelsen som delar den bedömningen. </w:t>
      </w:r>
      <w:r w:rsidR="1DCEFF84">
        <w:t>Skogsstyrelsen</w:t>
      </w:r>
      <w:r>
        <w:t xml:space="preserve"> bedömer att artskyddsförordningens förbud inte </w:t>
      </w:r>
      <w:r w:rsidR="7BF2119E">
        <w:t xml:space="preserve">aktualiseras </w:t>
      </w:r>
      <w:r>
        <w:t xml:space="preserve">och åtgärden behöver </w:t>
      </w:r>
      <w:r w:rsidR="7AFDB923">
        <w:t xml:space="preserve">därmed inte </w:t>
      </w:r>
      <w:r>
        <w:t>anpassas utifrån talltitan</w:t>
      </w:r>
      <w:r w:rsidR="50614942">
        <w:t xml:space="preserve">. </w:t>
      </w:r>
      <w:r w:rsidR="23B8E244">
        <w:t>B</w:t>
      </w:r>
      <w:r>
        <w:t>edömningen dokumenteras i en tjänsteanteckning och samrådet handläggs som ett vanligt 12:6-samråd.</w:t>
      </w:r>
    </w:p>
    <w:p w14:paraId="75CF4315" w14:textId="4E12BCFA" w:rsidR="00FA1BA1" w:rsidRDefault="00FA1BA1" w:rsidP="3A1085C6">
      <w:bookmarkStart w:id="99" w:name="_Toc451445472"/>
    </w:p>
    <w:p w14:paraId="201F6512" w14:textId="736E5351" w:rsidR="00FA1BA1" w:rsidRDefault="00FA1BA1" w:rsidP="00FA1BA1">
      <w:pPr>
        <w:pStyle w:val="Rubrik3"/>
      </w:pPr>
      <w:bookmarkStart w:id="100" w:name="_Toc49176089"/>
      <w:r>
        <w:t>Gölgroda – försiktighetsmått med stöd av 12</w:t>
      </w:r>
      <w:r w:rsidR="2E81BE4A">
        <w:t xml:space="preserve"> kap.</w:t>
      </w:r>
      <w:r w:rsidR="688895FE">
        <w:t xml:space="preserve"> </w:t>
      </w:r>
      <w:r>
        <w:t>6</w:t>
      </w:r>
      <w:r w:rsidR="08BE2666">
        <w:t xml:space="preserve"> § miljöbalken</w:t>
      </w:r>
      <w:r w:rsidR="000D12C4">
        <w:t xml:space="preserve"> </w:t>
      </w:r>
      <w:r w:rsidR="000D12C4" w:rsidRPr="002332A9">
        <w:rPr>
          <w:b w:val="0"/>
          <w:bCs/>
          <w:i/>
          <w:iCs/>
          <w:sz w:val="16"/>
          <w:szCs w:val="16"/>
        </w:rPr>
        <w:t>(</w:t>
      </w:r>
      <w:r w:rsidR="000F5F6F">
        <w:rPr>
          <w:b w:val="0"/>
          <w:bCs/>
          <w:i/>
          <w:iCs/>
          <w:sz w:val="16"/>
          <w:szCs w:val="16"/>
        </w:rPr>
        <w:t xml:space="preserve">4 </w:t>
      </w:r>
      <w:r w:rsidR="000D12C4" w:rsidRPr="002332A9">
        <w:rPr>
          <w:b w:val="0"/>
          <w:bCs/>
          <w:i/>
          <w:iCs/>
          <w:sz w:val="16"/>
          <w:szCs w:val="16"/>
        </w:rPr>
        <w:t>§</w:t>
      </w:r>
      <w:r w:rsidR="000D12C4">
        <w:rPr>
          <w:b w:val="0"/>
          <w:bCs/>
          <w:i/>
          <w:iCs/>
          <w:sz w:val="16"/>
          <w:szCs w:val="16"/>
        </w:rPr>
        <w:t xml:space="preserve"> </w:t>
      </w:r>
      <w:r w:rsidR="000D12C4" w:rsidRPr="002332A9">
        <w:rPr>
          <w:b w:val="0"/>
          <w:bCs/>
          <w:i/>
          <w:iCs/>
          <w:sz w:val="16"/>
          <w:szCs w:val="16"/>
        </w:rPr>
        <w:t>artskyddsförordningen)</w:t>
      </w:r>
      <w:bookmarkEnd w:id="99"/>
      <w:bookmarkEnd w:id="100"/>
    </w:p>
    <w:p w14:paraId="3A9BF00B" w14:textId="4CDB2BBE" w:rsidR="00FA1BA1" w:rsidRDefault="00FA1BA1" w:rsidP="00FA1BA1">
      <w:r>
        <w:t xml:space="preserve">Skogsstyrelsen får in en avverkningsanmälan i anslutning till en liten skogssjö. Anmälan innebär avverkning ända ned till strandkanten. När handläggaren granskar ärendet visar det sig att halva den planerade avverkningar </w:t>
      </w:r>
      <w:r w:rsidR="35F013BC">
        <w:t xml:space="preserve">ligger </w:t>
      </w:r>
      <w:r>
        <w:t>inom en buffertzon för gölgroda</w:t>
      </w:r>
      <w:r w:rsidR="00044048">
        <w:t xml:space="preserve"> </w:t>
      </w:r>
      <w:r w:rsidR="00044048" w:rsidRPr="00044048">
        <w:rPr>
          <w:i/>
          <w:iCs/>
        </w:rPr>
        <w:t>(</w:t>
      </w:r>
      <w:r w:rsidR="00256B46" w:rsidRPr="00256B46">
        <w:rPr>
          <w:i/>
          <w:iCs/>
        </w:rPr>
        <w:t>Pelophylax</w:t>
      </w:r>
      <w:r w:rsidR="00EC7902">
        <w:rPr>
          <w:i/>
          <w:iCs/>
        </w:rPr>
        <w:t xml:space="preserve"> </w:t>
      </w:r>
      <w:r w:rsidR="00044048" w:rsidRPr="00044048">
        <w:rPr>
          <w:i/>
          <w:iCs/>
        </w:rPr>
        <w:t>lessonae)</w:t>
      </w:r>
      <w:r w:rsidRPr="00044048">
        <w:rPr>
          <w:i/>
          <w:iCs/>
        </w:rPr>
        <w:t>.</w:t>
      </w:r>
      <w:r w:rsidRPr="00044048">
        <w:rPr>
          <w:i/>
        </w:rPr>
        <w:t xml:space="preserve"> </w:t>
      </w:r>
      <w:r>
        <w:t xml:space="preserve">Gölgrodan finns i Sverige </w:t>
      </w:r>
      <w:r w:rsidR="00A516CB">
        <w:t xml:space="preserve">huvudsakligen </w:t>
      </w:r>
      <w:r>
        <w:t xml:space="preserve">inom en liten kustnära del av norduppland. </w:t>
      </w:r>
    </w:p>
    <w:p w14:paraId="3CB648E9" w14:textId="77777777" w:rsidR="00FA1BA1" w:rsidRDefault="00FA1BA1" w:rsidP="00FA1BA1"/>
    <w:p w14:paraId="10B8BB9C" w14:textId="446326BA" w:rsidR="00FA1BA1" w:rsidRDefault="00FA1BA1" w:rsidP="00FA1BA1">
      <w:r>
        <w:t xml:space="preserve">Skogsstyrelsen och länsstyrelsen har haft flera myndighetssamråd om skogsbruksåtgärder och hänsyn till gölgroda. I rödlistan anges gölgrodan som sårbar (VU) </w:t>
      </w:r>
      <w:r w:rsidR="00841A12">
        <w:t xml:space="preserve">2020 </w:t>
      </w:r>
      <w:r>
        <w:t xml:space="preserve">och i artikel 17-rapporteringen </w:t>
      </w:r>
      <w:r w:rsidR="0044441A">
        <w:t xml:space="preserve">2019 </w:t>
      </w:r>
      <w:r>
        <w:t>har den dålig bevarandestatus</w:t>
      </w:r>
      <w:r w:rsidR="0047073D">
        <w:t xml:space="preserve"> </w:t>
      </w:r>
      <w:r w:rsidR="00EC7902">
        <w:t>i</w:t>
      </w:r>
      <w:r w:rsidR="0047073D">
        <w:t xml:space="preserve"> den </w:t>
      </w:r>
      <w:r w:rsidR="00EC7902">
        <w:t>kontinentala regionen</w:t>
      </w:r>
      <w:r>
        <w:t xml:space="preserve">. Arten är en riktig värmeälskare och i Sverige är den på gränsen av sitt utbredningsområde. Den övervintrar på land i markhåligheter i skogbeklädd blockmark och vandrar i slutet av april till sin lekdamm. Efter lektid stannar de flesta grodor kvar i dammens närhet och i augusti-oktober vandrar de till vinterkvarteren. Det finns ett åtgärdsprogram för arten och länsstyrelsen har tagit fram ett kartskikt över förekomster som Skogsstyrelsen har tillgång till. Kartskiktet visar inventerade gölgrodevatten och en 500 m bred buffertzon på land, vilket inom åtgärdsprogrammet bedöms motsvara vad som behövs för tillräcklig hänsyn till övervintringsmiljön. </w:t>
      </w:r>
    </w:p>
    <w:p w14:paraId="0C178E9E" w14:textId="77777777" w:rsidR="00FA1BA1" w:rsidRDefault="00FA1BA1" w:rsidP="00FA1BA1"/>
    <w:p w14:paraId="6CA3D4A6" w14:textId="488D808F" w:rsidR="00FA1BA1" w:rsidRDefault="00FA1BA1" w:rsidP="00FA1BA1">
      <w:r>
        <w:t xml:space="preserve">Skogsstyrelsen tar upp ärendet som ett 12:6-samråd. Vid ett möte i fält är både ombud och markägaren med. Det visar sig att markägaren är beredd att ta den hänsyn som krävs även om ombudet inte hade uppfattat det så från början. Skogsstyrelsen </w:t>
      </w:r>
      <w:r w:rsidR="66DA71C5">
        <w:t xml:space="preserve">gör </w:t>
      </w:r>
      <w:r>
        <w:t>bedömning</w:t>
      </w:r>
      <w:r w:rsidR="3BF3524A">
        <w:t>en</w:t>
      </w:r>
      <w:r>
        <w:t xml:space="preserve"> att </w:t>
      </w:r>
      <w:r w:rsidR="64D03AA8">
        <w:t xml:space="preserve">artskyddsförordningens förbud inte aktualiseras </w:t>
      </w:r>
      <w:r>
        <w:t xml:space="preserve">med de försiktighetsmått som markägaren avser att ta </w:t>
      </w:r>
      <w:r w:rsidR="0904D7BE">
        <w:t>och stämmer av</w:t>
      </w:r>
      <w:r>
        <w:t xml:space="preserve"> bedömningen med länsstyrelsen. Resultatet av mötet och den gemensamma bedömningen dokumenteras i en tjänsteanteckning. Skogsstyrelsen beslutar med stöd av 12</w:t>
      </w:r>
      <w:r w:rsidR="76958516">
        <w:t xml:space="preserve"> kap. </w:t>
      </w:r>
      <w:r>
        <w:t>6</w:t>
      </w:r>
      <w:r w:rsidR="3005A6B2">
        <w:t xml:space="preserve"> § miljöbalken</w:t>
      </w:r>
      <w:r>
        <w:t xml:space="preserve"> att åtgärden kan genomföras med de försiktighetsmått som markägaren åtagit sig att genomföra. </w:t>
      </w:r>
      <w:r w:rsidR="003F7ED5">
        <w:t>I beslutet finns en upplysning om att det krävs dispens från artskyddsförordningen för att få utföra åtgärden utan försiktighetsmåtten.</w:t>
      </w:r>
      <w:r>
        <w:t xml:space="preserve"> Kopia på beslutet skickas till länsstyrelsen</w:t>
      </w:r>
      <w:r w:rsidR="1AD91A2E">
        <w:t xml:space="preserve"> och Naturvårdsverket</w:t>
      </w:r>
      <w:r>
        <w:t>.</w:t>
      </w:r>
    </w:p>
    <w:p w14:paraId="3C0395D3" w14:textId="77777777" w:rsidR="00FA1BA1" w:rsidRDefault="00FA1BA1" w:rsidP="00FA1BA1"/>
    <w:p w14:paraId="7B50AD26" w14:textId="01AE50EA" w:rsidR="00FA1BA1" w:rsidRDefault="00FA1BA1" w:rsidP="00FA1BA1">
      <w:pPr>
        <w:pStyle w:val="Rubrik3"/>
      </w:pPr>
      <w:bookmarkStart w:id="101" w:name="_Toc451445473"/>
      <w:bookmarkStart w:id="102" w:name="_Toc49176090"/>
      <w:r>
        <w:lastRenderedPageBreak/>
        <w:t>Tretåig hackspett – områdesskydd blir aktuellt</w:t>
      </w:r>
      <w:bookmarkEnd w:id="101"/>
      <w:r w:rsidR="000D12C4">
        <w:t xml:space="preserve"> </w:t>
      </w:r>
      <w:bookmarkStart w:id="103" w:name="_Hlk41900531"/>
      <w:r w:rsidR="000D12C4" w:rsidRPr="002332A9">
        <w:rPr>
          <w:b w:val="0"/>
          <w:bCs/>
          <w:i/>
          <w:iCs/>
          <w:sz w:val="16"/>
          <w:szCs w:val="16"/>
        </w:rPr>
        <w:t>(</w:t>
      </w:r>
      <w:r w:rsidR="000D12C4">
        <w:rPr>
          <w:b w:val="0"/>
          <w:bCs/>
          <w:i/>
          <w:iCs/>
          <w:sz w:val="16"/>
          <w:szCs w:val="16"/>
        </w:rPr>
        <w:t>4</w:t>
      </w:r>
      <w:r w:rsidR="000D12C4" w:rsidRPr="002332A9">
        <w:rPr>
          <w:b w:val="0"/>
          <w:bCs/>
          <w:i/>
          <w:iCs/>
          <w:sz w:val="16"/>
          <w:szCs w:val="16"/>
        </w:rPr>
        <w:t xml:space="preserve"> §</w:t>
      </w:r>
      <w:r w:rsidR="000D12C4">
        <w:rPr>
          <w:b w:val="0"/>
          <w:bCs/>
          <w:i/>
          <w:iCs/>
          <w:sz w:val="16"/>
          <w:szCs w:val="16"/>
        </w:rPr>
        <w:t xml:space="preserve"> </w:t>
      </w:r>
      <w:bookmarkStart w:id="104" w:name="_Hlk41900482"/>
      <w:r w:rsidR="000D12C4" w:rsidRPr="002332A9">
        <w:rPr>
          <w:b w:val="0"/>
          <w:bCs/>
          <w:i/>
          <w:iCs/>
          <w:sz w:val="16"/>
          <w:szCs w:val="16"/>
        </w:rPr>
        <w:t>artskyddsförordningen)</w:t>
      </w:r>
      <w:bookmarkEnd w:id="102"/>
    </w:p>
    <w:bookmarkEnd w:id="103"/>
    <w:bookmarkEnd w:id="104"/>
    <w:p w14:paraId="75E0A973" w14:textId="2379FFA0" w:rsidR="00FA1BA1" w:rsidRDefault="00FA1BA1" w:rsidP="00FA1BA1">
      <w:r>
        <w:t xml:space="preserve">Skogsstyrelsen får in en mindre avverkningsanmälan i ett </w:t>
      </w:r>
      <w:r w:rsidR="00A516CB">
        <w:t xml:space="preserve">större </w:t>
      </w:r>
      <w:r>
        <w:t>område som se</w:t>
      </w:r>
      <w:r w:rsidR="4083452F">
        <w:t>da</w:t>
      </w:r>
      <w:r>
        <w:t xml:space="preserve">n tidigare är påverkat av en storm då stora arealer fälldes. Stora delar av </w:t>
      </w:r>
      <w:r w:rsidR="00B56198">
        <w:t xml:space="preserve">det </w:t>
      </w:r>
      <w:r w:rsidR="00A516CB">
        <w:t xml:space="preserve">stormpåverkade </w:t>
      </w:r>
      <w:r>
        <w:t>området är fuktigt och skogen består främst av flerskiktad gran med varierande lövinslag. Skogsstyrelsen</w:t>
      </w:r>
      <w:r w:rsidR="7AF32BC1">
        <w:t xml:space="preserve"> </w:t>
      </w:r>
      <w:r>
        <w:t xml:space="preserve">bedömer att </w:t>
      </w:r>
      <w:r w:rsidR="0D454745">
        <w:t xml:space="preserve">ett </w:t>
      </w:r>
      <w:r>
        <w:t xml:space="preserve">fältbesök behövs för att få en uppfattning om området inför </w:t>
      </w:r>
      <w:r w:rsidR="652FF43C">
        <w:t xml:space="preserve">ärendets </w:t>
      </w:r>
      <w:r>
        <w:t>fortsatt</w:t>
      </w:r>
      <w:r w:rsidR="7CE9DA42">
        <w:t>a</w:t>
      </w:r>
      <w:r>
        <w:t xml:space="preserve"> handläggning. Vid besöket finner handläggaren gott om färska spår av tretåig hackspett </w:t>
      </w:r>
      <w:r w:rsidR="00606655" w:rsidRPr="00606655">
        <w:rPr>
          <w:i/>
          <w:iCs/>
        </w:rPr>
        <w:t>(Picoides tridactylus)</w:t>
      </w:r>
      <w:r>
        <w:t xml:space="preserve"> i området, men vid kontroll mot Artportalen ses inga häckningar inrapporterade.</w:t>
      </w:r>
      <w:r w:rsidRPr="00F13877">
        <w:t xml:space="preserve"> </w:t>
      </w:r>
    </w:p>
    <w:p w14:paraId="3254BC2F" w14:textId="77777777" w:rsidR="00FA1BA1" w:rsidRDefault="00FA1BA1" w:rsidP="00FA1BA1"/>
    <w:p w14:paraId="67C77093" w14:textId="3FCE9E4B" w:rsidR="00FA1BA1" w:rsidRDefault="00FA1BA1" w:rsidP="00FA1BA1">
      <w:r>
        <w:t xml:space="preserve">Sedan tidigare har Skogsstyrelsen och länsstyrelsen i dialog bedömt att i vissa delar i länet är det risk att åtgärder kan ha negativ påverkan på den tretåiga hackspettens bevarandestatus. Den tretåiga hackspetten är rödlistad som nära hotad (NT) </w:t>
      </w:r>
      <w:r w:rsidR="003A1EEB">
        <w:t xml:space="preserve">2020 </w:t>
      </w:r>
      <w:r>
        <w:t xml:space="preserve">och i den artvisa vägledningen anges att den är beroende av rik tillgång på döda och döende träd. Handläggaren tycker området ser ut att kunna vara en </w:t>
      </w:r>
      <w:r w:rsidR="2B1E72AB">
        <w:t xml:space="preserve">skogsbiologisk värdekärna </w:t>
      </w:r>
      <w:r>
        <w:t xml:space="preserve">och </w:t>
      </w:r>
      <w:r w:rsidRPr="00046528">
        <w:t xml:space="preserve">ber en kollega som </w:t>
      </w:r>
      <w:r w:rsidR="6C3FC780" w:rsidRPr="00046528">
        <w:t>har naturvårdsbiologisk</w:t>
      </w:r>
      <w:r w:rsidR="32896B3A" w:rsidRPr="00046528">
        <w:t xml:space="preserve"> kompetens</w:t>
      </w:r>
      <w:r w:rsidR="6C3FC780" w:rsidRPr="00046528">
        <w:t xml:space="preserve"> och områdesskyddskompetens </w:t>
      </w:r>
      <w:r w:rsidRPr="00046528">
        <w:t xml:space="preserve">att titta på det. </w:t>
      </w:r>
      <w:r w:rsidR="28C8261E" w:rsidRPr="00046528">
        <w:t xml:space="preserve">Det visar sig att </w:t>
      </w:r>
      <w:r w:rsidR="3E1C4C9F" w:rsidRPr="00046528">
        <w:t>o</w:t>
      </w:r>
      <w:r w:rsidRPr="00046528">
        <w:t>mrådet</w:t>
      </w:r>
      <w:r w:rsidR="2C6BC19A" w:rsidRPr="00046528">
        <w:t>s</w:t>
      </w:r>
      <w:r w:rsidRPr="00046528">
        <w:t xml:space="preserve"> kvaliteter och läge i landskapet gör att de</w:t>
      </w:r>
      <w:r w:rsidR="24584E7E" w:rsidRPr="00046528">
        <w:t>t</w:t>
      </w:r>
      <w:r w:rsidRPr="00046528">
        <w:t xml:space="preserve"> enligt strategin för formellt skydd ska prioriteras för </w:t>
      </w:r>
      <w:r w:rsidR="2F0B982E" w:rsidRPr="00046528">
        <w:t xml:space="preserve">formellt </w:t>
      </w:r>
      <w:r w:rsidRPr="00046528">
        <w:t>skydd. Handläggaren informerar markägaren om Skogsstyrelsens bedömning och markägaren drar tillbaka sin avverkningsanmälan, 12:6-samrådet avslutas utan åtgärd</w:t>
      </w:r>
      <w:r w:rsidR="46C6033B" w:rsidRPr="00046528">
        <w:t xml:space="preserve"> och avverkningsärendet avskrivs.</w:t>
      </w:r>
      <w:r w:rsidRPr="00046528">
        <w:t xml:space="preserve"> </w:t>
      </w:r>
      <w:r w:rsidR="32AFE4BF" w:rsidRPr="00046528">
        <w:t>En o</w:t>
      </w:r>
      <w:r w:rsidRPr="00046528">
        <w:t>mrådesskyddsprocess</w:t>
      </w:r>
      <w:r w:rsidR="1DCFB124" w:rsidRPr="00046528">
        <w:t xml:space="preserve"> startar</w:t>
      </w:r>
      <w:r w:rsidRPr="00046528">
        <w:t>, men då området i sin helhet är för stort för att kunna skyddas som biotopskyddsområde tar länsstyrelsen över ärendet. Länsstyrelsen inleder en dialog med markägare, med syfte att bilda naturreservat.</w:t>
      </w:r>
    </w:p>
    <w:p w14:paraId="651E9592" w14:textId="77777777" w:rsidR="00C66CFD" w:rsidRDefault="00C66CFD" w:rsidP="00C66CFD"/>
    <w:p w14:paraId="43FFC4C2" w14:textId="42AE5B1E" w:rsidR="41450071" w:rsidRPr="00820F54" w:rsidRDefault="00291FA5" w:rsidP="00820F54">
      <w:pPr>
        <w:pStyle w:val="Rubrik3"/>
      </w:pPr>
      <w:bookmarkStart w:id="105" w:name="_Toc49176091"/>
      <w:bookmarkStart w:id="106" w:name="_Hlk41901162"/>
      <w:r w:rsidRPr="00291FA5">
        <w:t>Knärot</w:t>
      </w:r>
      <w:r w:rsidR="008C6CED">
        <w:t xml:space="preserve"> försiktighetsmått med skogsvårdslagen</w:t>
      </w:r>
      <w:r w:rsidRPr="00291FA5">
        <w:t xml:space="preserve"> </w:t>
      </w:r>
      <w:r w:rsidRPr="00B15F22">
        <w:rPr>
          <w:b w:val="0"/>
          <w:bCs/>
          <w:i/>
          <w:iCs/>
          <w:sz w:val="16"/>
          <w:szCs w:val="16"/>
        </w:rPr>
        <w:t>(8</w:t>
      </w:r>
      <w:r w:rsidR="000F5F6F">
        <w:rPr>
          <w:b w:val="0"/>
          <w:bCs/>
          <w:i/>
          <w:iCs/>
          <w:sz w:val="16"/>
          <w:szCs w:val="16"/>
        </w:rPr>
        <w:t xml:space="preserve"> </w:t>
      </w:r>
      <w:r w:rsidRPr="00B15F22">
        <w:rPr>
          <w:b w:val="0"/>
          <w:bCs/>
          <w:i/>
          <w:iCs/>
          <w:sz w:val="16"/>
          <w:szCs w:val="16"/>
        </w:rPr>
        <w:t>§ artskyddsförordningen)</w:t>
      </w:r>
      <w:bookmarkEnd w:id="105"/>
    </w:p>
    <w:bookmarkEnd w:id="106"/>
    <w:p w14:paraId="2291C9F4" w14:textId="413FB394" w:rsidR="41450071" w:rsidRPr="00CD2092" w:rsidRDefault="41450071" w:rsidP="00820F54">
      <w:pPr>
        <w:spacing w:line="276" w:lineRule="auto"/>
        <w:rPr>
          <w:szCs w:val="22"/>
        </w:rPr>
      </w:pPr>
      <w:r w:rsidRPr="00CD2092">
        <w:rPr>
          <w:szCs w:val="22"/>
        </w:rPr>
        <w:t>Skogsstyrelsen får in en avverkningsanmälan i mitten på september. I Artportalen finns äldre uppgifter om förekomst av knärot (</w:t>
      </w:r>
      <w:r w:rsidRPr="00CD2092">
        <w:rPr>
          <w:i/>
          <w:szCs w:val="22"/>
        </w:rPr>
        <w:t>Goodyera repens</w:t>
      </w:r>
      <w:r w:rsidRPr="00CD2092">
        <w:rPr>
          <w:szCs w:val="22"/>
        </w:rPr>
        <w:t>) i området. Arten är fridlyst enligt 8 § artskyddsförordningen (SFS 2007:845) och rödlistad som sårbar (VU) 2020. Knärot är känslig för kalav</w:t>
      </w:r>
      <w:r w:rsidR="00E25E91" w:rsidRPr="00CD2092">
        <w:rPr>
          <w:szCs w:val="22"/>
        </w:rPr>
        <w:t>v</w:t>
      </w:r>
      <w:r w:rsidRPr="00CD2092">
        <w:rPr>
          <w:szCs w:val="22"/>
        </w:rPr>
        <w:t>erkning eftersom den är beroende av mykorrhiza för sitt näringsupptag och dess grunt växande jordstammar gör att den riskerar uttorkning om den exponeras för direkt solljus.</w:t>
      </w:r>
    </w:p>
    <w:p w14:paraId="47CE9174" w14:textId="76304126" w:rsidR="41450071" w:rsidRPr="00CD2092" w:rsidRDefault="41450071" w:rsidP="00820F54">
      <w:pPr>
        <w:spacing w:line="276" w:lineRule="auto"/>
        <w:rPr>
          <w:szCs w:val="22"/>
        </w:rPr>
      </w:pPr>
      <w:r w:rsidRPr="00CD2092">
        <w:rPr>
          <w:szCs w:val="22"/>
        </w:rPr>
        <w:t xml:space="preserve"> </w:t>
      </w:r>
    </w:p>
    <w:p w14:paraId="31AA9F36" w14:textId="683B152E" w:rsidR="41450071" w:rsidRPr="00CD2092" w:rsidRDefault="41450071" w:rsidP="00820F54">
      <w:pPr>
        <w:spacing w:line="276" w:lineRule="auto"/>
        <w:rPr>
          <w:szCs w:val="22"/>
        </w:rPr>
      </w:pPr>
      <w:r w:rsidRPr="00CD2092">
        <w:rPr>
          <w:szCs w:val="22"/>
        </w:rPr>
        <w:t xml:space="preserve">Knärot är utbredd i större delen av Sverige och det är svårt att peka ut distinkta kärnområden för </w:t>
      </w:r>
      <w:r w:rsidRPr="00046528">
        <w:rPr>
          <w:szCs w:val="22"/>
        </w:rPr>
        <w:t xml:space="preserve">arten. På regional nivå kan sannolikt finnas större områden med förekomster och förutsättningar som gör att de </w:t>
      </w:r>
      <w:r w:rsidR="65692B10" w:rsidRPr="00046528">
        <w:rPr>
          <w:szCs w:val="22"/>
        </w:rPr>
        <w:t>behöver</w:t>
      </w:r>
      <w:r w:rsidRPr="00046528">
        <w:rPr>
          <w:szCs w:val="22"/>
        </w:rPr>
        <w:t xml:space="preserve"> ett striktare artskydd i sin helhet</w:t>
      </w:r>
      <w:r w:rsidR="00DE2F39" w:rsidRPr="00046528">
        <w:rPr>
          <w:szCs w:val="22"/>
        </w:rPr>
        <w:t>.</w:t>
      </w:r>
      <w:r w:rsidRPr="00046528">
        <w:rPr>
          <w:szCs w:val="22"/>
        </w:rPr>
        <w:t xml:space="preserve"> Mot bakgrund av artens utbredning har </w:t>
      </w:r>
      <w:r w:rsidR="66E64412" w:rsidRPr="00046528">
        <w:rPr>
          <w:szCs w:val="22"/>
        </w:rPr>
        <w:t>l</w:t>
      </w:r>
      <w:r w:rsidRPr="00046528">
        <w:rPr>
          <w:szCs w:val="22"/>
        </w:rPr>
        <w:t xml:space="preserve">änsstyrelsen och Skogsstyrelsen gemensamt bedömt att enstaka knärotspopulationer som regel </w:t>
      </w:r>
      <w:r w:rsidR="64D7CF85" w:rsidRPr="00046528">
        <w:rPr>
          <w:szCs w:val="22"/>
        </w:rPr>
        <w:t xml:space="preserve">inte </w:t>
      </w:r>
      <w:r w:rsidRPr="00046528">
        <w:rPr>
          <w:szCs w:val="22"/>
        </w:rPr>
        <w:t>bör anses ha betydelse för artens bevarandestatus, annat än möjligen ovanligt individrika populationer.</w:t>
      </w:r>
      <w:r w:rsidRPr="00CD2092">
        <w:rPr>
          <w:szCs w:val="22"/>
        </w:rPr>
        <w:t xml:space="preserve"> </w:t>
      </w:r>
    </w:p>
    <w:p w14:paraId="7064C584" w14:textId="68EC50D2" w:rsidR="41450071" w:rsidRPr="00CD2092" w:rsidRDefault="41450071" w:rsidP="00820F54">
      <w:pPr>
        <w:spacing w:line="276" w:lineRule="auto"/>
        <w:rPr>
          <w:szCs w:val="22"/>
        </w:rPr>
      </w:pPr>
      <w:r w:rsidRPr="00CD2092">
        <w:rPr>
          <w:szCs w:val="22"/>
        </w:rPr>
        <w:t xml:space="preserve"> </w:t>
      </w:r>
    </w:p>
    <w:p w14:paraId="28236835" w14:textId="5D88AD95" w:rsidR="41450071" w:rsidRPr="008D438A" w:rsidRDefault="41450071" w:rsidP="00F56AA7">
      <w:pPr>
        <w:spacing w:line="276" w:lineRule="auto"/>
        <w:rPr>
          <w:szCs w:val="22"/>
        </w:rPr>
      </w:pPr>
      <w:r>
        <w:t xml:space="preserve">Handläggaren kontaktar uppgiftslämnaren för att få en beskrivning om vilken utbredning och vilket individantal som finns. Uppgiftslämnaren minns inte riktigt hur </w:t>
      </w:r>
      <w:r>
        <w:lastRenderedPageBreak/>
        <w:t xml:space="preserve">många plantor eller var i det anmälda området knäroten fanns. Skogsstyrelsen fältbesöker </w:t>
      </w:r>
      <w:r w:rsidRPr="00046528">
        <w:t>området och kan konstatera att knärot förekommer fläckvis och sparsamt inom delar avverkningsområdet. Även utanför avverkningsområdet förekommer arten spritt. Skogsstyrelsen bedömer att knärotspopulationen inom avverkningsområdet inte har betydelse för artens bevarandestatus</w:t>
      </w:r>
      <w:r w:rsidR="743365C8" w:rsidRPr="00046528">
        <w:t xml:space="preserve"> </w:t>
      </w:r>
      <w:r w:rsidR="001C0059" w:rsidRPr="00046528">
        <w:t>och</w:t>
      </w:r>
      <w:r w:rsidR="743365C8" w:rsidRPr="00046528">
        <w:t xml:space="preserve"> artskyddsförordningens förbud aktualiseras</w:t>
      </w:r>
      <w:r w:rsidR="001C0059" w:rsidRPr="00046528">
        <w:t xml:space="preserve"> </w:t>
      </w:r>
      <w:r w:rsidR="00815522" w:rsidRPr="00046528">
        <w:t>därmed inte</w:t>
      </w:r>
      <w:r w:rsidRPr="00046528">
        <w:t xml:space="preserve">. </w:t>
      </w:r>
      <w:r w:rsidR="00F56AA7" w:rsidRPr="00046528">
        <w:t xml:space="preserve">Eftersom åtgärden inte riskerar att vara förbjuden enligt </w:t>
      </w:r>
      <w:r w:rsidR="00CC0CC9" w:rsidRPr="00046528">
        <w:t>a</w:t>
      </w:r>
      <w:r w:rsidR="00F56AA7" w:rsidRPr="00046528">
        <w:t xml:space="preserve">rtskyddsförordningen handläggs ärendet som en ”vanlig anmälan” enligt skogsvårdslagen. Ärendet avslutas med ett beslut med stöd i 30 § skogsvårdslagen som innebär att några hänsynsytor där knärot finns </w:t>
      </w:r>
      <w:r w:rsidR="001E4AEF" w:rsidRPr="00046528">
        <w:t>mer samlat</w:t>
      </w:r>
      <w:r w:rsidR="00F56AA7" w:rsidRPr="00046528">
        <w:t xml:space="preserve"> ska lämnas vid avverkning.</w:t>
      </w:r>
    </w:p>
    <w:p w14:paraId="0D1B74C2" w14:textId="740DEDAC" w:rsidR="41450071" w:rsidRPr="008D438A" w:rsidRDefault="41450071" w:rsidP="00820F54">
      <w:pPr>
        <w:spacing w:line="276" w:lineRule="auto"/>
        <w:rPr>
          <w:szCs w:val="22"/>
        </w:rPr>
      </w:pPr>
      <w:r w:rsidRPr="008D438A">
        <w:rPr>
          <w:szCs w:val="22"/>
        </w:rPr>
        <w:t xml:space="preserve"> </w:t>
      </w:r>
    </w:p>
    <w:p w14:paraId="25428D0D" w14:textId="7C963F7C" w:rsidR="008C6CED" w:rsidRPr="00B15F22" w:rsidRDefault="008C6CED" w:rsidP="008C6CED">
      <w:pPr>
        <w:pStyle w:val="Rubrik3"/>
        <w:rPr>
          <w:b w:val="0"/>
          <w:bCs/>
        </w:rPr>
      </w:pPr>
      <w:bookmarkStart w:id="107" w:name="_Toc49176092"/>
      <w:r w:rsidRPr="00291FA5">
        <w:t>Knärot</w:t>
      </w:r>
      <w:r>
        <w:t xml:space="preserve"> </w:t>
      </w:r>
      <w:r w:rsidR="006D465B">
        <w:t>försiktighetsmått med stöd av 12 kap. 6 § miljöbalken</w:t>
      </w:r>
      <w:r w:rsidRPr="00291FA5">
        <w:t xml:space="preserve"> </w:t>
      </w:r>
      <w:r w:rsidRPr="00B15F22">
        <w:rPr>
          <w:b w:val="0"/>
          <w:bCs/>
          <w:i/>
          <w:iCs/>
          <w:sz w:val="16"/>
          <w:szCs w:val="16"/>
        </w:rPr>
        <w:t>(8</w:t>
      </w:r>
      <w:r w:rsidR="000F5F6F">
        <w:rPr>
          <w:b w:val="0"/>
          <w:bCs/>
          <w:i/>
          <w:iCs/>
          <w:sz w:val="16"/>
          <w:szCs w:val="16"/>
        </w:rPr>
        <w:t xml:space="preserve"> </w:t>
      </w:r>
      <w:r w:rsidRPr="00B15F22">
        <w:rPr>
          <w:b w:val="0"/>
          <w:bCs/>
          <w:i/>
          <w:iCs/>
          <w:sz w:val="16"/>
          <w:szCs w:val="16"/>
        </w:rPr>
        <w:t>§ artskyddsförordningen)</w:t>
      </w:r>
      <w:bookmarkEnd w:id="107"/>
    </w:p>
    <w:p w14:paraId="54F7FC8F" w14:textId="52A1B94F" w:rsidR="00A205BE" w:rsidRPr="00A205BE" w:rsidRDefault="00A205BE" w:rsidP="00A205BE">
      <w:pPr>
        <w:spacing w:line="276" w:lineRule="auto"/>
        <w:rPr>
          <w:szCs w:val="22"/>
        </w:rPr>
      </w:pPr>
      <w:r w:rsidRPr="00A205BE">
        <w:rPr>
          <w:szCs w:val="22"/>
        </w:rPr>
        <w:t xml:space="preserve">Skogsstyrelsen får in en avverkningsanmälan i mitten på september. I Artportalen finns äldre uppgifter om förekomst av knärot </w:t>
      </w:r>
      <w:r w:rsidRPr="00D177A9">
        <w:rPr>
          <w:i/>
          <w:szCs w:val="22"/>
        </w:rPr>
        <w:t>(Goodyera repens)</w:t>
      </w:r>
      <w:r w:rsidRPr="00A205BE">
        <w:rPr>
          <w:szCs w:val="22"/>
        </w:rPr>
        <w:t xml:space="preserve"> i området. Arten är fridlyst enligt 8 § artskyddsförordningen (SFS 2007:845) och rödlistad som sårbar (VU) 2020. Knärot är känslig för kalavverkning eftersom den är beroende av mykorrhiza för sitt näringsupptag och dess grunt växande jordstammar gör att den riskerar uttorkning om den exponeras för direkt solljus.</w:t>
      </w:r>
    </w:p>
    <w:p w14:paraId="48A0E266" w14:textId="77777777" w:rsidR="00A205BE" w:rsidRPr="00A205BE" w:rsidRDefault="00A205BE" w:rsidP="00A205BE">
      <w:pPr>
        <w:spacing w:line="276" w:lineRule="auto"/>
        <w:rPr>
          <w:szCs w:val="22"/>
        </w:rPr>
      </w:pPr>
      <w:r w:rsidRPr="00A205BE">
        <w:rPr>
          <w:szCs w:val="22"/>
        </w:rPr>
        <w:t xml:space="preserve"> </w:t>
      </w:r>
    </w:p>
    <w:p w14:paraId="3061F4E9" w14:textId="4204FDE3" w:rsidR="00A205BE" w:rsidRDefault="00A205BE" w:rsidP="00A205BE">
      <w:pPr>
        <w:spacing w:line="276" w:lineRule="auto"/>
        <w:rPr>
          <w:szCs w:val="22"/>
        </w:rPr>
      </w:pPr>
      <w:r w:rsidRPr="00A205BE">
        <w:rPr>
          <w:szCs w:val="22"/>
        </w:rPr>
        <w:t xml:space="preserve">Knärot är utbredd i större delen av Sverige och det är svårt att peka ut distinkta kärnområden för arten. På regional nivå kan dock sannolikt finnas större områden med förekomster och förutsättningar som gör att de behöver </w:t>
      </w:r>
      <w:r w:rsidR="000F3EE8">
        <w:rPr>
          <w:szCs w:val="22"/>
        </w:rPr>
        <w:t xml:space="preserve">bedömas </w:t>
      </w:r>
      <w:r w:rsidRPr="00A205BE">
        <w:rPr>
          <w:szCs w:val="22"/>
        </w:rPr>
        <w:t>striktare i sin helhet</w:t>
      </w:r>
      <w:r w:rsidR="00DF68DF">
        <w:rPr>
          <w:szCs w:val="22"/>
        </w:rPr>
        <w:t>.</w:t>
      </w:r>
      <w:r w:rsidRPr="00A205BE">
        <w:rPr>
          <w:szCs w:val="22"/>
        </w:rPr>
        <w:t xml:space="preserve"> Mot bakgrund av artens utbredning har länsstyrelsen och Skogsstyrelsen gemensamt bedömt att enstaka knärotspopulationer som regel inte bör anses ha betydelse för artens bevarandestatus, annat än möjligen ovanligt individrika populationer. </w:t>
      </w:r>
    </w:p>
    <w:p w14:paraId="03B27753" w14:textId="6003414E" w:rsidR="41450071" w:rsidRDefault="41450071" w:rsidP="00820F54">
      <w:pPr>
        <w:spacing w:line="276" w:lineRule="auto"/>
        <w:rPr>
          <w:szCs w:val="22"/>
        </w:rPr>
      </w:pPr>
    </w:p>
    <w:p w14:paraId="7F2684E2" w14:textId="4A4419C1" w:rsidR="41450071" w:rsidRPr="008D438A" w:rsidRDefault="41450071" w:rsidP="00820F54">
      <w:pPr>
        <w:spacing w:line="276" w:lineRule="auto"/>
        <w:rPr>
          <w:szCs w:val="22"/>
        </w:rPr>
      </w:pPr>
      <w:r w:rsidRPr="008D438A">
        <w:rPr>
          <w:szCs w:val="22"/>
        </w:rPr>
        <w:t xml:space="preserve">Handläggaren kontaktar uppgiftslämnaren för att få en beskrivning om vilken utbredning och vilket individantal som finns. Uppgiftslämnaren säger att det var länge sedan han var i området men minns det som en fin knärotslokal. Skogsstyrelsen fältbesöker området och kan konstatera att knärot förekommer rikligt inom hela avverkningsområdet. I närliggande omgivande landskap tycks arten förekomma endast sparsamt och fläckvis. Skogsstyrelsen bedömer att </w:t>
      </w:r>
      <w:r w:rsidR="3237FCA0" w:rsidRPr="008D438A">
        <w:rPr>
          <w:szCs w:val="22"/>
        </w:rPr>
        <w:t>avverkningen är förbjuden enligt artskyddsförordningen om den utförs enligt anmälan och</w:t>
      </w:r>
      <w:r w:rsidRPr="008D438A">
        <w:rPr>
          <w:szCs w:val="22"/>
        </w:rPr>
        <w:t xml:space="preserve"> att det krävs anpassningar vid avverkning för att artens bevarandestatus inte ska riskera att försämras. En avstämning görs med </w:t>
      </w:r>
      <w:r w:rsidR="00BC1359">
        <w:rPr>
          <w:szCs w:val="22"/>
        </w:rPr>
        <w:t>l</w:t>
      </w:r>
      <w:r w:rsidRPr="008D438A">
        <w:rPr>
          <w:szCs w:val="22"/>
        </w:rPr>
        <w:t xml:space="preserve">änsstyrelsen som har samma uppfattning. Skogsstyrelsen och </w:t>
      </w:r>
      <w:r w:rsidR="006141F9">
        <w:rPr>
          <w:szCs w:val="22"/>
        </w:rPr>
        <w:t>l</w:t>
      </w:r>
      <w:r w:rsidRPr="008D438A">
        <w:rPr>
          <w:szCs w:val="22"/>
        </w:rPr>
        <w:t>änsstyrelsen konstaterar också att området inte är aktuellt för formellt skydd. Den hänsyn som ska lämnas i enlighet med artens krav når långt över intrångsbegränsningen.</w:t>
      </w:r>
    </w:p>
    <w:p w14:paraId="66D3CF2E" w14:textId="4745BF8A" w:rsidR="309E0730" w:rsidRPr="008D438A" w:rsidRDefault="309E0730" w:rsidP="309E0730">
      <w:pPr>
        <w:spacing w:line="276" w:lineRule="auto"/>
        <w:rPr>
          <w:szCs w:val="22"/>
        </w:rPr>
      </w:pPr>
    </w:p>
    <w:p w14:paraId="100C5B58" w14:textId="1F205AF2" w:rsidR="005458AC" w:rsidRDefault="41450071" w:rsidP="005458AC">
      <w:r>
        <w:t xml:space="preserve">Skogsstyrelsen tar kontakt med markägaren och genomför samråd enligt 12 kap. 6 § miljöbalken. Skogsstyrelsen informerar om varför området är av betydelse för knärot och att en avverkning </w:t>
      </w:r>
      <w:r w:rsidR="4C515618">
        <w:t xml:space="preserve">enligt anmälan </w:t>
      </w:r>
      <w:r>
        <w:t xml:space="preserve">riskerar </w:t>
      </w:r>
      <w:r w:rsidR="6E508F38">
        <w:t xml:space="preserve">att </w:t>
      </w:r>
      <w:r>
        <w:t xml:space="preserve">försämra artens bevarandestatus. Markägaren anser att det finns gott om knärot på andra platser och planerar </w:t>
      </w:r>
      <w:r>
        <w:lastRenderedPageBreak/>
        <w:t xml:space="preserve">att avverka </w:t>
      </w:r>
      <w:r w:rsidRPr="00046528">
        <w:t xml:space="preserve">enligt avverkningsanmälan. Skogsstyrelsen </w:t>
      </w:r>
      <w:r w:rsidR="143F7A1F" w:rsidRPr="00046528">
        <w:t xml:space="preserve">fattar </w:t>
      </w:r>
      <w:r w:rsidRPr="00046528">
        <w:t xml:space="preserve">beslut med stöd av </w:t>
      </w:r>
      <w:r w:rsidR="5BFAC9C4" w:rsidRPr="00046528">
        <w:t>12 kap. 6 § miljöbalken</w:t>
      </w:r>
      <w:r w:rsidRPr="00046528">
        <w:t xml:space="preserve"> och förelägger om försiktighets</w:t>
      </w:r>
      <w:r w:rsidR="3338DFF2" w:rsidRPr="00046528">
        <w:t>mått</w:t>
      </w:r>
      <w:r w:rsidRPr="00046528">
        <w:t>. Vid avverkning</w:t>
      </w:r>
      <w:r w:rsidR="244CF52D" w:rsidRPr="00046528">
        <w:t>en</w:t>
      </w:r>
      <w:r w:rsidRPr="00046528">
        <w:t xml:space="preserve"> ska </w:t>
      </w:r>
      <w:r w:rsidR="1FCCA679" w:rsidRPr="00046528">
        <w:t>vissa</w:t>
      </w:r>
      <w:r w:rsidRPr="00046528">
        <w:t xml:space="preserve"> områden lämnas </w:t>
      </w:r>
      <w:r w:rsidR="004066A2" w:rsidRPr="00046528">
        <w:t xml:space="preserve">som hänsynsytor </w:t>
      </w:r>
      <w:r w:rsidRPr="00046528">
        <w:t xml:space="preserve">för att säkerställa att knäroten kan växa kvar. I beslutet finns en upplysning om att det krävs dispens från artskyddsförordningen för </w:t>
      </w:r>
      <w:r w:rsidR="15BF643C" w:rsidRPr="00046528">
        <w:t xml:space="preserve">att få </w:t>
      </w:r>
      <w:r w:rsidR="35C97AB3" w:rsidRPr="00046528">
        <w:t xml:space="preserve">utföra </w:t>
      </w:r>
      <w:r w:rsidRPr="00046528">
        <w:t>åtgärden</w:t>
      </w:r>
      <w:r w:rsidR="099CDBBF" w:rsidRPr="00046528">
        <w:t xml:space="preserve"> utan</w:t>
      </w:r>
      <w:r w:rsidR="5831E3D2" w:rsidRPr="00046528">
        <w:t xml:space="preserve"> </w:t>
      </w:r>
      <w:r w:rsidR="7A1F15FA" w:rsidRPr="00046528">
        <w:t>försiktighetsmåtten</w:t>
      </w:r>
      <w:r w:rsidRPr="00046528">
        <w:t xml:space="preserve">. Markägaren ansöker om dispens från </w:t>
      </w:r>
      <w:r w:rsidR="6B19BB49" w:rsidRPr="00046528">
        <w:t xml:space="preserve">förbudet i artskyddsförordningen </w:t>
      </w:r>
      <w:r w:rsidR="1515733E" w:rsidRPr="00046528">
        <w:t xml:space="preserve">hos </w:t>
      </w:r>
      <w:r w:rsidR="0E06A18B" w:rsidRPr="00046528">
        <w:t>l</w:t>
      </w:r>
      <w:r w:rsidRPr="00046528">
        <w:t xml:space="preserve">änsstyrelsen för att </w:t>
      </w:r>
      <w:r w:rsidR="004066A2" w:rsidRPr="00046528">
        <w:t xml:space="preserve">få lov att </w:t>
      </w:r>
      <w:r w:rsidR="3747CFE3" w:rsidRPr="00046528">
        <w:t>utföra avverkningen utan att vidta försiktighetsmåtten.</w:t>
      </w:r>
    </w:p>
    <w:p w14:paraId="1D0FCD85" w14:textId="3AD107DA" w:rsidR="00173EDE" w:rsidRPr="00046528" w:rsidRDefault="00EF0EBB" w:rsidP="0084456E">
      <w:pPr>
        <w:pStyle w:val="Rubrik1"/>
        <w:numPr>
          <w:ilvl w:val="0"/>
          <w:numId w:val="0"/>
        </w:numPr>
      </w:pPr>
      <w:bookmarkStart w:id="108" w:name="_Toc49176093"/>
      <w:r w:rsidRPr="00046528">
        <w:lastRenderedPageBreak/>
        <w:t>Bilaga 1</w:t>
      </w:r>
      <w:r w:rsidRPr="00046528">
        <w:br/>
      </w:r>
      <w:r w:rsidR="00E646CA" w:rsidRPr="00046528">
        <w:t>Kunskapsunderlag</w:t>
      </w:r>
      <w:r w:rsidR="00673A65" w:rsidRPr="00046528">
        <w:t xml:space="preserve"> för bedömningar</w:t>
      </w:r>
      <w:bookmarkEnd w:id="108"/>
      <w:r w:rsidR="00173EDE" w:rsidRPr="00046528">
        <w:t xml:space="preserve"> </w:t>
      </w:r>
    </w:p>
    <w:p w14:paraId="47341341" w14:textId="77777777" w:rsidR="009F046D" w:rsidRDefault="009F046D" w:rsidP="00173EDE">
      <w:pPr>
        <w:rPr>
          <w:sz w:val="24"/>
          <w:szCs w:val="24"/>
        </w:rPr>
      </w:pPr>
    </w:p>
    <w:tbl>
      <w:tblPr>
        <w:tblStyle w:val="Tabellrutnt"/>
        <w:tblW w:w="8211"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2115"/>
        <w:gridCol w:w="1985"/>
        <w:gridCol w:w="4111"/>
      </w:tblGrid>
      <w:tr w:rsidR="0060344D" w14:paraId="55BDFBB1" w14:textId="77777777" w:rsidTr="00BC2F49">
        <w:tc>
          <w:tcPr>
            <w:tcW w:w="2115" w:type="dxa"/>
          </w:tcPr>
          <w:p w14:paraId="00D7BC15" w14:textId="77777777" w:rsidR="0060344D" w:rsidRPr="0060344D" w:rsidRDefault="0060344D" w:rsidP="0060344D">
            <w:pPr>
              <w:rPr>
                <w:b/>
                <w:sz w:val="24"/>
                <w:szCs w:val="24"/>
              </w:rPr>
            </w:pPr>
            <w:r w:rsidRPr="0060344D">
              <w:rPr>
                <w:b/>
                <w:sz w:val="24"/>
                <w:szCs w:val="24"/>
              </w:rPr>
              <w:t>Kunskapsunderlag</w:t>
            </w:r>
          </w:p>
        </w:tc>
        <w:tc>
          <w:tcPr>
            <w:tcW w:w="1985" w:type="dxa"/>
          </w:tcPr>
          <w:p w14:paraId="59F5A184" w14:textId="77777777" w:rsidR="0060344D" w:rsidRPr="0060344D" w:rsidRDefault="0060344D" w:rsidP="0060344D">
            <w:pPr>
              <w:rPr>
                <w:b/>
                <w:sz w:val="24"/>
                <w:szCs w:val="24"/>
              </w:rPr>
            </w:pPr>
            <w:r w:rsidRPr="0060344D">
              <w:rPr>
                <w:b/>
                <w:sz w:val="24"/>
                <w:szCs w:val="24"/>
              </w:rPr>
              <w:t>Ansvarig</w:t>
            </w:r>
          </w:p>
        </w:tc>
        <w:tc>
          <w:tcPr>
            <w:tcW w:w="4111" w:type="dxa"/>
          </w:tcPr>
          <w:p w14:paraId="05506D26" w14:textId="77777777" w:rsidR="0060344D" w:rsidRPr="0060344D" w:rsidRDefault="0060344D" w:rsidP="0060344D">
            <w:pPr>
              <w:rPr>
                <w:b/>
                <w:sz w:val="24"/>
                <w:szCs w:val="24"/>
              </w:rPr>
            </w:pPr>
            <w:r w:rsidRPr="0060344D">
              <w:rPr>
                <w:b/>
                <w:sz w:val="24"/>
                <w:szCs w:val="24"/>
              </w:rPr>
              <w:t>Länk</w:t>
            </w:r>
          </w:p>
        </w:tc>
      </w:tr>
    </w:tbl>
    <w:p w14:paraId="42EF2083" w14:textId="77777777" w:rsidR="001E1930" w:rsidRDefault="001E1930"/>
    <w:tbl>
      <w:tblPr>
        <w:tblStyle w:val="Tabellrutnt"/>
        <w:tblW w:w="8211"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2115"/>
        <w:gridCol w:w="1985"/>
        <w:gridCol w:w="4111"/>
      </w:tblGrid>
      <w:tr w:rsidR="0060344D" w14:paraId="601CB872" w14:textId="77777777" w:rsidTr="0E84CDA6">
        <w:tc>
          <w:tcPr>
            <w:tcW w:w="2115" w:type="dxa"/>
          </w:tcPr>
          <w:p w14:paraId="51E73BC2" w14:textId="7A20FD74" w:rsidR="0060344D" w:rsidRPr="0060344D" w:rsidRDefault="0060344D" w:rsidP="0060344D">
            <w:pPr>
              <w:rPr>
                <w:sz w:val="24"/>
                <w:szCs w:val="24"/>
              </w:rPr>
            </w:pPr>
            <w:r>
              <w:rPr>
                <w:sz w:val="24"/>
                <w:szCs w:val="24"/>
              </w:rPr>
              <w:t>A</w:t>
            </w:r>
            <w:r w:rsidRPr="00061505">
              <w:rPr>
                <w:sz w:val="24"/>
                <w:szCs w:val="24"/>
              </w:rPr>
              <w:t>rtfakta</w:t>
            </w:r>
            <w:r w:rsidR="00E52850">
              <w:rPr>
                <w:sz w:val="24"/>
                <w:szCs w:val="24"/>
              </w:rPr>
              <w:t xml:space="preserve"> som inkluderar rödlistade arter </w:t>
            </w:r>
            <w:r w:rsidRPr="00061505">
              <w:rPr>
                <w:sz w:val="24"/>
                <w:szCs w:val="24"/>
              </w:rPr>
              <w:t xml:space="preserve"> </w:t>
            </w:r>
          </w:p>
        </w:tc>
        <w:tc>
          <w:tcPr>
            <w:tcW w:w="1985" w:type="dxa"/>
          </w:tcPr>
          <w:p w14:paraId="731D9695" w14:textId="77777777" w:rsidR="0060344D" w:rsidRPr="0060344D" w:rsidRDefault="0060344D" w:rsidP="0060344D">
            <w:pPr>
              <w:rPr>
                <w:color w:val="548DD4" w:themeColor="text2" w:themeTint="99"/>
              </w:rPr>
            </w:pPr>
            <w:r>
              <w:rPr>
                <w:sz w:val="24"/>
                <w:szCs w:val="24"/>
              </w:rPr>
              <w:t>Artdatabanken, SLU</w:t>
            </w:r>
          </w:p>
        </w:tc>
        <w:tc>
          <w:tcPr>
            <w:tcW w:w="4111" w:type="dxa"/>
          </w:tcPr>
          <w:p w14:paraId="3E2B0D34" w14:textId="6EC64579" w:rsidR="0060344D" w:rsidRPr="0060344D" w:rsidRDefault="004443DE" w:rsidP="0060344D">
            <w:pPr>
              <w:rPr>
                <w:sz w:val="24"/>
                <w:szCs w:val="24"/>
              </w:rPr>
            </w:pPr>
            <w:hyperlink r:id="rId22" w:history="1">
              <w:r w:rsidR="0060344D" w:rsidRPr="00126464">
                <w:rPr>
                  <w:rStyle w:val="Hyperlnk"/>
                  <w:color w:val="548DD4" w:themeColor="text2" w:themeTint="99"/>
                  <w:sz w:val="24"/>
                  <w:szCs w:val="24"/>
                </w:rPr>
                <w:t>http://artfakta.artdatabanken.se/</w:t>
              </w:r>
            </w:hyperlink>
          </w:p>
        </w:tc>
      </w:tr>
      <w:tr w:rsidR="0060344D" w:rsidRPr="007E224C" w14:paraId="40A03466" w14:textId="77777777" w:rsidTr="0E84CDA6">
        <w:tc>
          <w:tcPr>
            <w:tcW w:w="2115" w:type="dxa"/>
          </w:tcPr>
          <w:p w14:paraId="1154BF36" w14:textId="0F86FD08" w:rsidR="0060344D" w:rsidRDefault="0060344D" w:rsidP="0060344D">
            <w:pPr>
              <w:rPr>
                <w:sz w:val="24"/>
                <w:szCs w:val="24"/>
              </w:rPr>
            </w:pPr>
            <w:r>
              <w:rPr>
                <w:sz w:val="24"/>
                <w:szCs w:val="24"/>
              </w:rPr>
              <w:t>Sveriges artikel 17</w:t>
            </w:r>
            <w:r w:rsidR="00803FC6">
              <w:rPr>
                <w:sz w:val="24"/>
                <w:szCs w:val="24"/>
              </w:rPr>
              <w:t>-</w:t>
            </w:r>
            <w:r>
              <w:rPr>
                <w:sz w:val="24"/>
                <w:szCs w:val="24"/>
              </w:rPr>
              <w:t>rapportering</w:t>
            </w:r>
          </w:p>
          <w:p w14:paraId="765CE909" w14:textId="087BC32F" w:rsidR="0060344D" w:rsidRPr="00061505" w:rsidRDefault="00C44290" w:rsidP="0060344D">
            <w:pPr>
              <w:rPr>
                <w:sz w:val="24"/>
                <w:szCs w:val="24"/>
              </w:rPr>
            </w:pPr>
            <w:r>
              <w:rPr>
                <w:sz w:val="24"/>
                <w:szCs w:val="24"/>
              </w:rPr>
              <w:t>Art- och habitatdirektivet</w:t>
            </w:r>
            <w:r w:rsidR="00325343">
              <w:rPr>
                <w:sz w:val="24"/>
                <w:szCs w:val="24"/>
              </w:rPr>
              <w:t xml:space="preserve"> 2019</w:t>
            </w:r>
          </w:p>
        </w:tc>
        <w:tc>
          <w:tcPr>
            <w:tcW w:w="1985" w:type="dxa"/>
          </w:tcPr>
          <w:p w14:paraId="1F5C5FD4" w14:textId="77777777" w:rsidR="0060344D" w:rsidRDefault="0060344D" w:rsidP="0060344D">
            <w:pPr>
              <w:rPr>
                <w:sz w:val="24"/>
                <w:szCs w:val="24"/>
              </w:rPr>
            </w:pPr>
            <w:r>
              <w:rPr>
                <w:sz w:val="24"/>
                <w:szCs w:val="24"/>
              </w:rPr>
              <w:t>Artdatabanken, SLU</w:t>
            </w:r>
          </w:p>
        </w:tc>
        <w:tc>
          <w:tcPr>
            <w:tcW w:w="4111" w:type="dxa"/>
          </w:tcPr>
          <w:p w14:paraId="208AFAE9" w14:textId="476425D2" w:rsidR="00E92A3C" w:rsidRPr="007E224C" w:rsidRDefault="004443DE" w:rsidP="007E224C">
            <w:pPr>
              <w:rPr>
                <w:color w:val="548DD4" w:themeColor="text2" w:themeTint="99"/>
              </w:rPr>
            </w:pPr>
            <w:hyperlink r:id="rId23" w:history="1">
              <w:r w:rsidR="00E92A3C" w:rsidRPr="00E92A3C">
                <w:rPr>
                  <w:color w:val="0000FF"/>
                  <w:u w:val="single"/>
                </w:rPr>
                <w:t>http://www.naturvardsverket.se/Om-Naturvardsverket/Publikationer/ISBN/6900/978-91-620-6914-8/</w:t>
              </w:r>
            </w:hyperlink>
          </w:p>
        </w:tc>
      </w:tr>
      <w:tr w:rsidR="00C93701" w14:paraId="33D6C316" w14:textId="77777777" w:rsidTr="0E84CDA6">
        <w:tc>
          <w:tcPr>
            <w:tcW w:w="2115" w:type="dxa"/>
          </w:tcPr>
          <w:p w14:paraId="10A37130" w14:textId="739B9EE8" w:rsidR="00C93701" w:rsidRPr="00175E09" w:rsidRDefault="00C93701" w:rsidP="007E224C">
            <w:r w:rsidRPr="00175E09">
              <w:t>Sveriges artikel 12-rapportering Fågeldirektivet</w:t>
            </w:r>
            <w:r w:rsidR="00381FE9">
              <w:t xml:space="preserve"> 2019</w:t>
            </w:r>
          </w:p>
        </w:tc>
        <w:tc>
          <w:tcPr>
            <w:tcW w:w="1985" w:type="dxa"/>
          </w:tcPr>
          <w:p w14:paraId="6939F3A2" w14:textId="084FE1DD" w:rsidR="00C93701" w:rsidRPr="00175E09" w:rsidRDefault="0022200C" w:rsidP="007E224C">
            <w:r w:rsidRPr="00175E09">
              <w:t>Naturvårdsverket</w:t>
            </w:r>
          </w:p>
        </w:tc>
        <w:tc>
          <w:tcPr>
            <w:tcW w:w="4111" w:type="dxa"/>
          </w:tcPr>
          <w:p w14:paraId="6F448CB4" w14:textId="680BD4A9" w:rsidR="00C93701" w:rsidRDefault="004443DE" w:rsidP="0060344D">
            <w:hyperlink r:id="rId24" w:history="1">
              <w:r w:rsidR="00347EF2">
                <w:rPr>
                  <w:rStyle w:val="Hyperlnk"/>
                </w:rPr>
                <w:t>http://cdr.eione</w:t>
              </w:r>
              <w:bookmarkStart w:id="109" w:name="_Hlt41896512"/>
              <w:bookmarkStart w:id="110" w:name="_Hlt41896513"/>
              <w:r w:rsidR="00347EF2">
                <w:rPr>
                  <w:rStyle w:val="Hyperlnk"/>
                </w:rPr>
                <w:t>t</w:t>
              </w:r>
              <w:bookmarkEnd w:id="109"/>
              <w:bookmarkEnd w:id="110"/>
              <w:r w:rsidR="00347EF2">
                <w:rPr>
                  <w:rStyle w:val="Hyperlnk"/>
                </w:rPr>
                <w:t>.e</w:t>
              </w:r>
              <w:bookmarkStart w:id="111" w:name="_Hlt41896536"/>
              <w:r w:rsidR="00347EF2">
                <w:rPr>
                  <w:rStyle w:val="Hyperlnk"/>
                </w:rPr>
                <w:t>u</w:t>
              </w:r>
              <w:bookmarkEnd w:id="111"/>
              <w:r w:rsidR="00347EF2">
                <w:rPr>
                  <w:rStyle w:val="Hyperlnk"/>
                </w:rPr>
                <w:t>ropa.eu/Converters/run_conversion?file=se/eu/art12/envxbcxqa/SE_birds_reports_20191031-150346.xml&amp;conv=612&amp;source=remote</w:t>
              </w:r>
            </w:hyperlink>
          </w:p>
        </w:tc>
      </w:tr>
      <w:tr w:rsidR="0060344D" w14:paraId="09605E2D" w14:textId="77777777" w:rsidTr="0E84CDA6">
        <w:tc>
          <w:tcPr>
            <w:tcW w:w="2115" w:type="dxa"/>
          </w:tcPr>
          <w:p w14:paraId="205776E9" w14:textId="77777777" w:rsidR="0060344D" w:rsidRPr="0060344D" w:rsidRDefault="0060344D" w:rsidP="0060344D">
            <w:pPr>
              <w:rPr>
                <w:sz w:val="24"/>
                <w:szCs w:val="24"/>
              </w:rPr>
            </w:pPr>
            <w:r>
              <w:rPr>
                <w:sz w:val="24"/>
                <w:szCs w:val="24"/>
              </w:rPr>
              <w:t>V</w:t>
            </w:r>
            <w:r w:rsidRPr="00061505">
              <w:rPr>
                <w:sz w:val="24"/>
                <w:szCs w:val="24"/>
              </w:rPr>
              <w:t>ägledningar för Natura 2000-arter</w:t>
            </w:r>
          </w:p>
        </w:tc>
        <w:tc>
          <w:tcPr>
            <w:tcW w:w="1985" w:type="dxa"/>
          </w:tcPr>
          <w:p w14:paraId="73B0C7E1" w14:textId="77777777" w:rsidR="0060344D" w:rsidRDefault="0060344D" w:rsidP="0060344D">
            <w:pPr>
              <w:rPr>
                <w:sz w:val="24"/>
                <w:szCs w:val="24"/>
              </w:rPr>
            </w:pPr>
            <w:r w:rsidRPr="0060344D">
              <w:t>Naturvårdsverket</w:t>
            </w:r>
          </w:p>
        </w:tc>
        <w:tc>
          <w:tcPr>
            <w:tcW w:w="4111" w:type="dxa"/>
          </w:tcPr>
          <w:p w14:paraId="4697DE9C" w14:textId="28EA3C66" w:rsidR="0060344D" w:rsidRPr="0060344D" w:rsidRDefault="004443DE" w:rsidP="0060344D">
            <w:pPr>
              <w:rPr>
                <w:sz w:val="24"/>
                <w:szCs w:val="24"/>
              </w:rPr>
            </w:pPr>
            <w:hyperlink r:id="rId25" w:history="1">
              <w:r w:rsidR="0060344D" w:rsidRPr="00126464">
                <w:rPr>
                  <w:rStyle w:val="Hyperlnk"/>
                  <w:color w:val="548DD4" w:themeColor="text2" w:themeTint="99"/>
                  <w:sz w:val="24"/>
                  <w:szCs w:val="24"/>
                </w:rPr>
                <w:t>http://www.naturvardsverket.se/Stod-i-miljoarbetet/Vagledningar/Natura-2000/</w:t>
              </w:r>
            </w:hyperlink>
          </w:p>
          <w:p w14:paraId="7B40C951" w14:textId="77777777" w:rsidR="0060344D" w:rsidRPr="0060344D" w:rsidRDefault="0060344D" w:rsidP="0060344D">
            <w:pPr>
              <w:rPr>
                <w:sz w:val="24"/>
                <w:szCs w:val="24"/>
              </w:rPr>
            </w:pPr>
          </w:p>
        </w:tc>
      </w:tr>
      <w:tr w:rsidR="0060344D" w14:paraId="3B000C87" w14:textId="77777777" w:rsidTr="0E84CDA6">
        <w:tc>
          <w:tcPr>
            <w:tcW w:w="2115" w:type="dxa"/>
          </w:tcPr>
          <w:p w14:paraId="3ECD8ACF" w14:textId="77777777" w:rsidR="0060344D" w:rsidRPr="0060344D" w:rsidRDefault="0060344D" w:rsidP="0060344D">
            <w:pPr>
              <w:rPr>
                <w:sz w:val="24"/>
                <w:szCs w:val="24"/>
              </w:rPr>
            </w:pPr>
            <w:r w:rsidRPr="00673A65">
              <w:rPr>
                <w:sz w:val="24"/>
                <w:szCs w:val="24"/>
              </w:rPr>
              <w:t>Å</w:t>
            </w:r>
            <w:r>
              <w:rPr>
                <w:sz w:val="24"/>
                <w:szCs w:val="24"/>
              </w:rPr>
              <w:t>t</w:t>
            </w:r>
            <w:r w:rsidRPr="00673A65">
              <w:rPr>
                <w:sz w:val="24"/>
                <w:szCs w:val="24"/>
              </w:rPr>
              <w:t>gärdsprogram för hotade arter</w:t>
            </w:r>
          </w:p>
        </w:tc>
        <w:tc>
          <w:tcPr>
            <w:tcW w:w="1985" w:type="dxa"/>
          </w:tcPr>
          <w:p w14:paraId="2C4CF43B" w14:textId="77777777" w:rsidR="0060344D" w:rsidRPr="0060344D" w:rsidRDefault="0060344D" w:rsidP="0060344D">
            <w:pPr>
              <w:rPr>
                <w:color w:val="548DD4" w:themeColor="text2" w:themeTint="99"/>
              </w:rPr>
            </w:pPr>
            <w:r w:rsidRPr="0060344D">
              <w:t>Naturvårdsverket</w:t>
            </w:r>
          </w:p>
        </w:tc>
        <w:tc>
          <w:tcPr>
            <w:tcW w:w="4111" w:type="dxa"/>
          </w:tcPr>
          <w:p w14:paraId="21970223" w14:textId="3D1BE933" w:rsidR="0060344D" w:rsidRPr="0060344D" w:rsidRDefault="004443DE" w:rsidP="0060344D">
            <w:pPr>
              <w:rPr>
                <w:color w:val="548DD4" w:themeColor="text2" w:themeTint="99"/>
                <w:sz w:val="24"/>
                <w:szCs w:val="24"/>
              </w:rPr>
            </w:pPr>
            <w:hyperlink r:id="rId26" w:history="1">
              <w:r w:rsidR="0060344D" w:rsidRPr="00126464">
                <w:rPr>
                  <w:rStyle w:val="Hyperlnk"/>
                  <w:color w:val="548DD4" w:themeColor="text2" w:themeTint="99"/>
                </w:rPr>
                <w:t>http://www.naturvardsverket.se/Om-Naturvardsverket/Publikationer</w:t>
              </w:r>
            </w:hyperlink>
          </w:p>
        </w:tc>
      </w:tr>
      <w:tr w:rsidR="0060344D" w14:paraId="57C4C826" w14:textId="77777777" w:rsidTr="0E84CDA6">
        <w:tc>
          <w:tcPr>
            <w:tcW w:w="2115" w:type="dxa"/>
          </w:tcPr>
          <w:p w14:paraId="2CB127E5" w14:textId="1AE6C1BA" w:rsidR="0060344D" w:rsidRPr="0060344D" w:rsidRDefault="4352ECC2" w:rsidP="0060344D">
            <w:pPr>
              <w:rPr>
                <w:sz w:val="24"/>
                <w:szCs w:val="24"/>
              </w:rPr>
            </w:pPr>
            <w:r w:rsidRPr="0E84CDA6">
              <w:rPr>
                <w:sz w:val="24"/>
                <w:szCs w:val="24"/>
              </w:rPr>
              <w:t>Handbok</w:t>
            </w:r>
            <w:r w:rsidR="5059D879" w:rsidRPr="0E84CDA6">
              <w:rPr>
                <w:sz w:val="24"/>
                <w:szCs w:val="24"/>
              </w:rPr>
              <w:t xml:space="preserve">för artskyddsförordningen </w:t>
            </w:r>
            <w:r w:rsidRPr="0E84CDA6">
              <w:rPr>
                <w:sz w:val="24"/>
                <w:szCs w:val="24"/>
              </w:rPr>
              <w:t>del 1</w:t>
            </w:r>
          </w:p>
        </w:tc>
        <w:tc>
          <w:tcPr>
            <w:tcW w:w="1985" w:type="dxa"/>
          </w:tcPr>
          <w:p w14:paraId="672D9451" w14:textId="77777777" w:rsidR="0060344D" w:rsidRPr="0060344D" w:rsidRDefault="0060344D" w:rsidP="0060344D">
            <w:pPr>
              <w:rPr>
                <w:color w:val="548DD4" w:themeColor="text2" w:themeTint="99"/>
              </w:rPr>
            </w:pPr>
            <w:r w:rsidRPr="0060344D">
              <w:t>Naturvårdsverket</w:t>
            </w:r>
          </w:p>
        </w:tc>
        <w:tc>
          <w:tcPr>
            <w:tcW w:w="4111" w:type="dxa"/>
          </w:tcPr>
          <w:p w14:paraId="332EA711" w14:textId="72CE22B0" w:rsidR="0060344D" w:rsidRPr="0060344D" w:rsidRDefault="004443DE" w:rsidP="0060344D">
            <w:pPr>
              <w:rPr>
                <w:color w:val="548DD4" w:themeColor="text2" w:themeTint="99"/>
                <w:sz w:val="24"/>
                <w:szCs w:val="24"/>
              </w:rPr>
            </w:pPr>
            <w:hyperlink r:id="rId27" w:history="1">
              <w:r w:rsidR="00B65FD5" w:rsidRPr="005511A5">
                <w:rPr>
                  <w:rStyle w:val="Hyperlnk"/>
                </w:rPr>
                <w:t>http://www.naturvardsverket.se/Om-Naturvardsverket/Publikationer/ISBN/0100/978-91-620-0160-5/</w:t>
              </w:r>
            </w:hyperlink>
          </w:p>
        </w:tc>
      </w:tr>
      <w:tr w:rsidR="0060344D" w14:paraId="1570E19C" w14:textId="77777777" w:rsidTr="0E84CDA6">
        <w:tc>
          <w:tcPr>
            <w:tcW w:w="2115" w:type="dxa"/>
          </w:tcPr>
          <w:p w14:paraId="2242A782" w14:textId="606263D9" w:rsidR="0060344D" w:rsidRPr="0060344D" w:rsidRDefault="5663D61A" w:rsidP="0060344D">
            <w:pPr>
              <w:rPr>
                <w:sz w:val="24"/>
                <w:szCs w:val="24"/>
              </w:rPr>
            </w:pPr>
            <w:r w:rsidRPr="737AD263">
              <w:rPr>
                <w:sz w:val="24"/>
                <w:szCs w:val="24"/>
              </w:rPr>
              <w:t>Skogsstyrelsens artvisa vägledningar för prioriterade fågelarter</w:t>
            </w:r>
          </w:p>
        </w:tc>
        <w:tc>
          <w:tcPr>
            <w:tcW w:w="1985" w:type="dxa"/>
          </w:tcPr>
          <w:p w14:paraId="12C32602" w14:textId="77777777" w:rsidR="0060344D" w:rsidRPr="0060344D" w:rsidRDefault="0060344D" w:rsidP="0060344D">
            <w:pPr>
              <w:rPr>
                <w:color w:val="548DD4" w:themeColor="text2" w:themeTint="99"/>
              </w:rPr>
            </w:pPr>
            <w:r>
              <w:rPr>
                <w:sz w:val="24"/>
                <w:szCs w:val="24"/>
              </w:rPr>
              <w:t>Skogsstyrelsen</w:t>
            </w:r>
          </w:p>
        </w:tc>
        <w:tc>
          <w:tcPr>
            <w:tcW w:w="4111" w:type="dxa"/>
          </w:tcPr>
          <w:p w14:paraId="6AE5B316" w14:textId="6915BFFB" w:rsidR="0060344D" w:rsidRPr="0060344D" w:rsidRDefault="004443DE" w:rsidP="0060344D">
            <w:pPr>
              <w:rPr>
                <w:sz w:val="24"/>
                <w:szCs w:val="24"/>
              </w:rPr>
            </w:pPr>
            <w:hyperlink r:id="rId28" w:history="1">
              <w:r w:rsidR="00383CBE" w:rsidRPr="00383CBE">
                <w:rPr>
                  <w:rStyle w:val="Hyperlnk"/>
                  <w:color w:val="548DD4" w:themeColor="text2" w:themeTint="99"/>
                  <w:sz w:val="24"/>
                  <w:szCs w:val="24"/>
                </w:rPr>
                <w:t>http://www.skogsstyrelsen.se/Myndigheten/Projekt/Pagaende-projekt/Artskydd-i-skogen/Vagledningar-hansyn-till-faglar/</w:t>
              </w:r>
            </w:hyperlink>
            <w:r w:rsidR="00383CBE" w:rsidRPr="00383CBE">
              <w:rPr>
                <w:color w:val="548DD4" w:themeColor="text2" w:themeTint="99"/>
                <w:sz w:val="24"/>
                <w:szCs w:val="24"/>
              </w:rPr>
              <w:t xml:space="preserve"> </w:t>
            </w:r>
          </w:p>
        </w:tc>
      </w:tr>
      <w:tr w:rsidR="0060344D" w14:paraId="7708B593" w14:textId="77777777" w:rsidTr="0E84CDA6">
        <w:tc>
          <w:tcPr>
            <w:tcW w:w="2115" w:type="dxa"/>
          </w:tcPr>
          <w:p w14:paraId="05BD386C" w14:textId="77777777" w:rsidR="0060344D" w:rsidRPr="00673A65" w:rsidRDefault="0060344D" w:rsidP="0060344D">
            <w:pPr>
              <w:rPr>
                <w:sz w:val="24"/>
                <w:szCs w:val="24"/>
              </w:rPr>
            </w:pPr>
            <w:r w:rsidRPr="00061505">
              <w:rPr>
                <w:sz w:val="24"/>
                <w:szCs w:val="24"/>
              </w:rPr>
              <w:t>Svensk fågeltaxering</w:t>
            </w:r>
          </w:p>
        </w:tc>
        <w:tc>
          <w:tcPr>
            <w:tcW w:w="1985" w:type="dxa"/>
          </w:tcPr>
          <w:p w14:paraId="0D790141" w14:textId="77777777" w:rsidR="0060344D" w:rsidRDefault="0060344D" w:rsidP="0060344D">
            <w:pPr>
              <w:rPr>
                <w:color w:val="548DD4" w:themeColor="text2" w:themeTint="99"/>
                <w:sz w:val="24"/>
                <w:szCs w:val="24"/>
              </w:rPr>
            </w:pPr>
            <w:r w:rsidRPr="0060344D">
              <w:rPr>
                <w:sz w:val="24"/>
                <w:szCs w:val="24"/>
              </w:rPr>
              <w:t>Lunds universitet</w:t>
            </w:r>
          </w:p>
        </w:tc>
        <w:tc>
          <w:tcPr>
            <w:tcW w:w="4111" w:type="dxa"/>
          </w:tcPr>
          <w:p w14:paraId="2982841A" w14:textId="0272FEBE" w:rsidR="00AC4B55" w:rsidRDefault="004443DE" w:rsidP="0060344D">
            <w:pPr>
              <w:rPr>
                <w:rStyle w:val="Hyperlnk"/>
                <w:color w:val="548DD4" w:themeColor="text2" w:themeTint="99"/>
                <w:sz w:val="24"/>
                <w:szCs w:val="24"/>
              </w:rPr>
            </w:pPr>
            <w:hyperlink r:id="rId29" w:history="1">
              <w:r w:rsidR="0060344D" w:rsidRPr="00126464">
                <w:rPr>
                  <w:rStyle w:val="Hyperlnk"/>
                  <w:color w:val="548DD4" w:themeColor="text2" w:themeTint="99"/>
                  <w:sz w:val="24"/>
                  <w:szCs w:val="24"/>
                </w:rPr>
                <w:t>http://www.fageltaxering.lu.se/</w:t>
              </w:r>
            </w:hyperlink>
          </w:p>
          <w:p w14:paraId="4B4D7232" w14:textId="77777777" w:rsidR="00AC4B55" w:rsidRDefault="00AC4B55" w:rsidP="0060344D">
            <w:pPr>
              <w:rPr>
                <w:rStyle w:val="Hyperlnk"/>
                <w:color w:val="548DD4" w:themeColor="text2" w:themeTint="99"/>
                <w:sz w:val="24"/>
                <w:szCs w:val="24"/>
              </w:rPr>
            </w:pPr>
          </w:p>
          <w:p w14:paraId="2093CA67" w14:textId="77777777" w:rsidR="0060344D" w:rsidRDefault="0060344D" w:rsidP="002F2F96">
            <w:pPr>
              <w:rPr>
                <w:color w:val="548DD4" w:themeColor="text2" w:themeTint="99"/>
                <w:sz w:val="24"/>
                <w:szCs w:val="24"/>
              </w:rPr>
            </w:pPr>
          </w:p>
        </w:tc>
      </w:tr>
      <w:tr w:rsidR="002F2F96" w14:paraId="1C707034" w14:textId="77777777" w:rsidTr="0E84CDA6">
        <w:tc>
          <w:tcPr>
            <w:tcW w:w="2115" w:type="dxa"/>
          </w:tcPr>
          <w:p w14:paraId="5FCFE916" w14:textId="500B0F9D" w:rsidR="002F2F96" w:rsidRPr="00061505" w:rsidRDefault="002F2F96" w:rsidP="0060344D">
            <w:pPr>
              <w:rPr>
                <w:sz w:val="24"/>
                <w:szCs w:val="24"/>
              </w:rPr>
            </w:pPr>
          </w:p>
        </w:tc>
        <w:tc>
          <w:tcPr>
            <w:tcW w:w="1985" w:type="dxa"/>
          </w:tcPr>
          <w:p w14:paraId="5E98BF9C" w14:textId="30432FF1" w:rsidR="002F2F96" w:rsidRPr="0060344D" w:rsidRDefault="002F2F96" w:rsidP="0060344D">
            <w:pPr>
              <w:rPr>
                <w:sz w:val="24"/>
                <w:szCs w:val="24"/>
              </w:rPr>
            </w:pPr>
          </w:p>
        </w:tc>
        <w:tc>
          <w:tcPr>
            <w:tcW w:w="4111" w:type="dxa"/>
          </w:tcPr>
          <w:p w14:paraId="2503B197" w14:textId="77777777" w:rsidR="002F2F96" w:rsidRDefault="002F2F96" w:rsidP="0060344D"/>
        </w:tc>
      </w:tr>
    </w:tbl>
    <w:p w14:paraId="38288749" w14:textId="0268D229" w:rsidR="006564C3" w:rsidRDefault="006564C3" w:rsidP="00173EDE">
      <w:pPr>
        <w:rPr>
          <w:sz w:val="24"/>
          <w:szCs w:val="24"/>
        </w:rPr>
      </w:pPr>
    </w:p>
    <w:p w14:paraId="15FE1656" w14:textId="50FD4AA3" w:rsidR="00901F8B" w:rsidRPr="00046528" w:rsidRDefault="0084456E" w:rsidP="00EF0EBB">
      <w:pPr>
        <w:pStyle w:val="Rubrik1"/>
        <w:numPr>
          <w:ilvl w:val="0"/>
          <w:numId w:val="0"/>
        </w:numPr>
      </w:pPr>
      <w:bookmarkStart w:id="112" w:name="_Toc257727092"/>
      <w:bookmarkStart w:id="113" w:name="_Toc49176094"/>
      <w:r w:rsidRPr="00046528">
        <w:lastRenderedPageBreak/>
        <w:t xml:space="preserve">Bilaga 2 </w:t>
      </w:r>
      <w:r w:rsidRPr="00046528">
        <w:br/>
      </w:r>
      <w:r w:rsidR="001236D3" w:rsidRPr="00046528">
        <w:t>Källförteckning</w:t>
      </w:r>
      <w:bookmarkEnd w:id="112"/>
      <w:bookmarkEnd w:id="113"/>
    </w:p>
    <w:p w14:paraId="5B253C08" w14:textId="399D5F56" w:rsidR="00126464" w:rsidRPr="00046528" w:rsidRDefault="00126464" w:rsidP="00126464">
      <w:r w:rsidRPr="00046528">
        <w:t>Artdatabanken (2014): Arter och naturtyper i habitatdirektivet – bevarandestatus i Sverige 2013.</w:t>
      </w:r>
    </w:p>
    <w:p w14:paraId="55241BB5" w14:textId="77777777" w:rsidR="0008564F" w:rsidRPr="00046528" w:rsidRDefault="0008564F" w:rsidP="00126464">
      <w:r w:rsidRPr="00046528">
        <w:t>Artskyddsförordningen (2007:845)</w:t>
      </w:r>
    </w:p>
    <w:p w14:paraId="66D9C269" w14:textId="655F4879" w:rsidR="00CE7B5F" w:rsidRPr="00046528" w:rsidRDefault="00BC2F49" w:rsidP="00126464">
      <w:r w:rsidRPr="00046528">
        <w:t xml:space="preserve">EU-kommissionen (2007): </w:t>
      </w:r>
      <w:r w:rsidR="00CE7B5F" w:rsidRPr="00046528">
        <w:t>EU-kommissionens vägledning om strikt skydd för djurarter av intresse för gemenskapen i enlighet med rådets direktiv 92/43/EEG om bevarande av livsmiljöer, februari 2007</w:t>
      </w:r>
      <w:r w:rsidRPr="00046528">
        <w:t>.</w:t>
      </w:r>
    </w:p>
    <w:p w14:paraId="32EE529C" w14:textId="77777777" w:rsidR="00126464" w:rsidRDefault="00126464" w:rsidP="00126464">
      <w:r w:rsidRPr="00046528">
        <w:t>Forsberg, Maria (2012): Skogen som livsmiljö. En</w:t>
      </w:r>
      <w:r>
        <w:t xml:space="preserve"> rättsvetenskaplig studie om skyddet för biologisk mångfald. Uppsala universitet.</w:t>
      </w:r>
    </w:p>
    <w:p w14:paraId="56770094" w14:textId="77777777" w:rsidR="0008564F" w:rsidRDefault="0008564F" w:rsidP="00126464">
      <w:r>
        <w:t>Förordning om anmälan om samråd (1998:904)</w:t>
      </w:r>
    </w:p>
    <w:p w14:paraId="174A594E" w14:textId="77777777" w:rsidR="0008564F" w:rsidRDefault="0008564F" w:rsidP="00126464">
      <w:r>
        <w:t>Förordning om områdesskydd (1998:1252)</w:t>
      </w:r>
    </w:p>
    <w:p w14:paraId="1C3A0D56" w14:textId="77777777" w:rsidR="00247357" w:rsidRDefault="00E973F4" w:rsidP="00126464">
      <w:r>
        <w:t xml:space="preserve">Schultz, M. och </w:t>
      </w:r>
      <w:r w:rsidR="00247357">
        <w:t>Marklund Andersson, Å</w:t>
      </w:r>
      <w:r>
        <w:t>.</w:t>
      </w:r>
      <w:r w:rsidR="00247357">
        <w:t xml:space="preserve"> (2016): Artskydd: grunder och tillämpning. </w:t>
      </w:r>
    </w:p>
    <w:p w14:paraId="073BF2ED" w14:textId="77777777" w:rsidR="00126464" w:rsidRDefault="00126464" w:rsidP="00126464">
      <w:r>
        <w:t>Miljöbalken (1998:808)</w:t>
      </w:r>
    </w:p>
    <w:p w14:paraId="03C0327A" w14:textId="77777777" w:rsidR="00126464" w:rsidRDefault="00126464" w:rsidP="00126464">
      <w:r>
        <w:t>Miljötillsynsförordningen (2011:13)</w:t>
      </w:r>
    </w:p>
    <w:p w14:paraId="78FD2F76" w14:textId="77777777" w:rsidR="00BC2F49" w:rsidRDefault="00BC2F49" w:rsidP="00BC2F49">
      <w:r>
        <w:t xml:space="preserve">Naturvårdsverket (2001): Anmälan för samråd enligt 12 kap. 6 § miljöbalken, handbok 2001:6. </w:t>
      </w:r>
    </w:p>
    <w:p w14:paraId="01464F03" w14:textId="77777777" w:rsidR="00BC2F49" w:rsidRDefault="00BC2F49" w:rsidP="00BC2F49">
      <w:r>
        <w:t>Naturvårdsverket (2001): Naturvårdsverkets allmänna råd om anmälan för samråd enligt 12 kap. 6 § miljöbalken, NFS 2001:15.</w:t>
      </w:r>
    </w:p>
    <w:p w14:paraId="6D3BF43D" w14:textId="77777777" w:rsidR="00126464" w:rsidRDefault="00126464" w:rsidP="00126464">
      <w:r>
        <w:t>Naturvårdsverket (2001): Naturvårdsverkets allmänna råd om tillsyn,</w:t>
      </w:r>
      <w:r w:rsidRPr="00A75331">
        <w:t xml:space="preserve"> </w:t>
      </w:r>
      <w:r>
        <w:t xml:space="preserve">NFS 2001:3. </w:t>
      </w:r>
    </w:p>
    <w:p w14:paraId="6C5C5F5C" w14:textId="77777777" w:rsidR="00126464" w:rsidRDefault="00126464" w:rsidP="00126464">
      <w:r>
        <w:t>Naturvårdsverket (2001): Operativ tillsyn, handbok 2001:4.</w:t>
      </w:r>
    </w:p>
    <w:p w14:paraId="29FA22F3" w14:textId="77777777" w:rsidR="002C4B31" w:rsidRDefault="002C4B31" w:rsidP="002C4B31">
      <w:r>
        <w:t>Naturvårdsverket (2009): Handbok för artskyddsförordningen, del 1, handbok 2009:2.</w:t>
      </w:r>
    </w:p>
    <w:p w14:paraId="37A7D191" w14:textId="77777777" w:rsidR="002220B0" w:rsidRDefault="002220B0" w:rsidP="002C4B31">
      <w:r>
        <w:t>Offentlighets- och sekretesslag (2009:400)</w:t>
      </w:r>
    </w:p>
    <w:p w14:paraId="3A0DD65D" w14:textId="77777777" w:rsidR="00126464" w:rsidRDefault="00126464" w:rsidP="00126464">
      <w:r>
        <w:t xml:space="preserve">Regeringens proposition 1997/98:45: Miljöbalk </w:t>
      </w:r>
    </w:p>
    <w:p w14:paraId="4A65A7B2" w14:textId="77777777" w:rsidR="002220B0" w:rsidRDefault="002220B0" w:rsidP="002220B0">
      <w:pPr>
        <w:rPr>
          <w:szCs w:val="22"/>
          <w:shd w:val="clear" w:color="auto" w:fill="FFFFFF"/>
        </w:rPr>
      </w:pPr>
      <w:r>
        <w:rPr>
          <w:szCs w:val="22"/>
          <w:shd w:val="clear" w:color="auto" w:fill="FFFFFF"/>
        </w:rPr>
        <w:t>R</w:t>
      </w:r>
      <w:r w:rsidRPr="002956F2">
        <w:rPr>
          <w:szCs w:val="22"/>
          <w:shd w:val="clear" w:color="auto" w:fill="FFFFFF"/>
        </w:rPr>
        <w:t>ådets direktiv 92/43</w:t>
      </w:r>
      <w:r>
        <w:rPr>
          <w:szCs w:val="22"/>
          <w:shd w:val="clear" w:color="auto" w:fill="FFFFFF"/>
        </w:rPr>
        <w:t>/</w:t>
      </w:r>
      <w:r w:rsidRPr="002956F2">
        <w:rPr>
          <w:szCs w:val="22"/>
          <w:shd w:val="clear" w:color="auto" w:fill="FFFFFF"/>
        </w:rPr>
        <w:t>EEG av den 21 maj 1992 om bevarande av livsmiljöer samt vilda djur och växter</w:t>
      </w:r>
    </w:p>
    <w:p w14:paraId="04BB990A" w14:textId="77777777" w:rsidR="002220B0" w:rsidRDefault="002220B0" w:rsidP="00126464">
      <w:r>
        <w:rPr>
          <w:szCs w:val="22"/>
          <w:shd w:val="clear" w:color="auto" w:fill="FFFFFF"/>
        </w:rPr>
        <w:t>R</w:t>
      </w:r>
      <w:r w:rsidRPr="002956F2">
        <w:rPr>
          <w:szCs w:val="22"/>
          <w:shd w:val="clear" w:color="auto" w:fill="FFFFFF"/>
        </w:rPr>
        <w:t>ådets direktiv 2009/147/EG av den 30 november 2009 om bevarande av vilda fåglar</w:t>
      </w:r>
    </w:p>
    <w:p w14:paraId="4ABFA5A2" w14:textId="77777777" w:rsidR="000C2AD1" w:rsidRDefault="000C2AD1" w:rsidP="00126464">
      <w:r w:rsidRPr="00C369F9">
        <w:t xml:space="preserve">Skogsstyrelsen (2011): Skogsstyrelsens föreskrifter och allmänna råd till skogsvårdslagen, </w:t>
      </w:r>
      <w:r w:rsidR="00E973F4" w:rsidRPr="00C369F9">
        <w:t xml:space="preserve">SKSFS 2011:7 </w:t>
      </w:r>
      <w:r w:rsidR="00E973F4" w:rsidRPr="00C369F9">
        <w:rPr>
          <w:rFonts w:cs="Whitman ItalicLF"/>
          <w:iCs/>
          <w:color w:val="000000"/>
          <w:szCs w:val="22"/>
        </w:rPr>
        <w:t>SKSFS 2013:2, SKSFS 2014:7, SKSFS 2015:2</w:t>
      </w:r>
    </w:p>
    <w:p w14:paraId="66060428" w14:textId="6D5D52AE" w:rsidR="00C369F9" w:rsidRDefault="00126464">
      <w:pPr>
        <w:spacing w:line="240" w:lineRule="auto"/>
        <w:rPr>
          <w:rFonts w:eastAsiaTheme="minorHAnsi"/>
          <w:szCs w:val="22"/>
        </w:rPr>
      </w:pPr>
      <w:r>
        <w:t xml:space="preserve">Skogsstyrelsen (2013): Skogsstyrelsens föreskrifter och allmänna råd om anmälningsskyldighet för samråd enligt 12 kap. 6 § miljöbalken avseende skogsbruksåtgärder, SKSFS 2013:3. </w:t>
      </w:r>
      <w:r w:rsidR="00C369F9">
        <w:rPr>
          <w:rFonts w:eastAsiaTheme="minorHAnsi"/>
          <w:szCs w:val="22"/>
        </w:rPr>
        <w:br w:type="page"/>
      </w:r>
    </w:p>
    <w:p w14:paraId="2EFD1BEE" w14:textId="171AEEC2" w:rsidR="00376A72" w:rsidRDefault="00376A72" w:rsidP="00366D2D">
      <w:pPr>
        <w:pStyle w:val="Rubrik1"/>
        <w:numPr>
          <w:ilvl w:val="0"/>
          <w:numId w:val="0"/>
        </w:numPr>
        <w:ind w:right="-567"/>
      </w:pPr>
      <w:bookmarkStart w:id="114" w:name="_Toc49176095"/>
      <w:r>
        <w:lastRenderedPageBreak/>
        <w:t xml:space="preserve">Bilaga </w:t>
      </w:r>
      <w:r w:rsidR="004B17F2">
        <w:t>3</w:t>
      </w:r>
      <w:r>
        <w:br/>
      </w:r>
      <w:r w:rsidRPr="006C320C">
        <w:t>Konsekvensanalys</w:t>
      </w:r>
      <w:bookmarkEnd w:id="114"/>
    </w:p>
    <w:p w14:paraId="0AC6AC7F" w14:textId="77777777" w:rsidR="003207D7" w:rsidRDefault="003207D7" w:rsidP="003207D7"/>
    <w:p w14:paraId="73CDF88E" w14:textId="2A7F543C" w:rsidR="003207D7" w:rsidRPr="00B076A5" w:rsidRDefault="003A4F03" w:rsidP="00B076A5">
      <w:pPr>
        <w:pStyle w:val="Rubrik2"/>
        <w:numPr>
          <w:ilvl w:val="0"/>
          <w:numId w:val="0"/>
        </w:numPr>
      </w:pPr>
      <w:bookmarkStart w:id="115" w:name="_Toc49176096"/>
      <w:r>
        <w:t>1</w:t>
      </w:r>
      <w:r w:rsidR="003207D7" w:rsidRPr="00B076A5">
        <w:t xml:space="preserve"> </w:t>
      </w:r>
      <w:r w:rsidR="00E57654" w:rsidRPr="00B076A5">
        <w:t>I</w:t>
      </w:r>
      <w:r w:rsidR="00CC0E4A" w:rsidRPr="00B076A5">
        <w:t>n</w:t>
      </w:r>
      <w:r w:rsidR="00E57654" w:rsidRPr="00B076A5">
        <w:t>ledning</w:t>
      </w:r>
      <w:r w:rsidR="00CC0E4A" w:rsidRPr="00B076A5">
        <w:t xml:space="preserve"> och s</w:t>
      </w:r>
      <w:r w:rsidR="003207D7" w:rsidRPr="00B076A5">
        <w:t>yfte</w:t>
      </w:r>
      <w:bookmarkEnd w:id="115"/>
    </w:p>
    <w:p w14:paraId="3FC5462A" w14:textId="476E0956" w:rsidR="003207D7" w:rsidRPr="00046528" w:rsidRDefault="00866138" w:rsidP="003207D7">
      <w:r>
        <w:t xml:space="preserve">När de </w:t>
      </w:r>
      <w:r w:rsidR="00D11EE2">
        <w:t xml:space="preserve">första gemensamma riktlinjerna för artskydd i skogen beslutades 2016 </w:t>
      </w:r>
      <w:r w:rsidR="00620A75">
        <w:t>fanns redan</w:t>
      </w:r>
      <w:r w:rsidR="00D11EE2">
        <w:t xml:space="preserve"> insikten om att de snart skulle </w:t>
      </w:r>
      <w:r w:rsidR="00D11EE2" w:rsidRPr="00046528">
        <w:t xml:space="preserve">behöva revideras. </w:t>
      </w:r>
      <w:r w:rsidR="003207D7" w:rsidRPr="00046528">
        <w:t xml:space="preserve">Syftet med att revidera riktlinjerna är att </w:t>
      </w:r>
      <w:r w:rsidR="00B56E21" w:rsidRPr="00046528">
        <w:t xml:space="preserve">komplettera med </w:t>
      </w:r>
      <w:r w:rsidR="003207D7" w:rsidRPr="00046528">
        <w:t>erfarenheter från de år riktlinjerna har tillämpats hittills, samt den rättsutveckling som skett på området. Riktlinjerna har också utökats till att omfatta</w:t>
      </w:r>
      <w:r w:rsidR="00B56E21" w:rsidRPr="00046528">
        <w:t xml:space="preserve"> även</w:t>
      </w:r>
      <w:r w:rsidR="003207D7" w:rsidRPr="00046528">
        <w:t xml:space="preserve"> de nationellt fridlysta arterna i bilaga 2 till artskyddsförordningen. </w:t>
      </w:r>
      <w:r w:rsidR="00C23CE5" w:rsidRPr="00046528">
        <w:t>Med dessa kompletteringar kan riktlinjerna nu tillämpas enligt ny praxis för alla arter som är fridlysta i Sverige.</w:t>
      </w:r>
    </w:p>
    <w:p w14:paraId="04E3155D" w14:textId="77777777" w:rsidR="002F4266" w:rsidRPr="00046528" w:rsidRDefault="002F4266" w:rsidP="003207D7"/>
    <w:p w14:paraId="20D35758" w14:textId="4E7DE2ED" w:rsidR="007F12B6" w:rsidRDefault="002F4266" w:rsidP="007F12B6">
      <w:r w:rsidRPr="00046528">
        <w:rPr>
          <w:color w:val="000000"/>
          <w:szCs w:val="22"/>
          <w:shd w:val="clear" w:color="auto" w:fill="FFFFFF"/>
          <w:lang w:eastAsia="sv-SE"/>
        </w:rPr>
        <w:t>Riktlinjerna är avsedda att </w:t>
      </w:r>
      <w:r w:rsidR="005B3760" w:rsidRPr="00046528">
        <w:rPr>
          <w:color w:val="000000"/>
          <w:szCs w:val="22"/>
          <w:shd w:val="clear" w:color="auto" w:fill="FFFFFF"/>
          <w:lang w:eastAsia="sv-SE"/>
        </w:rPr>
        <w:t>underlätta</w:t>
      </w:r>
      <w:r w:rsidRPr="00046528">
        <w:rPr>
          <w:color w:val="000000"/>
          <w:szCs w:val="22"/>
          <w:shd w:val="clear" w:color="auto" w:fill="FFFFFF"/>
          <w:lang w:eastAsia="sv-SE"/>
        </w:rPr>
        <w:t xml:space="preserve"> samordningen av Skogsstyrelsens och länsstyrelsernas artskyddstillsyn i skogen samt </w:t>
      </w:r>
      <w:r w:rsidRPr="00046528">
        <w:rPr>
          <w:szCs w:val="22"/>
          <w:shd w:val="clear" w:color="auto" w:fill="FFFFFF"/>
          <w:lang w:eastAsia="sv-SE"/>
        </w:rPr>
        <w:t>vara ett stöd för handläggare på båda myndigheterna i det dagliga arbetet med ärenden som berör fridlysta arter i skogen.</w:t>
      </w:r>
      <w:r w:rsidR="007F12B6" w:rsidRPr="00046528">
        <w:rPr>
          <w:szCs w:val="22"/>
          <w:shd w:val="clear" w:color="auto" w:fill="FFFFFF"/>
          <w:lang w:eastAsia="sv-SE"/>
        </w:rPr>
        <w:t xml:space="preserve"> </w:t>
      </w:r>
      <w:r w:rsidR="00DE61E9" w:rsidRPr="00046528">
        <w:rPr>
          <w:szCs w:val="22"/>
          <w:shd w:val="clear" w:color="auto" w:fill="FFFFFF"/>
          <w:lang w:eastAsia="sv-SE"/>
        </w:rPr>
        <w:t>A</w:t>
      </w:r>
      <w:r w:rsidR="007F12B6" w:rsidRPr="00046528">
        <w:rPr>
          <w:szCs w:val="22"/>
          <w:shd w:val="clear" w:color="auto" w:fill="FFFFFF"/>
          <w:lang w:eastAsia="sv-SE"/>
        </w:rPr>
        <w:t xml:space="preserve">rbetet med utvärdering och revidering </w:t>
      </w:r>
      <w:r w:rsidR="00004BC4" w:rsidRPr="00046528">
        <w:rPr>
          <w:szCs w:val="22"/>
          <w:shd w:val="clear" w:color="auto" w:fill="FFFFFF"/>
          <w:lang w:eastAsia="sv-SE"/>
        </w:rPr>
        <w:t xml:space="preserve">av riktlinjerna </w:t>
      </w:r>
      <w:r w:rsidR="007F12B6" w:rsidRPr="00046528">
        <w:rPr>
          <w:szCs w:val="22"/>
          <w:shd w:val="clear" w:color="auto" w:fill="FFFFFF"/>
          <w:lang w:eastAsia="sv-SE"/>
        </w:rPr>
        <w:t>påbörjades</w:t>
      </w:r>
      <w:r w:rsidR="00DE61E9" w:rsidRPr="00046528">
        <w:rPr>
          <w:szCs w:val="22"/>
          <w:shd w:val="clear" w:color="auto" w:fill="FFFFFF"/>
          <w:lang w:eastAsia="sv-SE"/>
        </w:rPr>
        <w:t xml:space="preserve"> innan</w:t>
      </w:r>
      <w:r w:rsidR="007F12B6" w:rsidRPr="00046528">
        <w:rPr>
          <w:szCs w:val="22"/>
          <w:shd w:val="clear" w:color="auto" w:fill="FFFFFF"/>
          <w:lang w:eastAsia="sv-SE"/>
        </w:rPr>
        <w:t xml:space="preserve"> </w:t>
      </w:r>
      <w:r w:rsidR="001C0B53" w:rsidRPr="00046528">
        <w:rPr>
          <w:szCs w:val="22"/>
          <w:shd w:val="clear" w:color="auto" w:fill="FFFFFF"/>
          <w:lang w:eastAsia="sv-SE"/>
        </w:rPr>
        <w:t xml:space="preserve">översynen av </w:t>
      </w:r>
      <w:r w:rsidR="00DE61E9" w:rsidRPr="00046528">
        <w:rPr>
          <w:szCs w:val="22"/>
          <w:shd w:val="clear" w:color="auto" w:fill="FFFFFF"/>
          <w:lang w:eastAsia="sv-SE"/>
        </w:rPr>
        <w:t>art</w:t>
      </w:r>
      <w:r w:rsidR="00004BC4" w:rsidRPr="00046528">
        <w:rPr>
          <w:szCs w:val="22"/>
          <w:shd w:val="clear" w:color="auto" w:fill="FFFFFF"/>
          <w:lang w:eastAsia="sv-SE"/>
        </w:rPr>
        <w:t>skyddsförordningen</w:t>
      </w:r>
      <w:r w:rsidR="00F45410" w:rsidRPr="00046528">
        <w:rPr>
          <w:szCs w:val="22"/>
          <w:shd w:val="clear" w:color="auto" w:fill="FFFFFF"/>
          <w:lang w:eastAsia="sv-SE"/>
        </w:rPr>
        <w:t>s</w:t>
      </w:r>
      <w:r w:rsidR="00004BC4" w:rsidRPr="00046528">
        <w:rPr>
          <w:szCs w:val="22"/>
          <w:shd w:val="clear" w:color="auto" w:fill="FFFFFF"/>
          <w:lang w:eastAsia="sv-SE"/>
        </w:rPr>
        <w:t xml:space="preserve"> </w:t>
      </w:r>
      <w:r w:rsidR="007F12B6" w:rsidRPr="00046528">
        <w:rPr>
          <w:szCs w:val="22"/>
          <w:shd w:val="clear" w:color="auto" w:fill="FFFFFF"/>
          <w:lang w:eastAsia="sv-SE"/>
        </w:rPr>
        <w:t>regelverk tillsatt</w:t>
      </w:r>
      <w:r w:rsidR="00004BC4" w:rsidRPr="00046528">
        <w:rPr>
          <w:szCs w:val="22"/>
          <w:shd w:val="clear" w:color="auto" w:fill="FFFFFF"/>
          <w:lang w:eastAsia="sv-SE"/>
        </w:rPr>
        <w:t>e</w:t>
      </w:r>
      <w:r w:rsidR="007F12B6" w:rsidRPr="00046528">
        <w:rPr>
          <w:szCs w:val="22"/>
          <w:shd w:val="clear" w:color="auto" w:fill="FFFFFF"/>
          <w:lang w:eastAsia="sv-SE"/>
        </w:rPr>
        <w:t>s</w:t>
      </w:r>
      <w:r w:rsidR="00926F78" w:rsidRPr="00046528">
        <w:rPr>
          <w:szCs w:val="22"/>
          <w:shd w:val="clear" w:color="auto" w:fill="FFFFFF"/>
          <w:lang w:eastAsia="sv-SE"/>
        </w:rPr>
        <w:t xml:space="preserve"> av regeringen</w:t>
      </w:r>
      <w:r w:rsidR="003D6693" w:rsidRPr="00046528">
        <w:rPr>
          <w:szCs w:val="22"/>
          <w:shd w:val="clear" w:color="auto" w:fill="FFFFFF"/>
          <w:lang w:eastAsia="sv-SE"/>
        </w:rPr>
        <w:t xml:space="preserve">. </w:t>
      </w:r>
      <w:r w:rsidR="007F12B6" w:rsidRPr="00046528">
        <w:rPr>
          <w:szCs w:val="22"/>
          <w:shd w:val="clear" w:color="auto" w:fill="FFFFFF"/>
          <w:lang w:eastAsia="sv-SE"/>
        </w:rPr>
        <w:t xml:space="preserve">Naturvårdsverket och Skogsstyrelsen såg det som nödvändigt att revidera artskyddsriktlinjerna </w:t>
      </w:r>
      <w:r w:rsidR="00926F78" w:rsidRPr="00046528">
        <w:rPr>
          <w:szCs w:val="22"/>
          <w:shd w:val="clear" w:color="auto" w:fill="FFFFFF"/>
          <w:lang w:eastAsia="sv-SE"/>
        </w:rPr>
        <w:t xml:space="preserve">oberoende av översynen </w:t>
      </w:r>
      <w:r w:rsidR="00B36EEC" w:rsidRPr="00046528">
        <w:rPr>
          <w:szCs w:val="22"/>
          <w:shd w:val="clear" w:color="auto" w:fill="FFFFFF"/>
          <w:lang w:eastAsia="sv-SE"/>
        </w:rPr>
        <w:t>av</w:t>
      </w:r>
      <w:r w:rsidR="007F12B6" w:rsidRPr="00046528">
        <w:rPr>
          <w:szCs w:val="22"/>
          <w:shd w:val="clear" w:color="auto" w:fill="FFFFFF"/>
          <w:lang w:eastAsia="sv-SE"/>
        </w:rPr>
        <w:t xml:space="preserve"> regelverket</w:t>
      </w:r>
      <w:r w:rsidR="005E6BC1" w:rsidRPr="00046528">
        <w:rPr>
          <w:szCs w:val="22"/>
          <w:shd w:val="clear" w:color="auto" w:fill="FFFFFF"/>
          <w:lang w:eastAsia="sv-SE"/>
        </w:rPr>
        <w:t xml:space="preserve"> </w:t>
      </w:r>
      <w:r w:rsidR="00D31FDA" w:rsidRPr="00046528">
        <w:rPr>
          <w:szCs w:val="22"/>
          <w:shd w:val="clear" w:color="auto" w:fill="FFFFFF"/>
          <w:lang w:eastAsia="sv-SE"/>
        </w:rPr>
        <w:t>eftersom riktlinjerna behöver vara aktuella för handläggarnas dagliga arbete</w:t>
      </w:r>
      <w:r w:rsidR="007F12B6" w:rsidRPr="00046528">
        <w:rPr>
          <w:szCs w:val="22"/>
          <w:shd w:val="clear" w:color="auto" w:fill="FFFFFF"/>
          <w:lang w:eastAsia="sv-SE"/>
        </w:rPr>
        <w:t>.</w:t>
      </w:r>
    </w:p>
    <w:p w14:paraId="0D782A66" w14:textId="6ACC22F3" w:rsidR="002F4266" w:rsidRDefault="002F4266" w:rsidP="003207D7"/>
    <w:p w14:paraId="23970600" w14:textId="77777777" w:rsidR="003207D7" w:rsidRPr="003207D7" w:rsidRDefault="003207D7" w:rsidP="00B56E21"/>
    <w:p w14:paraId="082E242E" w14:textId="069A6D79" w:rsidR="00AD2995" w:rsidRPr="00A36745" w:rsidRDefault="00B076A5" w:rsidP="00B076A5">
      <w:pPr>
        <w:pStyle w:val="Rubrik2"/>
        <w:numPr>
          <w:ilvl w:val="0"/>
          <w:numId w:val="0"/>
        </w:numPr>
      </w:pPr>
      <w:bookmarkStart w:id="116" w:name="_Toc49176097"/>
      <w:r>
        <w:t>2</w:t>
      </w:r>
      <w:r w:rsidR="004248DB" w:rsidRPr="00A36745">
        <w:t xml:space="preserve"> </w:t>
      </w:r>
      <w:r w:rsidR="00AD2995" w:rsidRPr="00D959EA">
        <w:t>Bakgrund</w:t>
      </w:r>
      <w:r w:rsidR="00A6234C" w:rsidRPr="00D959EA">
        <w:t xml:space="preserve"> till riktlinjerna</w:t>
      </w:r>
      <w:r w:rsidR="00A81377" w:rsidRPr="00A36745">
        <w:t xml:space="preserve"> för artskydd i skogen</w:t>
      </w:r>
      <w:bookmarkEnd w:id="116"/>
    </w:p>
    <w:p w14:paraId="7E799266" w14:textId="5DCD9E60" w:rsidR="006C6764" w:rsidRPr="00046528" w:rsidRDefault="006C6764" w:rsidP="00326882">
      <w:r>
        <w:t xml:space="preserve">Sedan 1998 har Sverige haft en artskyddsförordning som har sin grund i de delar av EU:s naturvårdsdirektiv som handlar om skyddet av arter samt den svenska fridlysningen från naturvårdslagstiftningen före miljöbalken. År 2008 trädde den nuvarande artskyddsförordningen (2007:845) i kraft och </w:t>
      </w:r>
      <w:r w:rsidR="002C278F">
        <w:t>2009 publicerade Naturvårdsverket en handbok om hur fridlysningsbestämmelserna bör tolkas</w:t>
      </w:r>
      <w:r w:rsidR="00026031">
        <w:t xml:space="preserve"> (</w:t>
      </w:r>
      <w:r w:rsidR="0028003C">
        <w:t xml:space="preserve">Handbok </w:t>
      </w:r>
      <w:r w:rsidR="00AD0047">
        <w:t>för artskyddsförordningen del 1</w:t>
      </w:r>
      <w:r w:rsidR="00B93950">
        <w:t xml:space="preserve">, </w:t>
      </w:r>
      <w:r w:rsidR="00026031">
        <w:t>2009:3</w:t>
      </w:r>
      <w:r w:rsidR="0028003C">
        <w:t>, Naturvårdsverket)</w:t>
      </w:r>
      <w:r w:rsidR="00147D87">
        <w:t xml:space="preserve">. Då fanns mycket lite praxis. </w:t>
      </w:r>
      <w:r w:rsidR="006C5536">
        <w:t>S</w:t>
      </w:r>
      <w:r>
        <w:t xml:space="preserve">edan dess har praxis </w:t>
      </w:r>
      <w:r w:rsidRPr="00046528">
        <w:t>om hur förordningen ska tolkas och användas främst vid prövning av verksamheter utvecklats i domstolarna.</w:t>
      </w:r>
      <w:r w:rsidR="00C4146D" w:rsidRPr="00046528">
        <w:t xml:space="preserve"> En stor del av den nya praxisen om artskydd har tillkommit via utbyggnaden av vindkraften.</w:t>
      </w:r>
      <w:r w:rsidRPr="00046528">
        <w:t xml:space="preserve"> I de areella näringarna har dock tillämpningen av artskyddsförordningen </w:t>
      </w:r>
      <w:r w:rsidR="00A87654" w:rsidRPr="00046528">
        <w:t xml:space="preserve">intensifierats </w:t>
      </w:r>
      <w:r w:rsidR="00006165" w:rsidRPr="00046528">
        <w:t>på senare år</w:t>
      </w:r>
      <w:r w:rsidRPr="00046528">
        <w:t xml:space="preserve">. </w:t>
      </w:r>
      <w:r w:rsidRPr="00046528">
        <w:br/>
      </w:r>
    </w:p>
    <w:p w14:paraId="0653D0A1" w14:textId="49035F13" w:rsidR="007D4081" w:rsidRDefault="007D4081" w:rsidP="00326882">
      <w:r w:rsidRPr="00046528">
        <w:t xml:space="preserve">Artskyddet i skogen har blivit alltmer </w:t>
      </w:r>
      <w:r w:rsidR="00095EC7" w:rsidRPr="00046528">
        <w:t>aktuellt</w:t>
      </w:r>
      <w:r w:rsidR="00095EC7">
        <w:t>, fler</w:t>
      </w:r>
      <w:r w:rsidR="00295EAC">
        <w:t xml:space="preserve"> har</w:t>
      </w:r>
      <w:r w:rsidR="00CF0BAF">
        <w:t xml:space="preserve"> överklaga</w:t>
      </w:r>
      <w:r w:rsidR="003E405E">
        <w:t>t</w:t>
      </w:r>
      <w:r w:rsidR="00CF0BAF">
        <w:t xml:space="preserve"> beslut</w:t>
      </w:r>
      <w:r w:rsidR="00E53C42">
        <w:t xml:space="preserve"> och därmed </w:t>
      </w:r>
      <w:r w:rsidR="003821AC">
        <w:t xml:space="preserve">bidragit till </w:t>
      </w:r>
      <w:r w:rsidR="000C69F7">
        <w:t>att</w:t>
      </w:r>
      <w:r w:rsidR="00E53C42">
        <w:t xml:space="preserve"> </w:t>
      </w:r>
      <w:r w:rsidR="003059B3">
        <w:t xml:space="preserve">praxis </w:t>
      </w:r>
      <w:r w:rsidR="003F720F">
        <w:t xml:space="preserve">för artskydd i skogen </w:t>
      </w:r>
      <w:r w:rsidR="003059B3">
        <w:t>börjat</w:t>
      </w:r>
      <w:r w:rsidR="003F720F">
        <w:t xml:space="preserve"> </w:t>
      </w:r>
      <w:r w:rsidR="003059B3">
        <w:t>bildas</w:t>
      </w:r>
      <w:r w:rsidR="00F73F3E">
        <w:t>.</w:t>
      </w:r>
      <w:r w:rsidR="00E428D6">
        <w:t xml:space="preserve"> </w:t>
      </w:r>
      <w:r w:rsidR="002E6F42">
        <w:t>En omfattande debatt om artskyddet och ersättningsmöjligheter</w:t>
      </w:r>
      <w:r w:rsidR="00E53C42">
        <w:t xml:space="preserve"> har också pågått. </w:t>
      </w:r>
      <w:r w:rsidR="004B7A09">
        <w:t xml:space="preserve">Skogsstyrelsens handläggare </w:t>
      </w:r>
      <w:r w:rsidR="00131F9B">
        <w:t>har</w:t>
      </w:r>
      <w:r w:rsidR="00870C81">
        <w:t xml:space="preserve"> </w:t>
      </w:r>
      <w:r w:rsidR="00131F9B">
        <w:t xml:space="preserve">efterfrågat </w:t>
      </w:r>
      <w:r w:rsidR="00D66A26">
        <w:t xml:space="preserve">mer </w:t>
      </w:r>
      <w:r w:rsidR="00131F9B">
        <w:t xml:space="preserve">stöd </w:t>
      </w:r>
      <w:r w:rsidR="000F29A5">
        <w:t>i ärenden som rör artskyddsfrågor</w:t>
      </w:r>
      <w:r w:rsidR="00D66A26">
        <w:t xml:space="preserve"> i skogen</w:t>
      </w:r>
      <w:r w:rsidR="000F29A5">
        <w:t>.</w:t>
      </w:r>
      <w:r w:rsidR="00513301">
        <w:t xml:space="preserve"> </w:t>
      </w:r>
      <w:r w:rsidR="005E0092">
        <w:t xml:space="preserve">För att </w:t>
      </w:r>
      <w:r w:rsidR="005E0092">
        <w:lastRenderedPageBreak/>
        <w:t xml:space="preserve">möta behovet </w:t>
      </w:r>
      <w:r w:rsidR="007E3E86">
        <w:t xml:space="preserve">tog Skogsstyrelsen och Naturvårdsverket </w:t>
      </w:r>
      <w:r w:rsidR="008766F4">
        <w:t xml:space="preserve">2016 </w:t>
      </w:r>
      <w:r w:rsidR="007E3E86">
        <w:t>fram de första gemensamma riktlinjerna för handläggning av artskyddsärenden i skogsbruket.</w:t>
      </w:r>
    </w:p>
    <w:p w14:paraId="70A18A74" w14:textId="42A870E8" w:rsidR="007D4081" w:rsidRDefault="007D4081" w:rsidP="00326882"/>
    <w:p w14:paraId="41DA8D15" w14:textId="156503AF" w:rsidR="00502175" w:rsidRPr="00046528" w:rsidRDefault="00FB03E2" w:rsidP="00326882">
      <w:r w:rsidRPr="00046528">
        <w:t xml:space="preserve">Skogsstyrelsen får vanligen in ca </w:t>
      </w:r>
      <w:r w:rsidR="00DF3F03" w:rsidRPr="00046528">
        <w:t>60 000–65 000</w:t>
      </w:r>
      <w:r w:rsidR="00040149" w:rsidRPr="00046528">
        <w:t xml:space="preserve"> </w:t>
      </w:r>
      <w:r w:rsidR="00000A57" w:rsidRPr="00046528">
        <w:t>avverkningsanmälningar per år.</w:t>
      </w:r>
      <w:r w:rsidR="00040149" w:rsidRPr="00046528">
        <w:t xml:space="preserve"> </w:t>
      </w:r>
      <w:r w:rsidR="002E36FA" w:rsidRPr="00046528">
        <w:t>Under</w:t>
      </w:r>
      <w:r w:rsidR="00191FA9" w:rsidRPr="00046528">
        <w:t xml:space="preserve"> </w:t>
      </w:r>
      <w:r w:rsidR="00B6050A" w:rsidRPr="00046528">
        <w:t xml:space="preserve">2014 </w:t>
      </w:r>
      <w:r w:rsidR="00376A72" w:rsidRPr="00046528">
        <w:t>kontaktades Skogsstyrelsens tillsynsenhet i</w:t>
      </w:r>
      <w:r w:rsidR="00376A72" w:rsidRPr="00046528" w:rsidDel="005A33DB">
        <w:t xml:space="preserve"> </w:t>
      </w:r>
      <w:r w:rsidR="00376A72" w:rsidRPr="00046528">
        <w:t xml:space="preserve">ett 50-tal </w:t>
      </w:r>
      <w:r w:rsidR="00BE0E31" w:rsidRPr="00046528">
        <w:t xml:space="preserve">av dessa </w:t>
      </w:r>
      <w:r w:rsidR="00376A72" w:rsidRPr="00046528">
        <w:t xml:space="preserve">ärenden för </w:t>
      </w:r>
      <w:r w:rsidR="00E27A1F" w:rsidRPr="00046528">
        <w:t>stöd</w:t>
      </w:r>
      <w:r w:rsidR="00376A72" w:rsidRPr="00046528">
        <w:t xml:space="preserve"> om hantering av artskydd. I april 2015 gjordes en sammanställning inom Skogsstyrelsen där det framkom att under perioden april 2014 till april 2015 fattades knappt 20 beslut </w:t>
      </w:r>
      <w:r w:rsidR="00214D00" w:rsidRPr="00046528">
        <w:t>gäll</w:t>
      </w:r>
      <w:r w:rsidR="00082400" w:rsidRPr="00046528">
        <w:t>an</w:t>
      </w:r>
      <w:r w:rsidR="00214D00" w:rsidRPr="00046528">
        <w:t xml:space="preserve">de </w:t>
      </w:r>
      <w:r w:rsidR="00376A72" w:rsidRPr="00046528">
        <w:t>artskydd och det skrevs ett 25-tal samrådsmeddelanden som rör</w:t>
      </w:r>
      <w:r w:rsidR="001F4A7D" w:rsidRPr="00046528">
        <w:t>de</w:t>
      </w:r>
      <w:r w:rsidR="00376A72" w:rsidRPr="00046528">
        <w:t xml:space="preserve"> fridlysa arter.</w:t>
      </w:r>
      <w:r w:rsidR="00B6050A" w:rsidRPr="00046528">
        <w:t xml:space="preserve"> </w:t>
      </w:r>
    </w:p>
    <w:p w14:paraId="13B90B67" w14:textId="77777777" w:rsidR="00502175" w:rsidRPr="00046528" w:rsidRDefault="00502175" w:rsidP="00326882"/>
    <w:p w14:paraId="3AAB7876" w14:textId="407888FA" w:rsidR="00326882" w:rsidRPr="00000A57" w:rsidRDefault="00B6050A" w:rsidP="00326882">
      <w:r w:rsidRPr="00046528">
        <w:t xml:space="preserve">Efter att de gemensamma riktlinjerna beslutades 2016 har antalet beslut om fridlysta arter </w:t>
      </w:r>
      <w:r w:rsidR="002E36FA" w:rsidRPr="00046528">
        <w:t>ökat</w:t>
      </w:r>
      <w:r w:rsidR="00471E1D" w:rsidRPr="00046528">
        <w:t xml:space="preserve">. Under perioden </w:t>
      </w:r>
      <w:r w:rsidR="002D728D" w:rsidRPr="00046528">
        <w:t>2016–2019</w:t>
      </w:r>
      <w:r w:rsidR="00471E1D" w:rsidRPr="00046528">
        <w:t xml:space="preserve"> har</w:t>
      </w:r>
      <w:r w:rsidR="0044405D" w:rsidRPr="00046528">
        <w:t xml:space="preserve"> Skogsstyrelsen årligen fattat</w:t>
      </w:r>
      <w:r w:rsidR="00F95F7D" w:rsidRPr="00046528">
        <w:t xml:space="preserve"> </w:t>
      </w:r>
      <w:r w:rsidR="005B5CFF" w:rsidRPr="00046528">
        <w:t>mellan 81 och 194 beslut som rör fridlysta arter</w:t>
      </w:r>
      <w:r w:rsidR="00116B7B" w:rsidRPr="00046528">
        <w:t>.</w:t>
      </w:r>
      <w:r w:rsidR="00042D09" w:rsidRPr="00046528">
        <w:t xml:space="preserve"> </w:t>
      </w:r>
      <w:r w:rsidR="007B5DA2" w:rsidRPr="00046528">
        <w:t>Den tydliga</w:t>
      </w:r>
      <w:r w:rsidR="007B5DA2">
        <w:t xml:space="preserve"> ö</w:t>
      </w:r>
      <w:r w:rsidR="00DD5A50">
        <w:t xml:space="preserve">kningen i antal </w:t>
      </w:r>
      <w:r w:rsidR="00795CA4">
        <w:t>beslut</w:t>
      </w:r>
      <w:r w:rsidR="00477772">
        <w:t xml:space="preserve"> som rör artskydd </w:t>
      </w:r>
      <w:r w:rsidR="009726DF">
        <w:t>tyder</w:t>
      </w:r>
      <w:r w:rsidR="00477772">
        <w:t xml:space="preserve"> på att</w:t>
      </w:r>
      <w:r w:rsidR="00795CA4">
        <w:t xml:space="preserve"> riktlinjerna fy</w:t>
      </w:r>
      <w:r w:rsidR="00E34D75">
        <w:t>ll</w:t>
      </w:r>
      <w:r w:rsidR="00795CA4">
        <w:t xml:space="preserve">t sitt syfte med att </w:t>
      </w:r>
      <w:r w:rsidR="007C2B70">
        <w:t xml:space="preserve">reda ut oklarheter </w:t>
      </w:r>
      <w:r w:rsidR="00E73A0B">
        <w:t xml:space="preserve">och osäkerheter </w:t>
      </w:r>
      <w:r w:rsidR="007C2B70">
        <w:t xml:space="preserve">som </w:t>
      </w:r>
      <w:r w:rsidR="009726DF">
        <w:t xml:space="preserve">tidigare </w:t>
      </w:r>
      <w:r w:rsidR="007C2B70">
        <w:t>upplevdes vid tillämpning</w:t>
      </w:r>
      <w:r w:rsidR="00E34D75">
        <w:t xml:space="preserve"> av </w:t>
      </w:r>
      <w:r w:rsidR="007D7577">
        <w:t>lagstiftningen och att</w:t>
      </w:r>
      <w:r w:rsidR="00477772">
        <w:t xml:space="preserve"> handläggningen av </w:t>
      </w:r>
      <w:r w:rsidR="007D7577">
        <w:t>artskydds</w:t>
      </w:r>
      <w:r w:rsidR="00477772">
        <w:t xml:space="preserve">ärenden nu </w:t>
      </w:r>
      <w:r w:rsidR="001072AB">
        <w:t>sker på ett</w:t>
      </w:r>
      <w:r w:rsidR="008D7F90">
        <w:t xml:space="preserve"> mer</w:t>
      </w:r>
      <w:r w:rsidR="001072AB">
        <w:t xml:space="preserve"> enhetlig</w:t>
      </w:r>
      <w:r w:rsidR="008D7F90">
        <w:t>t</w:t>
      </w:r>
      <w:r w:rsidR="001072AB">
        <w:t xml:space="preserve"> sätt över hela landet. Innan riktlinjerna infördes fanns troligen skillnader i handläggningen </w:t>
      </w:r>
      <w:r w:rsidR="00A845BA">
        <w:t>som medförde att frågor</w:t>
      </w:r>
      <w:r w:rsidR="00FA6AB7">
        <w:t xml:space="preserve"> om</w:t>
      </w:r>
      <w:r w:rsidR="001072AB">
        <w:t xml:space="preserve"> artskyddet </w:t>
      </w:r>
      <w:r w:rsidR="0031218A">
        <w:t>i skogsbruket</w:t>
      </w:r>
      <w:r w:rsidR="00FA6AB7">
        <w:t xml:space="preserve"> förbisågs</w:t>
      </w:r>
      <w:r w:rsidR="0031218A">
        <w:t>.</w:t>
      </w:r>
    </w:p>
    <w:p w14:paraId="394798F2" w14:textId="77777777" w:rsidR="00376A72" w:rsidRDefault="00376A72" w:rsidP="00376A72"/>
    <w:p w14:paraId="17686DC7" w14:textId="77777777" w:rsidR="00376A72" w:rsidRPr="001C6FAC" w:rsidRDefault="00376A72" w:rsidP="00376A72"/>
    <w:p w14:paraId="78FA5883" w14:textId="31A2CA01" w:rsidR="00376A72" w:rsidRPr="00905F5B" w:rsidRDefault="00905F5B" w:rsidP="00905F5B">
      <w:pPr>
        <w:pStyle w:val="Rubrik2"/>
        <w:numPr>
          <w:ilvl w:val="0"/>
          <w:numId w:val="0"/>
        </w:numPr>
      </w:pPr>
      <w:bookmarkStart w:id="117" w:name="_Toc49176098"/>
      <w:r w:rsidRPr="00905F5B">
        <w:t>3</w:t>
      </w:r>
      <w:r w:rsidR="0002704B" w:rsidRPr="00905F5B">
        <w:t xml:space="preserve">. </w:t>
      </w:r>
      <w:r w:rsidR="00B731E3" w:rsidRPr="00905F5B">
        <w:t>Utvärdering av</w:t>
      </w:r>
      <w:r>
        <w:t xml:space="preserve"> befintliga riktlinjer</w:t>
      </w:r>
      <w:bookmarkEnd w:id="117"/>
    </w:p>
    <w:p w14:paraId="08C6790D" w14:textId="6CB68EAB" w:rsidR="00DE727D" w:rsidRDefault="00EF243A" w:rsidP="00376A72">
      <w:r>
        <w:t xml:space="preserve">Utvärderingen av de befintliga riktlinjerna för artskydd i skogen gjordes </w:t>
      </w:r>
      <w:r w:rsidR="003C4472">
        <w:t>genom en enkät som tog</w:t>
      </w:r>
      <w:r w:rsidR="00DF3BD3">
        <w:t>s</w:t>
      </w:r>
      <w:r w:rsidR="003C4472">
        <w:t xml:space="preserve"> fram i samarbete med handläggare av artskyddsärenden på några länsstyrelser samt </w:t>
      </w:r>
      <w:r w:rsidR="00DF3BD3">
        <w:t xml:space="preserve">Skogsstyrelsen. Enkäten skickades ut till </w:t>
      </w:r>
      <w:r w:rsidR="0002704B">
        <w:t xml:space="preserve">samtliga </w:t>
      </w:r>
      <w:r w:rsidR="00DF3BD3">
        <w:t>handläggare</w:t>
      </w:r>
      <w:r w:rsidR="006E1B3F">
        <w:t xml:space="preserve"> av artskyddsärenden </w:t>
      </w:r>
      <w:r w:rsidR="001948E3">
        <w:t xml:space="preserve">på Skogsstyrelsen och länsstyrelserna. </w:t>
      </w:r>
      <w:r w:rsidR="00874B95" w:rsidRPr="00874B95">
        <w:t>Totalt omfattade enkäten 54 frågor, inklusive följdfrågor, som administrerades av Skogsstyrelsen.</w:t>
      </w:r>
    </w:p>
    <w:p w14:paraId="4DDBA935" w14:textId="77777777" w:rsidR="00DE727D" w:rsidRDefault="00DE727D" w:rsidP="00376A72"/>
    <w:p w14:paraId="5D8F11B0" w14:textId="5C56081F" w:rsidR="009860A9" w:rsidRDefault="00364AC3" w:rsidP="009860A9">
      <w:r>
        <w:t xml:space="preserve">Utvärderingen av de befintliga riktlinjerna visade att handläggare som arbetat utifrån dem ansåg att de i hög grad fungerat som bra stöd för handläggning </w:t>
      </w:r>
      <w:r w:rsidR="00D9124C">
        <w:t>av</w:t>
      </w:r>
      <w:r>
        <w:t xml:space="preserve"> avverkningsanmälningar där fridlysta arter berörs. </w:t>
      </w:r>
      <w:r w:rsidR="009860A9">
        <w:t xml:space="preserve">Även om det till största delen är Skogsstyrelsens handläggare som har använt riktlinjerna, så anser båda myndigheterna att riktlinjerna har </w:t>
      </w:r>
      <w:r w:rsidR="000F7282">
        <w:t xml:space="preserve">fungerat </w:t>
      </w:r>
      <w:r w:rsidR="009860A9">
        <w:t xml:space="preserve">bra. </w:t>
      </w:r>
    </w:p>
    <w:p w14:paraId="54A68486" w14:textId="77777777" w:rsidR="009860A9" w:rsidRDefault="009860A9" w:rsidP="009860A9"/>
    <w:p w14:paraId="13107F5B" w14:textId="4B31C79A" w:rsidR="00DC5543" w:rsidRDefault="008F42FB" w:rsidP="009860A9">
      <w:r w:rsidRPr="00046528">
        <w:t>Handläggare från b</w:t>
      </w:r>
      <w:r w:rsidR="009860A9" w:rsidRPr="00046528">
        <w:t>åda myndigheterna har dock framfört att myndigheternas olika roller behöver förtydligas och att det behövs mer stöd för de ekologiska bedömningarna i artskyddsärenden.</w:t>
      </w:r>
      <w:r w:rsidR="00801490" w:rsidRPr="00046528">
        <w:t xml:space="preserve"> </w:t>
      </w:r>
      <w:r w:rsidR="00803551" w:rsidRPr="00046528">
        <w:t>H</w:t>
      </w:r>
      <w:r w:rsidR="008E75EE" w:rsidRPr="00046528">
        <w:t xml:space="preserve">andläggarna efterfrågade </w:t>
      </w:r>
      <w:r w:rsidR="00803551" w:rsidRPr="00046528">
        <w:t xml:space="preserve">dessutom </w:t>
      </w:r>
      <w:r w:rsidR="00445EDF" w:rsidRPr="00046528">
        <w:t xml:space="preserve">bland annat </w:t>
      </w:r>
      <w:r w:rsidR="008E75EE" w:rsidRPr="00046528">
        <w:t xml:space="preserve">förtydliganden av </w:t>
      </w:r>
      <w:r w:rsidR="00075007" w:rsidRPr="00046528">
        <w:t xml:space="preserve">varför ärenden där fridlysta ärenden berörs </w:t>
      </w:r>
      <w:r w:rsidR="00F24A99" w:rsidRPr="00046528">
        <w:t>ska avslutas med förbud</w:t>
      </w:r>
      <w:r w:rsidR="004216CA" w:rsidRPr="00046528">
        <w:t>,</w:t>
      </w:r>
      <w:r w:rsidR="00803551" w:rsidRPr="00046528">
        <w:t xml:space="preserve"> </w:t>
      </w:r>
      <w:r w:rsidR="002822DA" w:rsidRPr="00046528">
        <w:t>h</w:t>
      </w:r>
      <w:r w:rsidR="004216CA" w:rsidRPr="00046528">
        <w:t xml:space="preserve">ur inaktuella artfynd </w:t>
      </w:r>
      <w:r w:rsidR="002C70C5" w:rsidRPr="00046528">
        <w:t xml:space="preserve">ska </w:t>
      </w:r>
      <w:r w:rsidR="004216CA" w:rsidRPr="00046528">
        <w:t xml:space="preserve">hanteras </w:t>
      </w:r>
      <w:r w:rsidR="00803551" w:rsidRPr="00046528">
        <w:t>och i</w:t>
      </w:r>
      <w:r w:rsidR="00C84F50" w:rsidRPr="00046528">
        <w:t xml:space="preserve"> vilka fall</w:t>
      </w:r>
      <w:r w:rsidR="00F24A99" w:rsidRPr="00046528">
        <w:t xml:space="preserve"> kan handlägg</w:t>
      </w:r>
      <w:r w:rsidR="00445E5A" w:rsidRPr="00046528">
        <w:t>ar</w:t>
      </w:r>
      <w:r w:rsidR="00F24A99" w:rsidRPr="00046528">
        <w:t>e</w:t>
      </w:r>
      <w:r w:rsidR="00445E5A" w:rsidRPr="00046528">
        <w:t>n</w:t>
      </w:r>
      <w:r w:rsidR="00F24A99" w:rsidRPr="00046528">
        <w:t xml:space="preserve"> begära in </w:t>
      </w:r>
      <w:r w:rsidR="00CC0FD1" w:rsidRPr="00046528">
        <w:t>kompletterande underlag i ett ärende</w:t>
      </w:r>
      <w:r w:rsidR="002822DA" w:rsidRPr="00046528">
        <w:t>.</w:t>
      </w:r>
    </w:p>
    <w:p w14:paraId="15A9ADC4" w14:textId="0DE9CFC5" w:rsidR="00976244" w:rsidRDefault="00803551" w:rsidP="009860A9">
      <w:r>
        <w:t xml:space="preserve"> </w:t>
      </w:r>
    </w:p>
    <w:p w14:paraId="3BD4E631" w14:textId="0F94E999" w:rsidR="00707569" w:rsidRPr="005B6E26" w:rsidRDefault="00976244" w:rsidP="006940DC">
      <w:r>
        <w:t xml:space="preserve">I bilaga 4 finns hela </w:t>
      </w:r>
      <w:r w:rsidR="00253170">
        <w:t xml:space="preserve">enkäten med frågor och svar som utgjorde </w:t>
      </w:r>
      <w:r w:rsidR="00440094">
        <w:t xml:space="preserve">grunden för </w:t>
      </w:r>
      <w:r>
        <w:t>utvärderinge</w:t>
      </w:r>
      <w:r w:rsidR="004F682C">
        <w:t xml:space="preserve">n av riktlinjerna. </w:t>
      </w:r>
    </w:p>
    <w:p w14:paraId="326A2BBE" w14:textId="550D90EB" w:rsidR="00707569" w:rsidRPr="005B6E26" w:rsidRDefault="00BA1622" w:rsidP="005B6E26">
      <w:pPr>
        <w:pStyle w:val="Rubrik2"/>
        <w:numPr>
          <w:ilvl w:val="0"/>
          <w:numId w:val="0"/>
        </w:numPr>
      </w:pPr>
      <w:bookmarkStart w:id="118" w:name="_Toc49176099"/>
      <w:r w:rsidRPr="005B6E26">
        <w:lastRenderedPageBreak/>
        <w:t>4. Föreslagna förändringar i riktlinjerna</w:t>
      </w:r>
      <w:bookmarkEnd w:id="118"/>
    </w:p>
    <w:p w14:paraId="011EB283" w14:textId="5DD1F8D1" w:rsidR="008B2BC8" w:rsidRPr="00046528" w:rsidRDefault="00FC18FF" w:rsidP="008B2BC8">
      <w:r>
        <w:t>I d</w:t>
      </w:r>
      <w:r w:rsidR="001077B9">
        <w:t xml:space="preserve">e nu </w:t>
      </w:r>
      <w:r w:rsidR="001077B9" w:rsidRPr="00046528">
        <w:t xml:space="preserve">föreslagna riktlinjerna har </w:t>
      </w:r>
      <w:r w:rsidRPr="00046528">
        <w:t xml:space="preserve">hela texten från riktlinjerna som beslutades 2016 </w:t>
      </w:r>
      <w:r w:rsidR="00D852B9" w:rsidRPr="00046528">
        <w:t>reviderats</w:t>
      </w:r>
      <w:r w:rsidRPr="00046528">
        <w:t xml:space="preserve">. Den enskilt största förändringen </w:t>
      </w:r>
      <w:r w:rsidR="00260EE6" w:rsidRPr="00046528">
        <w:t xml:space="preserve">är att artskyddsriktlinjerna har utökats med bilaga 2-arterna och </w:t>
      </w:r>
      <w:r w:rsidR="00630CA0" w:rsidRPr="00046528">
        <w:t xml:space="preserve">nu </w:t>
      </w:r>
      <w:r w:rsidR="00260EE6" w:rsidRPr="00046528">
        <w:t xml:space="preserve">omfattar samtliga fridlysta arter. </w:t>
      </w:r>
      <w:r w:rsidR="00BA62B1" w:rsidRPr="00046528">
        <w:t>Bilaga 2-arterna</w:t>
      </w:r>
      <w:r w:rsidR="00642E40" w:rsidRPr="00046528">
        <w:t>, som är</w:t>
      </w:r>
      <w:r w:rsidR="00BA62B1" w:rsidRPr="00046528">
        <w:t xml:space="preserve"> nationellt fridlysta</w:t>
      </w:r>
      <w:r w:rsidR="00642E40" w:rsidRPr="00046528">
        <w:t xml:space="preserve">, kunde läggas till i riktlinjerna efter </w:t>
      </w:r>
      <w:r w:rsidR="00446BEF" w:rsidRPr="00046528">
        <w:t>praxis tydliggjort att fridlysningsbestämmelserna även gällde i pågående markanv</w:t>
      </w:r>
      <w:r w:rsidR="00F161D1" w:rsidRPr="00046528">
        <w:t xml:space="preserve">ändning. </w:t>
      </w:r>
    </w:p>
    <w:p w14:paraId="6937D540" w14:textId="77777777" w:rsidR="00BA62B1" w:rsidRPr="00046528" w:rsidRDefault="00BA62B1" w:rsidP="005B6E26"/>
    <w:p w14:paraId="234452CC" w14:textId="1D30379B" w:rsidR="006B31BD" w:rsidRDefault="00A13DDF" w:rsidP="005B6E26">
      <w:r w:rsidRPr="00046528">
        <w:t xml:space="preserve">Skogsstyrelsens och Naturvårdsverkets gemensamma </w:t>
      </w:r>
      <w:r w:rsidR="00042D5E" w:rsidRPr="00046528">
        <w:t>analys</w:t>
      </w:r>
      <w:r w:rsidRPr="00046528">
        <w:t xml:space="preserve"> av </w:t>
      </w:r>
      <w:r w:rsidRPr="00046528" w:rsidDel="00982FDD">
        <w:t>de rättsprocesser som pågått i ärenden</w:t>
      </w:r>
      <w:r w:rsidRPr="00046528">
        <w:t xml:space="preserve"> som </w:t>
      </w:r>
      <w:r w:rsidR="00982FDD" w:rsidRPr="00046528">
        <w:t>handlat om</w:t>
      </w:r>
      <w:r w:rsidR="006539AA" w:rsidRPr="00046528">
        <w:t xml:space="preserve"> fridlysta arter i skogen har legat till grund för att utveckla riktlinjerna</w:t>
      </w:r>
      <w:r w:rsidR="00EB6B6A" w:rsidRPr="00046528">
        <w:t xml:space="preserve"> </w:t>
      </w:r>
      <w:r w:rsidR="008E4F22" w:rsidRPr="00046528">
        <w:t xml:space="preserve">i flera delar. </w:t>
      </w:r>
      <w:r w:rsidR="00353A15" w:rsidRPr="00046528">
        <w:t>Här räknar vi upp p</w:t>
      </w:r>
      <w:r w:rsidR="008E4F22" w:rsidRPr="00046528">
        <w:t>raxis</w:t>
      </w:r>
      <w:r w:rsidR="00FD3D35" w:rsidRPr="00046528">
        <w:t xml:space="preserve"> </w:t>
      </w:r>
      <w:r w:rsidR="00353A15" w:rsidRPr="00046528">
        <w:t>som dir</w:t>
      </w:r>
      <w:r w:rsidR="001D6CC7" w:rsidRPr="00046528">
        <w:t xml:space="preserve">ekt påverkat riktlinjerna: </w:t>
      </w:r>
      <w:r w:rsidR="00C91E4B" w:rsidRPr="00046528">
        <w:t>fråga</w:t>
      </w:r>
      <w:r w:rsidR="001D6CC7" w:rsidRPr="00046528">
        <w:t>n</w:t>
      </w:r>
      <w:r w:rsidR="00C91E4B" w:rsidRPr="00046528">
        <w:t xml:space="preserve"> om vem som har </w:t>
      </w:r>
      <w:r w:rsidR="00BA1F30" w:rsidRPr="00046528">
        <w:t xml:space="preserve">skyldighet att tillhandahålla underlag </w:t>
      </w:r>
      <w:r w:rsidR="00C06295" w:rsidRPr="00046528">
        <w:t xml:space="preserve">för </w:t>
      </w:r>
      <w:r w:rsidR="00EA284B" w:rsidRPr="00046528">
        <w:t>att ett ärende ska kunna handläggas enligt miljöbalken</w:t>
      </w:r>
      <w:r w:rsidR="00D735C4" w:rsidRPr="00046528">
        <w:t xml:space="preserve">, </w:t>
      </w:r>
      <w:r w:rsidR="003C092E" w:rsidRPr="00046528">
        <w:t xml:space="preserve">förtydligande om </w:t>
      </w:r>
      <w:r w:rsidR="00D33350" w:rsidRPr="00046528">
        <w:t>att förbuden i artskyddsförordningen utlöses först vid risk för påverkan på artens bevarandestatus</w:t>
      </w:r>
      <w:r w:rsidR="003C092E" w:rsidRPr="00046528">
        <w:t xml:space="preserve"> </w:t>
      </w:r>
      <w:r w:rsidR="009452FA" w:rsidRPr="00046528">
        <w:t>i området</w:t>
      </w:r>
      <w:r w:rsidR="00E4416F" w:rsidRPr="00046528">
        <w:t xml:space="preserve">, fråga om </w:t>
      </w:r>
      <w:r w:rsidR="00F02A09" w:rsidRPr="00046528">
        <w:t xml:space="preserve">skyddet av boplatser där en skyddad </w:t>
      </w:r>
      <w:r w:rsidR="00E4416F" w:rsidRPr="00046528">
        <w:rPr>
          <w:color w:val="000000"/>
          <w:shd w:val="clear" w:color="auto" w:fill="FFFFFF"/>
        </w:rPr>
        <w:t>art finns eller har funnits i området och den med rimlig sannolikhet kommer att återkolonisera det</w:t>
      </w:r>
      <w:r w:rsidRPr="00046528">
        <w:t>.</w:t>
      </w:r>
      <w:bookmarkStart w:id="119" w:name="_GoBack"/>
      <w:bookmarkEnd w:id="119"/>
    </w:p>
    <w:p w14:paraId="22AF4076" w14:textId="77777777" w:rsidR="00C34AC0" w:rsidRDefault="00C34AC0" w:rsidP="005B6E26"/>
    <w:p w14:paraId="74B61477" w14:textId="11F1FC00" w:rsidR="00AD2521" w:rsidRDefault="001A57BD" w:rsidP="002A3150">
      <w:r>
        <w:t>Utifrån de synpunkter som handläggarna på länsstyrelserna</w:t>
      </w:r>
      <w:r w:rsidR="006B31BD" w:rsidRPr="006B31BD" w:rsidDel="00C34AC0">
        <w:t xml:space="preserve"> och </w:t>
      </w:r>
      <w:r w:rsidR="007E6EED">
        <w:t>Skogsstyrelsen skickat med via den genomförda enkäten f</w:t>
      </w:r>
      <w:r w:rsidR="008E0366">
        <w:t>örtydligande</w:t>
      </w:r>
      <w:r w:rsidR="007E6EED">
        <w:t xml:space="preserve"> vi riktlinjerna </w:t>
      </w:r>
      <w:r w:rsidR="000F7345">
        <w:t xml:space="preserve">på flera sätt, bland annat genom att </w:t>
      </w:r>
      <w:r w:rsidR="0063568A">
        <w:t xml:space="preserve">tydligare </w:t>
      </w:r>
      <w:r w:rsidR="000F7345">
        <w:t>beskriva l</w:t>
      </w:r>
      <w:r w:rsidR="008E0366">
        <w:t xml:space="preserve">änsstyrelsernas och Skogsstyrelsens </w:t>
      </w:r>
      <w:r w:rsidR="0063568A">
        <w:t>olika</w:t>
      </w:r>
      <w:r w:rsidR="008E0366">
        <w:t xml:space="preserve"> roller i arbetet med artskyddsärenden. </w:t>
      </w:r>
      <w:r w:rsidR="00AD1D3F">
        <w:t xml:space="preserve">De bedömningsunderlag som handläggare använder </w:t>
      </w:r>
      <w:r w:rsidR="00655027">
        <w:t xml:space="preserve">har i </w:t>
      </w:r>
      <w:r w:rsidR="00CC5EFC">
        <w:t xml:space="preserve">de föreslagna </w:t>
      </w:r>
      <w:r w:rsidR="00655027">
        <w:t xml:space="preserve">riktlinjerna utvecklats och </w:t>
      </w:r>
      <w:r w:rsidR="00CC5EFC">
        <w:t xml:space="preserve">fått ny beskrivning av hur de bör användas. </w:t>
      </w:r>
      <w:r w:rsidR="00337D8F">
        <w:t>Ytterliga justeringar i de föreslagna riktlinjerna som kommer från synpunkter i enkäten är</w:t>
      </w:r>
      <w:r w:rsidR="00AD0451">
        <w:t>; f</w:t>
      </w:r>
      <w:r w:rsidR="008E0366">
        <w:t>örtydliga</w:t>
      </w:r>
      <w:r w:rsidR="00017BBB">
        <w:t>nde om</w:t>
      </w:r>
      <w:r w:rsidR="008E0366">
        <w:t xml:space="preserve"> hur kopior av beslut i artskyddsärenden </w:t>
      </w:r>
      <w:r w:rsidR="00857C08">
        <w:t xml:space="preserve">bör </w:t>
      </w:r>
      <w:r w:rsidR="008E0366">
        <w:t>hanteras myndigheterna emellan</w:t>
      </w:r>
      <w:r w:rsidR="00AD0451">
        <w:t xml:space="preserve">, beskrivning av hur sekretessbelagda uppgifter bör hanteras </w:t>
      </w:r>
      <w:r w:rsidR="00AC512D">
        <w:t>samt f</w:t>
      </w:r>
      <w:r w:rsidR="008E0366">
        <w:t>örtydliga</w:t>
      </w:r>
      <w:r w:rsidR="00AC512D">
        <w:t>nde av</w:t>
      </w:r>
      <w:r w:rsidR="008E0366">
        <w:t xml:space="preserve"> hur Skogsstyrelsens och </w:t>
      </w:r>
      <w:r w:rsidR="00AC512D">
        <w:t>l</w:t>
      </w:r>
      <w:r w:rsidR="008E0366">
        <w:t>änsstyrelsens handläggare validerar artuppgifter vid ärendehandläggningen samt hur inaktuella artfynd bör hanteras.</w:t>
      </w:r>
    </w:p>
    <w:p w14:paraId="6A66D0F9" w14:textId="77777777" w:rsidR="00F0617F" w:rsidRDefault="00F0617F" w:rsidP="002A3150"/>
    <w:p w14:paraId="151B219B" w14:textId="56B64361" w:rsidR="00F0617F" w:rsidRDefault="00F0617F" w:rsidP="002A3150">
      <w:r>
        <w:t xml:space="preserve">I de föreslagna riktlinjerna för handläggning av artskyddsärenden i skogen </w:t>
      </w:r>
      <w:r w:rsidR="001A2E82">
        <w:t xml:space="preserve">har en bilaga med juridiskt underlag tagits bort och nödvändig information </w:t>
      </w:r>
      <w:r w:rsidR="00586A62">
        <w:t xml:space="preserve">som stod i denna har arbetats in i </w:t>
      </w:r>
      <w:r w:rsidR="00C33B02">
        <w:t>kapitel</w:t>
      </w:r>
      <w:r w:rsidR="00586A62">
        <w:t xml:space="preserve"> </w:t>
      </w:r>
      <w:r w:rsidR="008141BC">
        <w:t>3, R</w:t>
      </w:r>
      <w:r w:rsidR="00586A62">
        <w:t>egelverke</w:t>
      </w:r>
      <w:r w:rsidR="008141BC">
        <w:t>t</w:t>
      </w:r>
      <w:r w:rsidR="00586A62">
        <w:t xml:space="preserve">. </w:t>
      </w:r>
      <w:r w:rsidR="00C33B02">
        <w:t>Kapitlet</w:t>
      </w:r>
      <w:r w:rsidR="00586A62">
        <w:t xml:space="preserve"> om </w:t>
      </w:r>
      <w:r w:rsidR="008141BC">
        <w:t>regelverket</w:t>
      </w:r>
      <w:r w:rsidR="00586A62">
        <w:t xml:space="preserve"> </w:t>
      </w:r>
      <w:r w:rsidR="00C33B02">
        <w:t xml:space="preserve">har uppdaterats </w:t>
      </w:r>
      <w:r w:rsidR="00BE66F1">
        <w:t>med aktuell praxis.</w:t>
      </w:r>
    </w:p>
    <w:p w14:paraId="6448483F" w14:textId="77777777" w:rsidR="00AD2521" w:rsidRDefault="00AD2521" w:rsidP="006940DC">
      <w:pPr>
        <w:rPr>
          <w:b/>
          <w:bCs/>
        </w:rPr>
      </w:pPr>
    </w:p>
    <w:p w14:paraId="314EE24A" w14:textId="77777777" w:rsidR="00376A72" w:rsidRPr="003873DB" w:rsidRDefault="00376A72" w:rsidP="00376A72">
      <w:pPr>
        <w:pStyle w:val="Liststycke"/>
        <w:spacing w:line="240" w:lineRule="auto"/>
        <w:ind w:left="426"/>
      </w:pPr>
    </w:p>
    <w:p w14:paraId="1B8935B7" w14:textId="50E4D3BB" w:rsidR="00376A72" w:rsidRDefault="00FD2920" w:rsidP="00FD2920">
      <w:pPr>
        <w:pStyle w:val="Rubrik2"/>
      </w:pPr>
      <w:bookmarkStart w:id="120" w:name="_Toc49176100"/>
      <w:r w:rsidRPr="00376A72">
        <w:t>K</w:t>
      </w:r>
      <w:r>
        <w:t>o</w:t>
      </w:r>
      <w:r w:rsidRPr="00376A72">
        <w:t>nsekvenser</w:t>
      </w:r>
      <w:r w:rsidR="00376A72" w:rsidRPr="00376A72">
        <w:t xml:space="preserve"> av förslaget</w:t>
      </w:r>
      <w:r w:rsidR="001A2FBA">
        <w:t xml:space="preserve"> om reviderade riktlinjer</w:t>
      </w:r>
      <w:bookmarkEnd w:id="120"/>
    </w:p>
    <w:p w14:paraId="236427FD" w14:textId="77777777" w:rsidR="002D37B4" w:rsidRPr="007B6B99" w:rsidRDefault="002D37B4" w:rsidP="00FD2920"/>
    <w:p w14:paraId="5DAD6F70" w14:textId="77777777" w:rsidR="00376A72" w:rsidRPr="00B76091" w:rsidRDefault="00376A72" w:rsidP="00ED59DD">
      <w:pPr>
        <w:pStyle w:val="Rubrik3"/>
        <w:rPr>
          <w:b w:val="0"/>
          <w:bCs/>
        </w:rPr>
      </w:pPr>
      <w:bookmarkStart w:id="121" w:name="_Toc49176101"/>
      <w:r w:rsidRPr="00B76091">
        <w:rPr>
          <w:b w:val="0"/>
          <w:bCs/>
        </w:rPr>
        <w:t>Konsekvenser för Länsstyrelsen/Skogsstyrelsen</w:t>
      </w:r>
      <w:bookmarkEnd w:id="121"/>
      <w:r w:rsidRPr="00B76091">
        <w:rPr>
          <w:b w:val="0"/>
          <w:bCs/>
        </w:rPr>
        <w:t xml:space="preserve"> </w:t>
      </w:r>
    </w:p>
    <w:p w14:paraId="1AF35C38" w14:textId="45A70F2F" w:rsidR="00376A72" w:rsidRDefault="00376A72" w:rsidP="00376A72">
      <w:pPr>
        <w:autoSpaceDE w:val="0"/>
        <w:autoSpaceDN w:val="0"/>
      </w:pPr>
      <w:r>
        <w:t xml:space="preserve">För handläggare inom Skogsstyrelsen och länsstyrelserna förväntas </w:t>
      </w:r>
      <w:r w:rsidR="00740618">
        <w:t>de reviderad</w:t>
      </w:r>
      <w:r w:rsidR="008A7A4A">
        <w:t xml:space="preserve">e </w:t>
      </w:r>
      <w:r>
        <w:t xml:space="preserve">riktlinjerna leda till mer enhetlig ärendehantering, </w:t>
      </w:r>
      <w:r w:rsidR="00CD1216">
        <w:t xml:space="preserve">större tydlighet om rollfördelningen </w:t>
      </w:r>
      <w:r>
        <w:t>mellan myndigheterna och bättre beslutsfattande</w:t>
      </w:r>
      <w:r w:rsidDel="00740F3A">
        <w:t>.</w:t>
      </w:r>
      <w:r w:rsidR="0036531A">
        <w:t xml:space="preserve"> Det torde leda till mer rättssäker handläggni</w:t>
      </w:r>
      <w:r w:rsidR="00FF42E8">
        <w:t xml:space="preserve">ng och förkortad handläggningstid. </w:t>
      </w:r>
      <w:r w:rsidR="00C34EEA">
        <w:t xml:space="preserve">Dessutom förväntas samarbetet mellan myndigheterna förbättras, till gagn för både dem och </w:t>
      </w:r>
      <w:r w:rsidR="00EF56DA">
        <w:t xml:space="preserve">skogsägarna. </w:t>
      </w:r>
      <w:r w:rsidR="00EF56DA">
        <w:lastRenderedPageBreak/>
        <w:t>Handläggarna</w:t>
      </w:r>
      <w:r w:rsidR="00E907AF">
        <w:t xml:space="preserve"> får också tillgång till senaste praxis </w:t>
      </w:r>
      <w:r w:rsidR="007842CA">
        <w:t xml:space="preserve">inom artskyddsområdet </w:t>
      </w:r>
      <w:r w:rsidR="00E907AF">
        <w:t xml:space="preserve">på ett </w:t>
      </w:r>
      <w:r w:rsidR="00C60FBA">
        <w:t>formaliserat</w:t>
      </w:r>
      <w:r w:rsidR="00E907AF">
        <w:t xml:space="preserve"> sätt.</w:t>
      </w:r>
      <w:r>
        <w:t xml:space="preserve"> </w:t>
      </w:r>
    </w:p>
    <w:p w14:paraId="57590049" w14:textId="77777777" w:rsidR="00376A72" w:rsidRDefault="00376A72" w:rsidP="00376A72">
      <w:pPr>
        <w:autoSpaceDE w:val="0"/>
        <w:autoSpaceDN w:val="0"/>
      </w:pPr>
    </w:p>
    <w:p w14:paraId="085C4D09" w14:textId="77777777" w:rsidR="00376A72" w:rsidRPr="00BF65BA" w:rsidRDefault="00376A72" w:rsidP="00BF65BA">
      <w:pPr>
        <w:pStyle w:val="Rubrik3"/>
        <w:rPr>
          <w:b w:val="0"/>
          <w:bCs/>
        </w:rPr>
      </w:pPr>
      <w:bookmarkStart w:id="122" w:name="_Toc49176102"/>
      <w:r w:rsidRPr="00BF65BA">
        <w:rPr>
          <w:b w:val="0"/>
          <w:bCs/>
        </w:rPr>
        <w:t>Konsekvenser för markägare/verksamhetsutövare</w:t>
      </w:r>
      <w:bookmarkEnd w:id="122"/>
      <w:r w:rsidRPr="00BF65BA">
        <w:rPr>
          <w:b w:val="0"/>
          <w:bCs/>
        </w:rPr>
        <w:t xml:space="preserve"> </w:t>
      </w:r>
    </w:p>
    <w:p w14:paraId="20529129" w14:textId="3D21EE99" w:rsidR="00376A72" w:rsidRDefault="00376A72" w:rsidP="00376A72">
      <w:r>
        <w:t>R</w:t>
      </w:r>
      <w:r w:rsidR="00D30BB7">
        <w:t>evideringen av r</w:t>
      </w:r>
      <w:r>
        <w:t>iktlinjerna förväntas öka rätt</w:t>
      </w:r>
      <w:r w:rsidR="00BB24EA">
        <w:t>s</w:t>
      </w:r>
      <w:r>
        <w:t xml:space="preserve">säkerheten för skogsägare/verksamhetsutövare genom att </w:t>
      </w:r>
      <w:r w:rsidR="005B7E86">
        <w:t>förtydliga den praxis som har tillkommit</w:t>
      </w:r>
      <w:r w:rsidR="002938C8">
        <w:t xml:space="preserve"> på senare tid. </w:t>
      </w:r>
      <w:r w:rsidR="003A44E6">
        <w:t xml:space="preserve">Genom att riktlinjerna nu också omfattar samtliga arter som är fridlysta i Sverige minskar osäkerheten om </w:t>
      </w:r>
      <w:r w:rsidR="00C77342">
        <w:t xml:space="preserve">hur regelverket ska tillämpas. </w:t>
      </w:r>
      <w:r w:rsidR="00C77342">
        <w:br/>
      </w:r>
      <w:r w:rsidR="00C77342">
        <w:br/>
      </w:r>
      <w:r>
        <w:t xml:space="preserve">Med </w:t>
      </w:r>
      <w:r w:rsidR="00383142">
        <w:t xml:space="preserve">en god </w:t>
      </w:r>
      <w:r>
        <w:t xml:space="preserve">dialog om eventuell påverkan på fridlysta arter och gemensam bedömning av försiktighetsmått mellan Skogsstyrelsen och länsstyrelsen blir ärendehand-läggningen enhetligare och mer förutsebar. </w:t>
      </w:r>
    </w:p>
    <w:p w14:paraId="0C5B615A" w14:textId="77777777" w:rsidR="00376A72" w:rsidRDefault="00376A72" w:rsidP="00376A72"/>
    <w:p w14:paraId="76F3469C" w14:textId="415A37F8" w:rsidR="00376A72" w:rsidRDefault="00D27057" w:rsidP="00376A72">
      <w:r>
        <w:t>De reviderade r</w:t>
      </w:r>
      <w:r w:rsidR="00376A72">
        <w:t xml:space="preserve">iktlinjerna </w:t>
      </w:r>
      <w:r>
        <w:t>bedöms inte medföra</w:t>
      </w:r>
      <w:r w:rsidR="00376A72">
        <w:t xml:space="preserve"> längre handläggningstider </w:t>
      </w:r>
      <w:r>
        <w:t>jämfört med de tidiga</w:t>
      </w:r>
      <w:r w:rsidR="00F6243B">
        <w:t>re riktlinjerna</w:t>
      </w:r>
      <w:r w:rsidR="000A370E">
        <w:t xml:space="preserve">. </w:t>
      </w:r>
      <w:r w:rsidR="00BB24EA">
        <w:t>M</w:t>
      </w:r>
      <w:r w:rsidR="00376A72">
        <w:t xml:space="preserve">ed riktlinjerna tydliggörs dock kunskapskravet och behov av underlag bör bli tydligare. </w:t>
      </w:r>
    </w:p>
    <w:p w14:paraId="792F1AA2" w14:textId="77777777" w:rsidR="00376A72" w:rsidRDefault="00376A72" w:rsidP="00376A72"/>
    <w:p w14:paraId="2B41D997" w14:textId="77777777" w:rsidR="00376A72" w:rsidRPr="00BF65BA" w:rsidRDefault="00376A72" w:rsidP="00BF65BA">
      <w:pPr>
        <w:pStyle w:val="Rubrik3"/>
        <w:rPr>
          <w:b w:val="0"/>
          <w:bCs/>
        </w:rPr>
      </w:pPr>
      <w:bookmarkStart w:id="123" w:name="_Toc49176103"/>
      <w:r w:rsidRPr="00BF65BA">
        <w:rPr>
          <w:b w:val="0"/>
          <w:bCs/>
        </w:rPr>
        <w:t>Konsekvenser för miljön</w:t>
      </w:r>
      <w:bookmarkEnd w:id="123"/>
    </w:p>
    <w:p w14:paraId="26679BDF" w14:textId="3E92D288" w:rsidR="00376A72" w:rsidRDefault="00A8075B" w:rsidP="00376A72">
      <w:r>
        <w:t>D</w:t>
      </w:r>
      <w:r w:rsidR="00EA52DE">
        <w:t xml:space="preserve">e reviderade </w:t>
      </w:r>
      <w:r w:rsidR="00376A72">
        <w:t xml:space="preserve">riktlinjerna förväntas </w:t>
      </w:r>
      <w:r>
        <w:t xml:space="preserve">förbättra </w:t>
      </w:r>
      <w:r w:rsidR="00BB24EA">
        <w:t>tillämpningen av artskyddsförordningen i</w:t>
      </w:r>
      <w:r w:rsidR="0085241B">
        <w:t xml:space="preserve"> skogen</w:t>
      </w:r>
      <w:r w:rsidR="00376A72">
        <w:t xml:space="preserve"> </w:t>
      </w:r>
      <w:r w:rsidR="00CA0210">
        <w:t xml:space="preserve">ytterligare </w:t>
      </w:r>
      <w:r w:rsidR="00376A72">
        <w:t xml:space="preserve">och </w:t>
      </w:r>
      <w:r>
        <w:t xml:space="preserve">ge </w:t>
      </w:r>
      <w:r w:rsidR="00CA0210">
        <w:t>stöd</w:t>
      </w:r>
      <w:r w:rsidR="0042350D">
        <w:t xml:space="preserve"> för</w:t>
      </w:r>
      <w:r w:rsidR="00376A72">
        <w:t xml:space="preserve"> enhetliga bedömningar</w:t>
      </w:r>
      <w:r w:rsidR="0042350D">
        <w:t xml:space="preserve"> av</w:t>
      </w:r>
      <w:r w:rsidR="00376A72">
        <w:t xml:space="preserve"> påverkan på arter. </w:t>
      </w:r>
      <w:r w:rsidR="005A1F93">
        <w:t xml:space="preserve">Handläggningen av </w:t>
      </w:r>
      <w:r w:rsidR="00A66D0A">
        <w:t>skogsbruksärenden som berör fridlysta arter kan därmed</w:t>
      </w:r>
      <w:r w:rsidR="0008084E">
        <w:t xml:space="preserve"> </w:t>
      </w:r>
      <w:r w:rsidR="00F16669">
        <w:t xml:space="preserve">i än högre grad </w:t>
      </w:r>
      <w:r w:rsidR="008B2A7F">
        <w:t xml:space="preserve">än tidigare </w:t>
      </w:r>
      <w:r w:rsidR="004007D3">
        <w:t xml:space="preserve">bidra till att </w:t>
      </w:r>
      <w:r w:rsidR="00376A72">
        <w:t xml:space="preserve">minska </w:t>
      </w:r>
      <w:r w:rsidR="004007D3">
        <w:t xml:space="preserve">risken för </w:t>
      </w:r>
      <w:r w:rsidR="00376A72">
        <w:t>negativ påverkan på arters bevarandestatus</w:t>
      </w:r>
      <w:r w:rsidR="00A013C5">
        <w:t xml:space="preserve"> </w:t>
      </w:r>
      <w:r w:rsidR="00376A72">
        <w:t xml:space="preserve">och bättre upprätthålla </w:t>
      </w:r>
      <w:r w:rsidR="00A013C5">
        <w:t xml:space="preserve">arternas </w:t>
      </w:r>
      <w:r w:rsidR="00376A72">
        <w:t>kontinuerlig</w:t>
      </w:r>
      <w:r w:rsidR="00F47937">
        <w:t>a</w:t>
      </w:r>
      <w:r w:rsidR="00376A72">
        <w:t xml:space="preserve"> ekologisk</w:t>
      </w:r>
      <w:r w:rsidR="00F47937">
        <w:t>a</w:t>
      </w:r>
      <w:r w:rsidR="00376A72">
        <w:t xml:space="preserve"> funktion i skogen. Detta ger </w:t>
      </w:r>
      <w:r w:rsidR="001D1B75">
        <w:t xml:space="preserve">även ökade </w:t>
      </w:r>
      <w:r w:rsidR="00376A72">
        <w:t xml:space="preserve">förutsättningar för </w:t>
      </w:r>
      <w:r w:rsidR="001975E5">
        <w:t xml:space="preserve">att </w:t>
      </w:r>
      <w:r w:rsidR="00376A72">
        <w:t xml:space="preserve">en grön infrastruktur </w:t>
      </w:r>
      <w:r w:rsidR="001975E5">
        <w:t xml:space="preserve">bevaras i landskapet </w:t>
      </w:r>
      <w:r w:rsidR="00376A72">
        <w:t xml:space="preserve">och bidrar till uppfyllandet av miljömålen Levande skogar samt Ett rikt växt- och djurliv. </w:t>
      </w:r>
    </w:p>
    <w:p w14:paraId="5E7E3C41" w14:textId="6304E1BA" w:rsidR="004B17F2" w:rsidRDefault="004B17F2">
      <w:pPr>
        <w:spacing w:line="240" w:lineRule="auto"/>
        <w:rPr>
          <w:rFonts w:ascii="Arial" w:hAnsi="Arial"/>
          <w:sz w:val="36"/>
        </w:rPr>
      </w:pPr>
      <w:bookmarkStart w:id="124" w:name="BRÖDTEXT"/>
      <w:bookmarkStart w:id="125" w:name="AFRAS"/>
      <w:bookmarkEnd w:id="124"/>
      <w:bookmarkEnd w:id="125"/>
      <w:r>
        <w:br w:type="page"/>
      </w:r>
    </w:p>
    <w:p w14:paraId="4D54902F" w14:textId="12E6A1A3" w:rsidR="00AF2AA0" w:rsidRDefault="004B17F2" w:rsidP="00152542">
      <w:pPr>
        <w:pStyle w:val="Rubrik1"/>
        <w:numPr>
          <w:ilvl w:val="0"/>
          <w:numId w:val="0"/>
        </w:numPr>
        <w:ind w:left="432" w:hanging="432"/>
      </w:pPr>
      <w:bookmarkStart w:id="126" w:name="_Toc49176104"/>
      <w:r>
        <w:lastRenderedPageBreak/>
        <w:t>Bilaga 4</w:t>
      </w:r>
      <w:bookmarkEnd w:id="126"/>
      <w:r>
        <w:t xml:space="preserve"> </w:t>
      </w:r>
    </w:p>
    <w:p w14:paraId="363596E3" w14:textId="7E511359" w:rsidR="00AF2AA0" w:rsidRPr="004B17F2" w:rsidRDefault="004B17F2" w:rsidP="004B17F2">
      <w:r>
        <w:t>Resultat av utvärdering</w:t>
      </w:r>
    </w:p>
    <w:sectPr w:rsidR="00AF2AA0" w:rsidRPr="004B17F2" w:rsidSect="00E90F33">
      <w:headerReference w:type="even" r:id="rId30"/>
      <w:headerReference w:type="default" r:id="rId31"/>
      <w:headerReference w:type="first" r:id="rId32"/>
      <w:endnotePr>
        <w:numFmt w:val="decimal"/>
      </w:endnotePr>
      <w:pgSz w:w="11907" w:h="16840" w:code="9"/>
      <w:pgMar w:top="1985" w:right="2268" w:bottom="1701" w:left="2268" w:header="737" w:footer="73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5E7CF4" w14:textId="77777777" w:rsidR="004443DE" w:rsidRDefault="004443DE">
      <w:pPr>
        <w:spacing w:line="20" w:lineRule="exact"/>
      </w:pPr>
    </w:p>
    <w:p w14:paraId="26EC7848" w14:textId="77777777" w:rsidR="004443DE" w:rsidRDefault="004443DE"/>
  </w:endnote>
  <w:endnote w:type="continuationSeparator" w:id="0">
    <w:p w14:paraId="1C554FD4" w14:textId="77777777" w:rsidR="004443DE" w:rsidRDefault="004443DE">
      <w:r>
        <w:t xml:space="preserve"> </w:t>
      </w:r>
    </w:p>
    <w:p w14:paraId="0FE428DF" w14:textId="77777777" w:rsidR="004443DE" w:rsidRDefault="004443DE"/>
  </w:endnote>
  <w:endnote w:type="continuationNotice" w:id="1">
    <w:p w14:paraId="19783EA2" w14:textId="77777777" w:rsidR="004443DE" w:rsidRDefault="004443DE">
      <w:r>
        <w:t xml:space="preserve"> </w:t>
      </w:r>
    </w:p>
    <w:p w14:paraId="35078DF7" w14:textId="77777777" w:rsidR="004443DE" w:rsidRDefault="004443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Yu Gothic"/>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Whitman-BoldLF">
    <w:altName w:val="Cambria"/>
    <w:panose1 w:val="00000000000000000000"/>
    <w:charset w:val="00"/>
    <w:family w:val="roman"/>
    <w:notTrueType/>
    <w:pitch w:val="default"/>
    <w:sig w:usb0="00000003" w:usb1="00000000" w:usb2="00000000" w:usb3="00000000" w:csb0="00000001" w:csb1="00000000"/>
  </w:font>
  <w:font w:name="HoeflerTxt-Roman">
    <w:altName w:val="Cambria"/>
    <w:panose1 w:val="00000000000000000000"/>
    <w:charset w:val="00"/>
    <w:family w:val="roman"/>
    <w:notTrueType/>
    <w:pitch w:val="default"/>
    <w:sig w:usb0="00000003" w:usb1="00000000" w:usb2="00000000" w:usb3="00000000" w:csb0="00000001" w:csb1="00000000"/>
  </w:font>
  <w:font w:name="Whitman ItalicLF">
    <w:altName w:val="Cambria"/>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CE0C3" w14:textId="77777777" w:rsidR="00FD549C" w:rsidRDefault="00FD549C">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FCBC07" w14:textId="77777777" w:rsidR="00FD549C" w:rsidRDefault="00FD549C">
    <w:pPr>
      <w:ind w:right="-567"/>
      <w:jc w:val="center"/>
      <w:rPr>
        <w:rFonts w:ascii="Arial" w:hAnsi="Arial"/>
        <w:spacing w:val="20"/>
        <w:sz w:val="1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D2257F" w14:textId="77777777" w:rsidR="00FD549C" w:rsidRDefault="00FD549C">
    <w:pPr>
      <w:pStyle w:val="Sidfo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5" w:name="_Toc406667445"/>
  <w:p w14:paraId="7FE0B237" w14:textId="2BB63F53" w:rsidR="00FD549C" w:rsidRDefault="00FD549C">
    <w:pPr>
      <w:pStyle w:val="Sidfot"/>
      <w:framePr w:wrap="around" w:vAnchor="text" w:hAnchor="margin" w:xAlign="center" w:y="1"/>
      <w:rPr>
        <w:rStyle w:val="Sidnummer"/>
      </w:rPr>
    </w:pPr>
    <w:r>
      <w:rPr>
        <w:rStyle w:val="Sidnummer"/>
      </w:rPr>
      <w:fldChar w:fldCharType="begin"/>
    </w:r>
    <w:r>
      <w:rPr>
        <w:rStyle w:val="Sidnummer"/>
      </w:rPr>
      <w:instrText xml:space="preserve">PAGE  </w:instrText>
    </w:r>
    <w:r>
      <w:rPr>
        <w:rStyle w:val="Sidnummer"/>
      </w:rPr>
      <w:fldChar w:fldCharType="separate"/>
    </w:r>
    <w:r w:rsidR="00046528">
      <w:rPr>
        <w:rStyle w:val="Sidnummer"/>
        <w:noProof/>
      </w:rPr>
      <w:t>65</w:t>
    </w:r>
    <w:r>
      <w:rPr>
        <w:rStyle w:val="Sidnummer"/>
      </w:rPr>
      <w:fldChar w:fldCharType="end"/>
    </w:r>
  </w:p>
  <w:p w14:paraId="3A413BF6" w14:textId="77777777" w:rsidR="00FD549C" w:rsidRDefault="00FD549C">
    <w:pPr>
      <w:ind w:right="-567"/>
      <w:jc w:val="center"/>
      <w:rPr>
        <w:rFonts w:ascii="Arial" w:hAnsi="Arial"/>
        <w:spacing w:val="20"/>
        <w:sz w:val="20"/>
      </w:rPr>
    </w:pPr>
  </w:p>
  <w:bookmarkEnd w:id="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1865AA" w14:textId="77777777" w:rsidR="004443DE" w:rsidRDefault="004443DE">
      <w:r>
        <w:separator/>
      </w:r>
    </w:p>
  </w:footnote>
  <w:footnote w:type="continuationSeparator" w:id="0">
    <w:p w14:paraId="0A424616" w14:textId="77777777" w:rsidR="004443DE" w:rsidRDefault="004443DE">
      <w:r>
        <w:continuationSeparator/>
      </w:r>
    </w:p>
  </w:footnote>
  <w:footnote w:type="continuationNotice" w:id="1">
    <w:p w14:paraId="0728D321" w14:textId="77777777" w:rsidR="004443DE" w:rsidRDefault="004443DE"/>
  </w:footnote>
  <w:footnote w:id="2">
    <w:p w14:paraId="28A7C655" w14:textId="309B4658" w:rsidR="00FD549C" w:rsidRPr="00AB4BB7" w:rsidRDefault="00FD549C">
      <w:pPr>
        <w:pStyle w:val="Fotnotstext"/>
        <w:rPr>
          <w:lang w:val="en-GB"/>
        </w:rPr>
      </w:pPr>
      <w:r>
        <w:rPr>
          <w:rStyle w:val="Fotnotsreferens"/>
        </w:rPr>
        <w:footnoteRef/>
      </w:r>
      <w:r w:rsidRPr="00AB4BB7">
        <w:rPr>
          <w:lang w:val="en-GB"/>
        </w:rPr>
        <w:t xml:space="preserve"> Rådets direktiv 92/43/EEG</w:t>
      </w:r>
    </w:p>
  </w:footnote>
  <w:footnote w:id="3">
    <w:p w14:paraId="54C1B98B" w14:textId="6D1D525E" w:rsidR="00FD549C" w:rsidRPr="00193610" w:rsidRDefault="00FD549C">
      <w:pPr>
        <w:pStyle w:val="Fotnotstext"/>
        <w:rPr>
          <w:lang w:val="en-US"/>
        </w:rPr>
      </w:pPr>
      <w:r>
        <w:rPr>
          <w:rStyle w:val="Fotnotsreferens"/>
        </w:rPr>
        <w:footnoteRef/>
      </w:r>
      <w:r w:rsidRPr="00193610">
        <w:rPr>
          <w:lang w:val="en-US"/>
        </w:rPr>
        <w:t xml:space="preserve"> Guidance document on the strict protection of species of Comunity interest under the Habitats Directive, (ny version beslutas troligen i ju</w:t>
      </w:r>
      <w:r>
        <w:rPr>
          <w:lang w:val="en-US"/>
        </w:rPr>
        <w:t>l</w:t>
      </w:r>
      <w:r w:rsidRPr="00193610">
        <w:rPr>
          <w:lang w:val="en-US"/>
        </w:rPr>
        <w:t>i 2020).</w:t>
      </w:r>
    </w:p>
  </w:footnote>
  <w:footnote w:id="4">
    <w:p w14:paraId="6A69736D" w14:textId="366F6C1A" w:rsidR="00FD549C" w:rsidRDefault="00FD549C">
      <w:pPr>
        <w:pStyle w:val="Fotnotstext"/>
      </w:pPr>
      <w:r>
        <w:rPr>
          <w:rStyle w:val="Fotnotsreferens"/>
        </w:rPr>
        <w:footnoteRef/>
      </w:r>
      <w:r>
        <w:t xml:space="preserve"> 2 kap. 10 § 2 miljötillsynsförordningen (2011:13)</w:t>
      </w:r>
    </w:p>
  </w:footnote>
  <w:footnote w:id="5">
    <w:p w14:paraId="3BC73CA3" w14:textId="7E13FCF1" w:rsidR="00FD549C" w:rsidRDefault="00FD549C">
      <w:pPr>
        <w:pStyle w:val="Fotnotstext"/>
      </w:pPr>
      <w:r>
        <w:rPr>
          <w:rStyle w:val="Fotnotsreferens"/>
        </w:rPr>
        <w:footnoteRef/>
      </w:r>
      <w:r>
        <w:t xml:space="preserve"> 6 § förordning (1998:904) om anmälan för samråd</w:t>
      </w:r>
    </w:p>
  </w:footnote>
  <w:footnote w:id="6">
    <w:p w14:paraId="2450B4E3" w14:textId="0CEB64CB" w:rsidR="00FD549C" w:rsidRDefault="00FD549C">
      <w:pPr>
        <w:pStyle w:val="Fotnotstext"/>
      </w:pPr>
      <w:r>
        <w:rPr>
          <w:rStyle w:val="Fotnotsreferens"/>
        </w:rPr>
        <w:footnoteRef/>
      </w:r>
      <w:r>
        <w:t xml:space="preserve"> MÖD 2018:18 samt Mark- och miljööverdomstolens dom den 20 december 2018 i mål nr M 10104–17</w:t>
      </w:r>
    </w:p>
  </w:footnote>
  <w:footnote w:id="7">
    <w:p w14:paraId="3BA07899" w14:textId="3D867459" w:rsidR="00FD549C" w:rsidRDefault="00FD549C">
      <w:pPr>
        <w:pStyle w:val="Fotnotstext"/>
      </w:pPr>
      <w:r>
        <w:rPr>
          <w:rStyle w:val="Fotnotsreferens"/>
        </w:rPr>
        <w:footnoteRef/>
      </w:r>
      <w:r>
        <w:t xml:space="preserve"> </w:t>
      </w:r>
      <w:r w:rsidRPr="20269F1D">
        <w:rPr>
          <w:color w:val="333333"/>
        </w:rPr>
        <w:t xml:space="preserve">1 kap. 17 § </w:t>
      </w:r>
      <w:r>
        <w:rPr>
          <w:color w:val="333333"/>
        </w:rPr>
        <w:t>första</w:t>
      </w:r>
      <w:r w:rsidRPr="20269F1D">
        <w:rPr>
          <w:color w:val="333333"/>
        </w:rPr>
        <w:t xml:space="preserve"> st</w:t>
      </w:r>
      <w:r>
        <w:rPr>
          <w:color w:val="333333"/>
        </w:rPr>
        <w:t>ycket</w:t>
      </w:r>
      <w:r w:rsidRPr="20269F1D">
        <w:rPr>
          <w:color w:val="333333"/>
        </w:rPr>
        <w:t xml:space="preserve"> miljötillsynsförordningen</w:t>
      </w:r>
      <w:r>
        <w:rPr>
          <w:color w:val="333333"/>
        </w:rPr>
        <w:t xml:space="preserve"> </w:t>
      </w:r>
    </w:p>
  </w:footnote>
  <w:footnote w:id="8">
    <w:p w14:paraId="0E4C21A6" w14:textId="7A3401A8" w:rsidR="00FD549C" w:rsidRDefault="00FD549C">
      <w:pPr>
        <w:pStyle w:val="Fotnotstext"/>
      </w:pPr>
      <w:r>
        <w:rPr>
          <w:rStyle w:val="Fotnotsreferens"/>
        </w:rPr>
        <w:footnoteRef/>
      </w:r>
      <w:r>
        <w:t xml:space="preserve"> 26 kap. 1 § miljöbalken</w:t>
      </w:r>
    </w:p>
  </w:footnote>
  <w:footnote w:id="9">
    <w:p w14:paraId="0A157E0F" w14:textId="5202C76F" w:rsidR="00FD549C" w:rsidRDefault="00FD549C">
      <w:pPr>
        <w:pStyle w:val="Fotnotstext"/>
      </w:pPr>
      <w:r>
        <w:rPr>
          <w:rStyle w:val="Fotnotsreferens"/>
        </w:rPr>
        <w:footnoteRef/>
      </w:r>
      <w:r>
        <w:t xml:space="preserve"> Stadskontoret studie </w:t>
      </w:r>
      <w:r w:rsidRPr="00D8343C">
        <w:rPr>
          <w:highlight w:val="yellow"/>
        </w:rPr>
        <w:t>xxx</w:t>
      </w:r>
      <w:r>
        <w:t xml:space="preserve"> 2012</w:t>
      </w:r>
    </w:p>
  </w:footnote>
  <w:footnote w:id="10">
    <w:p w14:paraId="61236175" w14:textId="5B938813" w:rsidR="00FD549C" w:rsidRDefault="00FD549C">
      <w:pPr>
        <w:pStyle w:val="Fotnotstext"/>
      </w:pPr>
      <w:r>
        <w:rPr>
          <w:rStyle w:val="Fotnotsreferens"/>
        </w:rPr>
        <w:footnoteRef/>
      </w:r>
      <w:r>
        <w:t xml:space="preserve"> MÖD 2017:7</w:t>
      </w:r>
    </w:p>
  </w:footnote>
  <w:footnote w:id="11">
    <w:p w14:paraId="3431EE52" w14:textId="66704180" w:rsidR="00FD549C" w:rsidRDefault="00FD549C" w:rsidP="006F1391">
      <w:pPr>
        <w:pStyle w:val="Fotnotstext"/>
      </w:pPr>
      <w:r>
        <w:rPr>
          <w:rStyle w:val="Fotnotsreferens"/>
        </w:rPr>
        <w:footnoteRef/>
      </w:r>
      <w:r>
        <w:t xml:space="preserve"> Se bl.a. MÖD 2018:18 samt Mark- och miljööverdomstolens dom den 20 december 2018 i mål nr M 10104–17</w:t>
      </w:r>
    </w:p>
  </w:footnote>
  <w:footnote w:id="12">
    <w:p w14:paraId="254996DA" w14:textId="77777777" w:rsidR="00FD549C" w:rsidRDefault="00FD549C" w:rsidP="004C3C64">
      <w:pPr>
        <w:pStyle w:val="Fotnotstext"/>
      </w:pPr>
      <w:r>
        <w:rPr>
          <w:rStyle w:val="Fotnotsreferens"/>
        </w:rPr>
        <w:footnoteRef/>
      </w:r>
      <w:r>
        <w:t xml:space="preserve"> Se t.ex. MÖD 2013:13</w:t>
      </w:r>
    </w:p>
  </w:footnote>
  <w:footnote w:id="13">
    <w:p w14:paraId="1145DC17" w14:textId="78A7C7B6" w:rsidR="00FD549C" w:rsidRDefault="00FD549C">
      <w:pPr>
        <w:pStyle w:val="Fotnotstext"/>
      </w:pPr>
      <w:r>
        <w:rPr>
          <w:rStyle w:val="Fotnotsreferens"/>
        </w:rPr>
        <w:footnoteRef/>
      </w:r>
      <w:r>
        <w:t xml:space="preserve"> MÖD 2016:1 ”Klinthagen” samt MÖD 2017:7 ”Bombmurklan”</w:t>
      </w:r>
    </w:p>
  </w:footnote>
  <w:footnote w:id="14">
    <w:p w14:paraId="0D3F5B3A" w14:textId="1403509B" w:rsidR="00FD549C" w:rsidRDefault="00FD549C">
      <w:pPr>
        <w:pStyle w:val="Fotnotstext"/>
      </w:pPr>
      <w:r>
        <w:rPr>
          <w:rStyle w:val="Fotnotsreferens"/>
        </w:rPr>
        <w:footnoteRef/>
      </w:r>
      <w:r>
        <w:t xml:space="preserve"> 4 § första stycket 4 artskyddsförordningen</w:t>
      </w:r>
    </w:p>
  </w:footnote>
  <w:footnote w:id="15">
    <w:p w14:paraId="2D270F70" w14:textId="7570EA0F" w:rsidR="00FD549C" w:rsidRDefault="00FD549C">
      <w:pPr>
        <w:pStyle w:val="Fotnotstext"/>
      </w:pPr>
      <w:r>
        <w:rPr>
          <w:rStyle w:val="Fotnotsreferens"/>
        </w:rPr>
        <w:footnoteRef/>
      </w:r>
      <w:r>
        <w:t xml:space="preserve"> 1 kap. 17 § och 2 kap. 2 § miljötillsynsförordningen</w:t>
      </w:r>
    </w:p>
  </w:footnote>
  <w:footnote w:id="16">
    <w:p w14:paraId="553251C5" w14:textId="17FE3881" w:rsidR="00FD549C" w:rsidRDefault="00FD549C" w:rsidP="223B7487">
      <w:pPr>
        <w:pStyle w:val="Fotnotstext"/>
      </w:pPr>
      <w:r w:rsidRPr="223B7487">
        <w:rPr>
          <w:rStyle w:val="Fotnotsreferens"/>
        </w:rPr>
        <w:footnoteRef/>
      </w:r>
      <w:r>
        <w:t xml:space="preserve"> 2 kap. 8 § 8 miljötillsynsförordningen</w:t>
      </w:r>
    </w:p>
  </w:footnote>
  <w:footnote w:id="17">
    <w:p w14:paraId="60D0F82A" w14:textId="0ECA79D1" w:rsidR="00FD549C" w:rsidRDefault="00FD549C" w:rsidP="223B7487">
      <w:pPr>
        <w:pStyle w:val="Fotnotstext"/>
      </w:pPr>
      <w:r w:rsidRPr="223B7487">
        <w:rPr>
          <w:rStyle w:val="Fotnotsreferens"/>
        </w:rPr>
        <w:footnoteRef/>
      </w:r>
      <w:r>
        <w:t xml:space="preserve"> 2 kap. 10 § 2 miljötillsynsförordningen</w:t>
      </w:r>
    </w:p>
  </w:footnote>
  <w:footnote w:id="18">
    <w:p w14:paraId="7F45A0A0" w14:textId="2B14EE83" w:rsidR="00FD549C" w:rsidRDefault="00FD549C" w:rsidP="223B7487">
      <w:pPr>
        <w:pStyle w:val="Fotnotstext"/>
      </w:pPr>
      <w:r w:rsidRPr="223B7487">
        <w:rPr>
          <w:rStyle w:val="Fotnotsreferens"/>
        </w:rPr>
        <w:footnoteRef/>
      </w:r>
      <w:r>
        <w:t xml:space="preserve"> MÖD 2018–18 och Mark- och miljööverdomstolens dom den 20 december 2018 i mål nr M 10104–17</w:t>
      </w:r>
    </w:p>
  </w:footnote>
  <w:footnote w:id="19">
    <w:p w14:paraId="517B24EA" w14:textId="73BF4492" w:rsidR="00FD549C" w:rsidRDefault="00FD549C">
      <w:pPr>
        <w:pStyle w:val="Fotnotstext"/>
        <w:rPr>
          <w:rFonts w:ascii="Times New Roman" w:hAnsi="Times New Roman"/>
          <w:sz w:val="22"/>
          <w:szCs w:val="22"/>
        </w:rPr>
      </w:pPr>
      <w:r>
        <w:rPr>
          <w:rStyle w:val="Fotnotsreferens"/>
        </w:rPr>
        <w:footnoteRef/>
      </w:r>
      <w:r>
        <w:t xml:space="preserve"> MÖD 2013:13, MÖD 2014:48 och MÖD 2018:18</w:t>
      </w:r>
    </w:p>
  </w:footnote>
  <w:footnote w:id="20">
    <w:p w14:paraId="0B3A110C" w14:textId="01266834" w:rsidR="00FD549C" w:rsidRDefault="00FD549C">
      <w:pPr>
        <w:pStyle w:val="Fotnotstext"/>
      </w:pPr>
      <w:r>
        <w:rPr>
          <w:rStyle w:val="Fotnotsreferens"/>
        </w:rPr>
        <w:footnoteRef/>
      </w:r>
      <w:r>
        <w:t xml:space="preserve"> Prop. 1997/98:90 s. 241 ff.</w:t>
      </w:r>
    </w:p>
  </w:footnote>
  <w:footnote w:id="21">
    <w:p w14:paraId="415F198E" w14:textId="68FF958D" w:rsidR="00FD549C" w:rsidRDefault="00FD549C">
      <w:pPr>
        <w:pStyle w:val="Fotnotstext"/>
      </w:pPr>
      <w:r>
        <w:rPr>
          <w:rStyle w:val="Fotnotsreferens"/>
        </w:rPr>
        <w:footnoteRef/>
      </w:r>
      <w:r>
        <w:t xml:space="preserve"> Mark- och miljööverdomstolens dom den 3 februari 2016 i mål nr M 2114–15</w:t>
      </w:r>
    </w:p>
  </w:footnote>
  <w:footnote w:id="22">
    <w:p w14:paraId="2FA1D2FC" w14:textId="10C2587A" w:rsidR="00FD549C" w:rsidRDefault="00FD549C" w:rsidP="00C359B4">
      <w:pPr>
        <w:pStyle w:val="Fotnotstext"/>
      </w:pPr>
      <w:r w:rsidRPr="3765E9C9">
        <w:rPr>
          <w:rStyle w:val="Fotnotsreferens"/>
        </w:rPr>
        <w:footnoteRef/>
      </w:r>
      <w:r>
        <w:t xml:space="preserve"> </w:t>
      </w:r>
      <w:bookmarkStart w:id="40" w:name="_Hlk42169717"/>
      <w:r>
        <w:t>2 § lag (1985:206) om viten</w:t>
      </w:r>
      <w:bookmarkEnd w:id="40"/>
    </w:p>
  </w:footnote>
  <w:footnote w:id="23">
    <w:p w14:paraId="11005DE2" w14:textId="22B0A2A1" w:rsidR="00FD549C" w:rsidRDefault="00FD549C" w:rsidP="007D1869">
      <w:pPr>
        <w:pStyle w:val="Fotnotstext"/>
      </w:pPr>
      <w:r w:rsidRPr="3C6DC2E3">
        <w:rPr>
          <w:rStyle w:val="Fotnotsreferens"/>
        </w:rPr>
        <w:footnoteRef/>
      </w:r>
      <w:r>
        <w:t xml:space="preserve"> 35 § andra stycket skogsvårdslagen samt </w:t>
      </w:r>
      <w:bookmarkStart w:id="41" w:name="_Hlk42169844"/>
      <w:r>
        <w:t>26 kap. 14 § miljöbalken</w:t>
      </w:r>
      <w:bookmarkEnd w:id="41"/>
    </w:p>
  </w:footnote>
  <w:footnote w:id="24">
    <w:p w14:paraId="538ED34C" w14:textId="7B88946A" w:rsidR="00FD549C" w:rsidRDefault="00FD549C" w:rsidP="009A3921">
      <w:pPr>
        <w:pStyle w:val="Fotnotstext"/>
      </w:pPr>
      <w:r>
        <w:rPr>
          <w:rStyle w:val="Fotnotsreferens"/>
        </w:rPr>
        <w:footnoteRef/>
      </w:r>
      <w:r>
        <w:t xml:space="preserve"> 38 a § första stycket 4 skogsvårdslagen samt 29 kap. 8 § första stycket 7 miljöbalken. Se dock 29 kap. 11 § tredje stycket miljöbalken.</w:t>
      </w:r>
    </w:p>
  </w:footnote>
  <w:footnote w:id="25">
    <w:p w14:paraId="01D4A858" w14:textId="3AEAE549" w:rsidR="00FD549C" w:rsidRDefault="00FD549C" w:rsidP="00C02D37">
      <w:pPr>
        <w:pStyle w:val="Fotnotstext"/>
      </w:pPr>
      <w:r w:rsidRPr="3C6DC2E3">
        <w:rPr>
          <w:rStyle w:val="Fotnotsreferens"/>
        </w:rPr>
        <w:footnoteRef/>
      </w:r>
      <w:r>
        <w:t xml:space="preserve"> 38 b § skogsvårdslagen samt 29 kap. 11 § tredje stycket miljöbalken</w:t>
      </w:r>
    </w:p>
  </w:footnote>
  <w:footnote w:id="26">
    <w:p w14:paraId="1698E50E" w14:textId="79BB3161" w:rsidR="00FD549C" w:rsidRDefault="00FD549C">
      <w:pPr>
        <w:pStyle w:val="Fotnotstext"/>
      </w:pPr>
      <w:r>
        <w:rPr>
          <w:rStyle w:val="Fotnotsreferens"/>
        </w:rPr>
        <w:footnoteRef/>
      </w:r>
      <w:r>
        <w:t xml:space="preserve"> 20 kap. 1 § offentlighets- och sekretesslag (2009:400).</w:t>
      </w:r>
    </w:p>
  </w:footnote>
  <w:footnote w:id="27">
    <w:p w14:paraId="3B74E266" w14:textId="051204D0" w:rsidR="00FD549C" w:rsidRDefault="00FD549C">
      <w:pPr>
        <w:pStyle w:val="Fotnotstext"/>
      </w:pPr>
      <w:r>
        <w:rPr>
          <w:rStyle w:val="Fotnotsreferens"/>
        </w:rPr>
        <w:footnoteRef/>
      </w:r>
      <w:r>
        <w:t xml:space="preserve"> 10 § förordning om anmälan för samråd</w:t>
      </w:r>
    </w:p>
  </w:footnote>
  <w:footnote w:id="28">
    <w:p w14:paraId="74F18EB4" w14:textId="5C234121" w:rsidR="00FD549C" w:rsidRDefault="00FD549C">
      <w:pPr>
        <w:pStyle w:val="Fotnotstext"/>
      </w:pPr>
      <w:r>
        <w:rPr>
          <w:rStyle w:val="Fotnotsreferens"/>
        </w:rPr>
        <w:footnoteRef/>
      </w:r>
      <w:r>
        <w:t xml:space="preserve"> 2 kap. 2 § miljöbalken</w:t>
      </w:r>
    </w:p>
  </w:footnote>
  <w:footnote w:id="29">
    <w:p w14:paraId="4BF23440" w14:textId="3EA443C3" w:rsidR="00FD549C" w:rsidRDefault="00FD549C">
      <w:pPr>
        <w:pStyle w:val="Fotnotstext"/>
      </w:pPr>
      <w:r>
        <w:rPr>
          <w:rStyle w:val="Fotnotsreferens"/>
        </w:rPr>
        <w:footnoteRef/>
      </w:r>
      <w:r>
        <w:t xml:space="preserve"> Befintlig kunskap avser det som handläggarna känner till om arten eller området utan vidare efterforskning.</w:t>
      </w:r>
    </w:p>
  </w:footnote>
  <w:footnote w:id="30">
    <w:p w14:paraId="08B9A7AE" w14:textId="414A8FC5" w:rsidR="00FD549C" w:rsidRDefault="00FD549C">
      <w:pPr>
        <w:pStyle w:val="Fotnotstext"/>
      </w:pPr>
      <w:r>
        <w:rPr>
          <w:rStyle w:val="Fotnotsreferens"/>
        </w:rPr>
        <w:footnoteRef/>
      </w:r>
      <w:r>
        <w:t xml:space="preserve"> 3 § skogsvårdslagen. Se även MÖD 2014:20.</w:t>
      </w:r>
    </w:p>
  </w:footnote>
  <w:footnote w:id="31">
    <w:p w14:paraId="11D53ABE" w14:textId="77777777" w:rsidR="00FD549C" w:rsidRDefault="00FD549C" w:rsidP="000D5A3D">
      <w:pPr>
        <w:pStyle w:val="Fotnotstext"/>
      </w:pPr>
      <w:r w:rsidRPr="309E0730">
        <w:rPr>
          <w:rStyle w:val="Fotnotsreferens"/>
        </w:rPr>
        <w:footnoteRef/>
      </w:r>
      <w:r>
        <w:t xml:space="preserve"> 2 kap. 7 § miljöbalken</w:t>
      </w:r>
    </w:p>
  </w:footnote>
  <w:footnote w:id="32">
    <w:p w14:paraId="0CFDE504" w14:textId="77777777" w:rsidR="00FD549C" w:rsidRDefault="00FD549C" w:rsidP="00302BE3">
      <w:pPr>
        <w:pStyle w:val="Fotnotstext"/>
      </w:pPr>
      <w:r>
        <w:rPr>
          <w:rStyle w:val="Fotnotsreferens"/>
        </w:rPr>
        <w:footnoteRef/>
      </w:r>
      <w:r>
        <w:t xml:space="preserve"> </w:t>
      </w:r>
      <w:r>
        <w:rPr>
          <w:shd w:val="clear" w:color="auto" w:fill="FFFFFF"/>
        </w:rPr>
        <w:t>R</w:t>
      </w:r>
      <w:r w:rsidRPr="52935554">
        <w:rPr>
          <w:shd w:val="clear" w:color="auto" w:fill="FFFFFF"/>
        </w:rPr>
        <w:t>ådets direktiv 2009/147/EG av den 30 november 2009</w:t>
      </w:r>
    </w:p>
  </w:footnote>
  <w:footnote w:id="33">
    <w:p w14:paraId="77120575" w14:textId="7713ABC4" w:rsidR="00FD549C" w:rsidRDefault="00FD549C">
      <w:pPr>
        <w:pStyle w:val="Fotnotstext"/>
      </w:pPr>
      <w:r>
        <w:rPr>
          <w:rStyle w:val="Fotnotsreferens"/>
        </w:rPr>
        <w:footnoteRef/>
      </w:r>
      <w:r>
        <w:t xml:space="preserve"> EU Bird List: </w:t>
      </w:r>
      <w:hyperlink r:id="rId1" w:history="1">
        <w:r w:rsidRPr="00A91043">
          <w:rPr>
            <w:rStyle w:val="Hyperlnk"/>
          </w:rPr>
          <w:t>https://ec.europa.eu/environment/nature/conservation/wildbirds/eu_species/index_en.htm</w:t>
        </w:r>
      </w:hyperlink>
      <w:r>
        <w:t xml:space="preserve"> </w:t>
      </w:r>
    </w:p>
  </w:footnote>
  <w:footnote w:id="34">
    <w:p w14:paraId="68BF84BE" w14:textId="1DCE2272" w:rsidR="00FD549C" w:rsidRDefault="00FD549C">
      <w:pPr>
        <w:pStyle w:val="Fotnotstext"/>
      </w:pPr>
      <w:r>
        <w:rPr>
          <w:rStyle w:val="Fotnotsreferens"/>
        </w:rPr>
        <w:footnoteRef/>
      </w:r>
      <w:r>
        <w:t xml:space="preserve"> R</w:t>
      </w:r>
      <w:r w:rsidRPr="7CA41170">
        <w:rPr>
          <w:shd w:val="clear" w:color="auto" w:fill="FFFFFF"/>
        </w:rPr>
        <w:t>ådets direktiv 92/43/EEG av den 21 maj 1992</w:t>
      </w:r>
    </w:p>
  </w:footnote>
  <w:footnote w:id="35">
    <w:p w14:paraId="2CAD765E" w14:textId="044921A9" w:rsidR="00FD549C" w:rsidRDefault="00FD549C">
      <w:pPr>
        <w:pStyle w:val="Fotnotstext"/>
      </w:pPr>
      <w:r>
        <w:rPr>
          <w:rStyle w:val="Fotnotsreferens"/>
        </w:rPr>
        <w:footnoteRef/>
      </w:r>
      <w:r>
        <w:t xml:space="preserve"> MÖD 2013:13</w:t>
      </w:r>
    </w:p>
  </w:footnote>
  <w:footnote w:id="36">
    <w:p w14:paraId="0872D4B0" w14:textId="77777777" w:rsidR="00FD549C" w:rsidRDefault="00FD549C" w:rsidP="00D632D4">
      <w:pPr>
        <w:pStyle w:val="Fotnotstext"/>
      </w:pPr>
      <w:r w:rsidRPr="4657A32F">
        <w:rPr>
          <w:rStyle w:val="Fotnotsreferens"/>
        </w:rPr>
        <w:footnoteRef/>
      </w:r>
      <w:r>
        <w:t xml:space="preserve"> Bl.a. MÖD 2013:13, MÖD 2014:48 och MÖD 2018:18</w:t>
      </w:r>
    </w:p>
  </w:footnote>
  <w:footnote w:id="37">
    <w:p w14:paraId="245B6C04" w14:textId="77777777" w:rsidR="00FD549C" w:rsidRDefault="00FD549C" w:rsidP="009D3C4E">
      <w:pPr>
        <w:pStyle w:val="Fotnotstext"/>
      </w:pPr>
      <w:r w:rsidRPr="4657A32F">
        <w:rPr>
          <w:rStyle w:val="Fotnotsreferens"/>
        </w:rPr>
        <w:footnoteRef/>
      </w:r>
      <w:r>
        <w:t xml:space="preserve"> Bl.a. MÖD 2013:13, MÖD 2014:48 och MÖD 2018:18</w:t>
      </w:r>
    </w:p>
  </w:footnote>
  <w:footnote w:id="38">
    <w:p w14:paraId="624B8F99" w14:textId="77777777" w:rsidR="00FD549C" w:rsidRDefault="00FD549C" w:rsidP="009D3C4E">
      <w:pPr>
        <w:pStyle w:val="Fotnotstext"/>
      </w:pPr>
      <w:r w:rsidRPr="55291264">
        <w:rPr>
          <w:rStyle w:val="Fotnotsreferens"/>
        </w:rPr>
        <w:footnoteRef/>
      </w:r>
      <w:r>
        <w:t xml:space="preserve"> MÖD 2014:47</w:t>
      </w:r>
    </w:p>
  </w:footnote>
  <w:footnote w:id="39">
    <w:p w14:paraId="75D5BFB9" w14:textId="1875CE70" w:rsidR="00FD549C" w:rsidRDefault="00FD549C">
      <w:pPr>
        <w:pStyle w:val="Fotnotstext"/>
      </w:pPr>
      <w:r>
        <w:rPr>
          <w:rStyle w:val="Fotnotsreferens"/>
        </w:rPr>
        <w:footnoteRef/>
      </w:r>
      <w:r>
        <w:t xml:space="preserve"> 2 kap. 10 § 2 miljötillsynsförordningen</w:t>
      </w:r>
    </w:p>
  </w:footnote>
  <w:footnote w:id="40">
    <w:p w14:paraId="01D1DC48" w14:textId="05CAC375" w:rsidR="00FD549C" w:rsidRDefault="00FD549C">
      <w:pPr>
        <w:pStyle w:val="Fotnotstext"/>
      </w:pPr>
      <w:r>
        <w:rPr>
          <w:rStyle w:val="Fotnotsreferens"/>
        </w:rPr>
        <w:footnoteRef/>
      </w:r>
      <w:r>
        <w:t xml:space="preserve"> 2 kap. 4–5 §§ miljötillsynsförordningen</w:t>
      </w:r>
    </w:p>
  </w:footnote>
  <w:footnote w:id="41">
    <w:p w14:paraId="767144AF" w14:textId="1F908713" w:rsidR="00FD549C" w:rsidRDefault="00FD549C">
      <w:pPr>
        <w:pStyle w:val="Fotnotstext"/>
      </w:pPr>
      <w:r>
        <w:rPr>
          <w:rStyle w:val="Fotnotsreferens"/>
        </w:rPr>
        <w:footnoteRef/>
      </w:r>
      <w:r>
        <w:t xml:space="preserve"> 6 § förordningen om anmälan för samråd</w:t>
      </w:r>
    </w:p>
  </w:footnote>
  <w:footnote w:id="42">
    <w:p w14:paraId="48DADAC0" w14:textId="2437B4E0" w:rsidR="00FD549C" w:rsidRDefault="00FD549C">
      <w:pPr>
        <w:pStyle w:val="Fotnotstext"/>
      </w:pPr>
      <w:r>
        <w:rPr>
          <w:rStyle w:val="Fotnotsreferens"/>
        </w:rPr>
        <w:footnoteRef/>
      </w:r>
      <w:r>
        <w:t xml:space="preserve"> 2 kap. 1–3, 6 §§ miljöbalken</w:t>
      </w:r>
    </w:p>
  </w:footnote>
  <w:footnote w:id="43">
    <w:p w14:paraId="7BE72230" w14:textId="2135B9B7" w:rsidR="00FD549C" w:rsidRDefault="00FD549C">
      <w:pPr>
        <w:pStyle w:val="Fotnotstext"/>
      </w:pPr>
      <w:r>
        <w:rPr>
          <w:rStyle w:val="Fotnotsreferens"/>
        </w:rPr>
        <w:footnoteRef/>
      </w:r>
      <w:r>
        <w:t xml:space="preserve"> 8 § förordningen om anmälan för samråd</w:t>
      </w:r>
    </w:p>
  </w:footnote>
  <w:footnote w:id="44">
    <w:p w14:paraId="68D3FA7F" w14:textId="7E031B46" w:rsidR="00FD549C" w:rsidRDefault="00FD549C" w:rsidP="0018471A">
      <w:pPr>
        <w:pStyle w:val="Fotnotstext"/>
      </w:pPr>
      <w:r w:rsidRPr="687BFFFE">
        <w:rPr>
          <w:rStyle w:val="Fotnotsreferens"/>
        </w:rPr>
        <w:footnoteRef/>
      </w:r>
      <w:r>
        <w:t xml:space="preserve"> SKSFS 2013:3</w:t>
      </w:r>
    </w:p>
  </w:footnote>
  <w:footnote w:id="45">
    <w:p w14:paraId="5649977C" w14:textId="4E192323" w:rsidR="00FD549C" w:rsidRDefault="00FD549C">
      <w:pPr>
        <w:pStyle w:val="Fotnotstext"/>
      </w:pPr>
      <w:r>
        <w:rPr>
          <w:rStyle w:val="Fotnotsreferens"/>
        </w:rPr>
        <w:footnoteRef/>
      </w:r>
      <w:r>
        <w:t xml:space="preserve"> 26 kap. 14 § miljöbalken</w:t>
      </w:r>
    </w:p>
  </w:footnote>
  <w:footnote w:id="46">
    <w:p w14:paraId="396AD533" w14:textId="3F1B73CC" w:rsidR="00FD549C" w:rsidRDefault="00FD549C">
      <w:pPr>
        <w:pStyle w:val="Fotnotstext"/>
      </w:pPr>
      <w:r>
        <w:rPr>
          <w:rStyle w:val="Fotnotsreferens"/>
        </w:rPr>
        <w:footnoteRef/>
      </w:r>
      <w:r>
        <w:t xml:space="preserve"> 2 § lag (1985:206) om viten</w:t>
      </w:r>
    </w:p>
  </w:footnote>
  <w:footnote w:id="47">
    <w:p w14:paraId="12B9FE67" w14:textId="0FB58654" w:rsidR="00FD549C" w:rsidRDefault="00FD549C">
      <w:pPr>
        <w:pStyle w:val="Fotnotstext"/>
      </w:pPr>
      <w:r>
        <w:rPr>
          <w:rStyle w:val="Fotnotsreferens"/>
        </w:rPr>
        <w:footnoteRef/>
      </w:r>
      <w:r>
        <w:t xml:space="preserve"> Prop. 1997/98:45 del 2 s. 551</w:t>
      </w:r>
    </w:p>
  </w:footnote>
  <w:footnote w:id="48">
    <w:p w14:paraId="79D1DD3B" w14:textId="2339845E" w:rsidR="00FD549C" w:rsidRDefault="00FD549C">
      <w:pPr>
        <w:pStyle w:val="Fotnotstext"/>
      </w:pPr>
      <w:r>
        <w:rPr>
          <w:rStyle w:val="Fotnotsreferens"/>
        </w:rPr>
        <w:footnoteRef/>
      </w:r>
      <w:r>
        <w:t xml:space="preserve"> Översyn av artskyddsförordningen, </w:t>
      </w:r>
      <w:r w:rsidRPr="008E1395">
        <w:rPr>
          <w:b/>
          <w:bCs/>
        </w:rPr>
        <w:t>Dir. 2020:58</w:t>
      </w:r>
    </w:p>
  </w:footnote>
  <w:footnote w:id="49">
    <w:p w14:paraId="2EEC8295" w14:textId="4C331C2B" w:rsidR="00FD549C" w:rsidRDefault="00FD549C" w:rsidP="00AC6B4E">
      <w:pPr>
        <w:pStyle w:val="Fotnotstext"/>
      </w:pPr>
      <w:r w:rsidRPr="327E9F5F">
        <w:rPr>
          <w:rStyle w:val="Fotnotsreferens"/>
        </w:rPr>
        <w:footnoteRef/>
      </w:r>
      <w:r>
        <w:t xml:space="preserve"> Se bl.a. EU-domstolens avgöranden i Case 412/85, C-98/03, C-6/04, C-383/09, C-183/05 och C-192/11</w:t>
      </w:r>
    </w:p>
  </w:footnote>
  <w:footnote w:id="50">
    <w:p w14:paraId="707FCC80" w14:textId="5FC8C6A8" w:rsidR="00FD549C" w:rsidRDefault="00FD549C" w:rsidP="00AC6B4E">
      <w:pPr>
        <w:pStyle w:val="Fotnotstext"/>
        <w:rPr>
          <w:szCs w:val="22"/>
        </w:rPr>
      </w:pPr>
      <w:r w:rsidRPr="327E9F5F">
        <w:rPr>
          <w:rStyle w:val="Fotnotsreferens"/>
        </w:rPr>
        <w:footnoteRef/>
      </w:r>
      <w:r>
        <w:t xml:space="preserve"> Se bl.a. MÖD 2017:7, MÖD 2018:18 och Mark- och miljööverdomstolens dom den 20 december 2018 i mål nr M 10104-17</w:t>
      </w:r>
    </w:p>
  </w:footnote>
  <w:footnote w:id="51">
    <w:p w14:paraId="3B01AA0A" w14:textId="2FED07DF" w:rsidR="00FD549C" w:rsidRDefault="00FD549C" w:rsidP="00AC6B4E">
      <w:pPr>
        <w:pStyle w:val="Fotnotstext"/>
      </w:pPr>
      <w:r w:rsidRPr="327E9F5F">
        <w:rPr>
          <w:rStyle w:val="Fotnotsreferens"/>
        </w:rPr>
        <w:footnoteRef/>
      </w:r>
      <w:r>
        <w:t xml:space="preserve"> EU-domstolens avgörande i C-103/00</w:t>
      </w:r>
    </w:p>
  </w:footnote>
  <w:footnote w:id="52">
    <w:p w14:paraId="1A54A877" w14:textId="3EDA0AAB" w:rsidR="00FD549C" w:rsidRDefault="00FD549C">
      <w:pPr>
        <w:pStyle w:val="Fotnotstext"/>
      </w:pPr>
      <w:r>
        <w:rPr>
          <w:rStyle w:val="Fotnotsreferens"/>
        </w:rPr>
        <w:footnoteRef/>
      </w:r>
      <w:r>
        <w:t xml:space="preserve"> EU-domstolens avgörande i C-103/00</w:t>
      </w:r>
    </w:p>
  </w:footnote>
  <w:footnote w:id="53">
    <w:p w14:paraId="5BC16FD9" w14:textId="6D312B1F" w:rsidR="00FD549C" w:rsidRDefault="00FD549C" w:rsidP="00AF3C70">
      <w:pPr>
        <w:pStyle w:val="Fotnotstext"/>
      </w:pPr>
      <w:r>
        <w:rPr>
          <w:rStyle w:val="Fotnotsreferens"/>
        </w:rPr>
        <w:footnoteRef/>
      </w:r>
      <w:r>
        <w:t xml:space="preserve"> </w:t>
      </w:r>
      <w:r w:rsidRPr="009F1174">
        <w:t xml:space="preserve">Mark- och miljööverdomstolens </w:t>
      </w:r>
      <w:r>
        <w:t>dom</w:t>
      </w:r>
      <w:r w:rsidRPr="009F1174">
        <w:t xml:space="preserve"> den 3 februari 2016 i mål nr M 2114-15</w:t>
      </w:r>
    </w:p>
  </w:footnote>
  <w:footnote w:id="54">
    <w:p w14:paraId="7F8E06C5" w14:textId="5022D771" w:rsidR="00FD549C" w:rsidRDefault="00FD549C" w:rsidP="00A02D10">
      <w:pPr>
        <w:pStyle w:val="Fotnotstext"/>
      </w:pPr>
      <w:r>
        <w:rPr>
          <w:rStyle w:val="Fotnotsreferens"/>
        </w:rPr>
        <w:footnoteRef/>
      </w:r>
      <w:r>
        <w:t xml:space="preserve"> Mark- och miljööverdomstolens dom den 20 december 2018 i mål nr M 10104-17</w:t>
      </w:r>
    </w:p>
  </w:footnote>
  <w:footnote w:id="55">
    <w:p w14:paraId="0D3A65E5" w14:textId="6A538C02" w:rsidR="00FD549C" w:rsidRPr="00AF3C70" w:rsidRDefault="00FD549C">
      <w:pPr>
        <w:pStyle w:val="Fotnotstext"/>
      </w:pPr>
      <w:r w:rsidRPr="00AF3C70">
        <w:rPr>
          <w:rStyle w:val="Fotnotsreferens"/>
        </w:rPr>
        <w:footnoteRef/>
      </w:r>
      <w:r w:rsidRPr="00AF3C70">
        <w:t xml:space="preserve"> C</w:t>
      </w:r>
      <w:r w:rsidRPr="00AF3C70">
        <w:noBreakHyphen/>
        <w:t>441/17”</w:t>
      </w:r>
      <w:r w:rsidRPr="00AF3C70">
        <w:rPr>
          <w:rFonts w:eastAsiaTheme="minorEastAsia" w:cs="Arial"/>
          <w:color w:val="000000" w:themeColor="text1"/>
          <w:kern w:val="24"/>
          <w:sz w:val="36"/>
          <w:szCs w:val="36"/>
        </w:rPr>
        <w:t xml:space="preserve"> </w:t>
      </w:r>
      <w:r w:rsidRPr="00AF3C70">
        <w:t>Białowieska”</w:t>
      </w:r>
    </w:p>
  </w:footnote>
  <w:footnote w:id="56">
    <w:p w14:paraId="22E085FA" w14:textId="63AFF57F" w:rsidR="00FD549C" w:rsidRDefault="00FD549C">
      <w:pPr>
        <w:pStyle w:val="Fotnotstext"/>
      </w:pPr>
      <w:r>
        <w:rPr>
          <w:rStyle w:val="Fotnotsreferens"/>
        </w:rPr>
        <w:footnoteRef/>
      </w:r>
      <w:r>
        <w:t xml:space="preserve"> Mark- och miljööverdomstolens dom den 20 december 2018 i mål nr M 10104-17</w:t>
      </w:r>
    </w:p>
  </w:footnote>
  <w:footnote w:id="57">
    <w:p w14:paraId="76621F90" w14:textId="4DB8C25D" w:rsidR="00FD549C" w:rsidRDefault="00FD549C">
      <w:pPr>
        <w:pStyle w:val="Fotnotstext"/>
      </w:pPr>
      <w:r>
        <w:rPr>
          <w:rStyle w:val="Fotnotsreferens"/>
        </w:rPr>
        <w:footnoteRef/>
      </w:r>
      <w:r>
        <w:t xml:space="preserve"> EU-domstolens avgörande i C-103/00</w:t>
      </w:r>
    </w:p>
  </w:footnote>
  <w:footnote w:id="58">
    <w:p w14:paraId="2B0F2A76" w14:textId="0C9BE063" w:rsidR="00FD549C" w:rsidRDefault="00FD549C">
      <w:pPr>
        <w:pStyle w:val="Fotnotstext"/>
      </w:pPr>
      <w:r>
        <w:rPr>
          <w:rStyle w:val="Fotnotsreferens"/>
        </w:rPr>
        <w:footnoteRef/>
      </w:r>
      <w:r>
        <w:t xml:space="preserve"> MÖD 2017:7</w:t>
      </w:r>
    </w:p>
  </w:footnote>
  <w:footnote w:id="59">
    <w:p w14:paraId="2D29FE9A" w14:textId="662CBBEF" w:rsidR="00FD549C" w:rsidRDefault="00FD549C">
      <w:pPr>
        <w:pStyle w:val="Fotnotstext"/>
      </w:pPr>
      <w:r>
        <w:rPr>
          <w:rStyle w:val="Fotnotsreferens"/>
        </w:rPr>
        <w:footnoteRef/>
      </w:r>
      <w:r>
        <w:t xml:space="preserve"> Naturvårdsverkets och Skogsstyrelsens gemensamma tolkning av bombmurkledomens konsekvenser för artskyddet, PM med beslutsprotokoll 2017-03-22</w:t>
      </w:r>
    </w:p>
  </w:footnote>
  <w:footnote w:id="60">
    <w:p w14:paraId="473C5020" w14:textId="082975AE" w:rsidR="00FD549C" w:rsidRDefault="00FD549C" w:rsidP="00F139D8">
      <w:pPr>
        <w:pStyle w:val="Fotnotstext"/>
      </w:pPr>
      <w:r w:rsidRPr="6A8F0E7A">
        <w:rPr>
          <w:rStyle w:val="Fotnotsreferens"/>
        </w:rPr>
        <w:footnoteRef/>
      </w:r>
      <w:r>
        <w:t xml:space="preserve"> </w:t>
      </w:r>
      <w:r w:rsidRPr="001926AD">
        <w:rPr>
          <w:rFonts w:cs="Arial"/>
          <w:szCs w:val="16"/>
        </w:rPr>
        <w:t>Se bl.a. EU-domstolens avgöranden i Case 412/85, C-98/03, C-6/04, C-383/09, C-183/05 och C-192/11</w:t>
      </w:r>
    </w:p>
  </w:footnote>
  <w:footnote w:id="61">
    <w:p w14:paraId="367F210F" w14:textId="421FE6B2" w:rsidR="00FD549C" w:rsidRDefault="00FD549C">
      <w:pPr>
        <w:pStyle w:val="Fotnotstext"/>
      </w:pPr>
      <w:r>
        <w:rPr>
          <w:rStyle w:val="Fotnotsreferens"/>
        </w:rPr>
        <w:footnoteRef/>
      </w:r>
      <w:r>
        <w:t xml:space="preserve"> 2 kap. 4–5 §§, 8 § första stycket 8 och 9 samt 10 § 2 miljötillsynsförordningen</w:t>
      </w:r>
    </w:p>
  </w:footnote>
  <w:footnote w:id="62">
    <w:p w14:paraId="57B62D1C" w14:textId="2ED8662A" w:rsidR="00FD549C" w:rsidRDefault="00FD549C">
      <w:pPr>
        <w:pStyle w:val="Fotnotstext"/>
      </w:pPr>
      <w:r>
        <w:rPr>
          <w:rStyle w:val="Fotnotsreferens"/>
        </w:rPr>
        <w:footnoteRef/>
      </w:r>
      <w:r>
        <w:t xml:space="preserve"> 26 kap. 2 § miljöbalken</w:t>
      </w:r>
    </w:p>
  </w:footnote>
  <w:footnote w:id="63">
    <w:p w14:paraId="7895348D" w14:textId="5A65049D" w:rsidR="00FD549C" w:rsidRDefault="00FD549C" w:rsidP="00D7538B">
      <w:pPr>
        <w:pStyle w:val="Fotnotstext"/>
      </w:pPr>
      <w:r w:rsidRPr="1E5F3960">
        <w:rPr>
          <w:rStyle w:val="Fotnotsreferens"/>
        </w:rPr>
        <w:footnoteRef/>
      </w:r>
      <w:r>
        <w:t xml:space="preserve"> 30 § tredje stycket skogsvårdslagen</w:t>
      </w:r>
    </w:p>
  </w:footnote>
  <w:footnote w:id="64">
    <w:p w14:paraId="2B23A112" w14:textId="128E9B7E" w:rsidR="00FD549C" w:rsidRDefault="00FD549C" w:rsidP="309E0730">
      <w:pPr>
        <w:pStyle w:val="Fotnotstext"/>
        <w:rPr>
          <w:color w:val="000000" w:themeColor="text1"/>
        </w:rPr>
      </w:pPr>
      <w:r w:rsidRPr="309E0730">
        <w:rPr>
          <w:rStyle w:val="Fotnotsreferens"/>
        </w:rPr>
        <w:footnoteRef/>
      </w:r>
      <w:r>
        <w:t xml:space="preserve"> </w:t>
      </w:r>
      <w:r w:rsidRPr="3C6DC2E3">
        <w:rPr>
          <w:color w:val="000000" w:themeColor="text1"/>
        </w:rPr>
        <w:t>Bestämmelser</w:t>
      </w:r>
      <w:r w:rsidRPr="309E0730">
        <w:rPr>
          <w:color w:val="000000" w:themeColor="text1"/>
        </w:rPr>
        <w:t xml:space="preserve"> om vilka uppgifter en anmälan eller ansökan ska innehålla finns i skogsvårdslagen, skogsvårdsförordningen, förordning om anmälan för samråd, Skogsstyrelsens föreskrifter och allmänna råd till skogsvårdslagen och Skogsstyrelsens föreskrifter och allmänna råd om anmälningsskyldighet för samråd enligt 12 kap. 6 § miljöbalken avseende skogsbruksåtgärder</w:t>
      </w:r>
    </w:p>
  </w:footnote>
  <w:footnote w:id="65">
    <w:p w14:paraId="4B17CA8F" w14:textId="6367268F" w:rsidR="00FD549C" w:rsidRDefault="00FD549C">
      <w:pPr>
        <w:pStyle w:val="Fotnotstext"/>
      </w:pPr>
      <w:r>
        <w:rPr>
          <w:rStyle w:val="Fotnotsreferens"/>
        </w:rPr>
        <w:footnoteRef/>
      </w:r>
      <w:r>
        <w:t xml:space="preserve"> </w:t>
      </w:r>
      <w:r>
        <w:rPr>
          <w:rStyle w:val="normaltextrun"/>
        </w:rPr>
        <w:t>15 b § skogsvårdsförordningen eller 12 kap. 6 § tredje stycket miljöbalken</w:t>
      </w:r>
    </w:p>
  </w:footnote>
  <w:footnote w:id="66">
    <w:p w14:paraId="0C08E739" w14:textId="77777777" w:rsidR="00FD549C" w:rsidRDefault="00FD549C" w:rsidP="309E0730">
      <w:pPr>
        <w:pStyle w:val="Fotnotstext"/>
      </w:pPr>
      <w:r w:rsidRPr="309E0730">
        <w:rPr>
          <w:rStyle w:val="Fotnotsreferens"/>
        </w:rPr>
        <w:footnoteRef/>
      </w:r>
      <w:r>
        <w:t xml:space="preserve"> Maria Forsberg; Skogen som livsmiljö, s. 121 och prop .1992/93:226, s. 72. </w:t>
      </w:r>
    </w:p>
  </w:footnote>
  <w:footnote w:id="67">
    <w:p w14:paraId="315F4FF4" w14:textId="16DA80EE" w:rsidR="00FD549C" w:rsidRDefault="00FD549C" w:rsidP="00CD6429">
      <w:pPr>
        <w:pStyle w:val="Fotnotstext"/>
      </w:pPr>
      <w:r w:rsidRPr="309E0730">
        <w:rPr>
          <w:rStyle w:val="Fotnotsreferens"/>
        </w:rPr>
        <w:footnoteRef/>
      </w:r>
      <w:r>
        <w:t xml:space="preserve"> 2 kap. 1 och 2 §§ miljöbalken</w:t>
      </w:r>
    </w:p>
  </w:footnote>
  <w:footnote w:id="68">
    <w:p w14:paraId="6160A46D" w14:textId="7C2B1245" w:rsidR="00FD549C" w:rsidRDefault="00FD549C" w:rsidP="309E0730">
      <w:pPr>
        <w:pStyle w:val="Fotnotstext"/>
      </w:pPr>
      <w:r w:rsidRPr="309E0730">
        <w:rPr>
          <w:rStyle w:val="Fotnotsreferens"/>
        </w:rPr>
        <w:footnoteRef/>
      </w:r>
      <w:r>
        <w:t xml:space="preserve"> 2 kap. 7 § miljöbalken</w:t>
      </w:r>
    </w:p>
  </w:footnote>
  <w:footnote w:id="69">
    <w:p w14:paraId="4A4190BD" w14:textId="77777777" w:rsidR="00FD549C" w:rsidRDefault="00FD549C" w:rsidP="00BD2EC6">
      <w:pPr>
        <w:pStyle w:val="Fotnotstext"/>
      </w:pPr>
      <w:r>
        <w:rPr>
          <w:rStyle w:val="Fotnotsreferens"/>
        </w:rPr>
        <w:footnoteRef/>
      </w:r>
      <w:r>
        <w:t xml:space="preserve"> MÖD 2016:1 ”Klinthagen” samt MÖD 2017:7 ”Bombmurklan”</w:t>
      </w:r>
    </w:p>
  </w:footnote>
  <w:footnote w:id="70">
    <w:p w14:paraId="390C6C56" w14:textId="0D64A109" w:rsidR="00FD549C" w:rsidRDefault="00FD549C">
      <w:pPr>
        <w:pStyle w:val="Fotnotstext"/>
      </w:pPr>
      <w:r>
        <w:rPr>
          <w:rStyle w:val="Fotnotsreferens"/>
        </w:rPr>
        <w:footnoteRef/>
      </w:r>
      <w:r>
        <w:t xml:space="preserve"> MÖD 2019:20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4E1B8B" w14:textId="7342181F" w:rsidR="00FD549C" w:rsidRDefault="004443DE">
    <w:pPr>
      <w:pStyle w:val="Sidhuvud"/>
    </w:pPr>
    <w:r>
      <w:rPr>
        <w:noProof/>
      </w:rPr>
      <w:pict w14:anchorId="0E6928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107985" o:spid="_x0000_s2050" type="#_x0000_t136" style="position:absolute;margin-left:0;margin-top:0;width:389.7pt;height:129.9pt;rotation:315;z-index:-251655168;mso-position-horizontal:center;mso-position-horizontal-relative:margin;mso-position-vertical:center;mso-position-vertical-relative:margin" o:allowincell="f" fillcolor="silver" stroked="f">
          <v:fill opacity=".5"/>
          <v:textpath style="font-family:&quot;Times New Roman&quot;;font-size:1pt" string="UTKAS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2646"/>
      <w:gridCol w:w="2646"/>
      <w:gridCol w:w="2646"/>
    </w:tblGrid>
    <w:tr w:rsidR="00FD549C" w14:paraId="19F65B5E" w14:textId="77777777" w:rsidTr="00C50379">
      <w:tc>
        <w:tcPr>
          <w:tcW w:w="2646" w:type="dxa"/>
        </w:tcPr>
        <w:p w14:paraId="032E778F" w14:textId="338A5853" w:rsidR="00FD549C" w:rsidRDefault="00FD549C" w:rsidP="00C50379">
          <w:pPr>
            <w:pStyle w:val="Sidhuvud"/>
            <w:ind w:left="-115"/>
          </w:pPr>
        </w:p>
      </w:tc>
      <w:tc>
        <w:tcPr>
          <w:tcW w:w="2646" w:type="dxa"/>
        </w:tcPr>
        <w:p w14:paraId="38EF2EA8" w14:textId="3FF5F8BF" w:rsidR="00FD549C" w:rsidRDefault="00FD549C" w:rsidP="00C50379">
          <w:pPr>
            <w:pStyle w:val="Sidhuvud"/>
            <w:jc w:val="center"/>
          </w:pPr>
        </w:p>
      </w:tc>
      <w:tc>
        <w:tcPr>
          <w:tcW w:w="2646" w:type="dxa"/>
        </w:tcPr>
        <w:p w14:paraId="032A0A28" w14:textId="5FFF8DE7" w:rsidR="00FD549C" w:rsidRDefault="00FD549C" w:rsidP="00C50379">
          <w:pPr>
            <w:pStyle w:val="Sidhuvud"/>
            <w:ind w:right="-115"/>
            <w:jc w:val="right"/>
          </w:pPr>
        </w:p>
      </w:tc>
    </w:tr>
  </w:tbl>
  <w:p w14:paraId="35CBB6D7" w14:textId="499E9C65" w:rsidR="00FD549C" w:rsidRDefault="004443DE">
    <w:pPr>
      <w:pStyle w:val="Sidhuvud"/>
    </w:pPr>
    <w:r>
      <w:rPr>
        <w:noProof/>
      </w:rPr>
      <w:pict w14:anchorId="5879898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107986" o:spid="_x0000_s2051" type="#_x0000_t136" style="position:absolute;margin-left:0;margin-top:0;width:389.7pt;height:129.9pt;rotation:315;z-index:-251653120;mso-position-horizontal:center;mso-position-horizontal-relative:margin;mso-position-vertical:center;mso-position-vertical-relative:margin" o:allowincell="f" fillcolor="silver" stroked="f">
          <v:fill opacity=".5"/>
          <v:textpath style="font-family:&quot;Times New Roman&quot;;font-size:1pt" string="UTKAS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FCF9D1" w14:textId="1B23E695" w:rsidR="00FD549C" w:rsidRDefault="004443DE">
    <w:pPr>
      <w:pStyle w:val="Sidhuvud"/>
    </w:pPr>
    <w:r>
      <w:rPr>
        <w:noProof/>
      </w:rPr>
      <w:pict w14:anchorId="495348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107984" o:spid="_x0000_s2049" type="#_x0000_t136" style="position:absolute;margin-left:0;margin-top:0;width:389.7pt;height:129.9pt;rotation:315;z-index:-251657216;mso-position-horizontal:center;mso-position-horizontal-relative:margin;mso-position-vertical:center;mso-position-vertical-relative:margin" o:allowincell="f" fillcolor="silver" stroked="f">
          <v:fill opacity=".5"/>
          <v:textpath style="font-family:&quot;Times New Roman&quot;;font-size:1pt" string="UTKAS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C44586" w14:textId="532771D8" w:rsidR="00FD549C" w:rsidRDefault="004443DE">
    <w:pPr>
      <w:pStyle w:val="Sidhuvud"/>
    </w:pPr>
    <w:r>
      <w:rPr>
        <w:noProof/>
      </w:rPr>
      <w:pict w14:anchorId="4EEF73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107988" o:spid="_x0000_s2053" type="#_x0000_t136" style="position:absolute;margin-left:0;margin-top:0;width:389.7pt;height:129.9pt;rotation:315;z-index:-251649024;mso-position-horizontal:center;mso-position-horizontal-relative:margin;mso-position-vertical:center;mso-position-vertical-relative:margin" o:allowincell="f" fillcolor="silver" stroked="f">
          <v:fill opacity=".5"/>
          <v:textpath style="font-family:&quot;Times New Roman&quot;;font-size:1pt" string="UTKAS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476D7F" w14:textId="101F2995" w:rsidR="00FD549C" w:rsidRDefault="004443DE" w:rsidP="008B7DB4">
    <w:pPr>
      <w:tabs>
        <w:tab w:val="right" w:pos="9214"/>
      </w:tabs>
      <w:spacing w:line="240" w:lineRule="auto"/>
      <w:jc w:val="center"/>
      <w:rPr>
        <w:rFonts w:ascii="Arial" w:hAnsi="Arial" w:cs="Arial"/>
        <w:sz w:val="14"/>
        <w:szCs w:val="14"/>
      </w:rPr>
    </w:pPr>
    <w:r>
      <w:rPr>
        <w:noProof/>
      </w:rPr>
      <w:pict w14:anchorId="70693B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107989" o:spid="_x0000_s2054" type="#_x0000_t136" style="position:absolute;left:0;text-align:left;margin-left:0;margin-top:0;width:389.7pt;height:129.9pt;rotation:315;z-index:-251646976;mso-position-horizontal:center;mso-position-horizontal-relative:margin;mso-position-vertical:center;mso-position-vertical-relative:margin" o:allowincell="f" fillcolor="silver" stroked="f">
          <v:fill opacity=".5"/>
          <v:textpath style="font-family:&quot;Times New Roman&quot;;font-size:1pt" string="UTKAST"/>
          <w10:wrap anchorx="margin" anchory="margin"/>
        </v:shape>
      </w:pict>
    </w:r>
    <w:r w:rsidR="00FD549C" w:rsidRPr="00D319C4">
      <w:rPr>
        <w:rFonts w:ascii="Arial" w:hAnsi="Arial"/>
        <w:caps/>
        <w:spacing w:val="10"/>
        <w:sz w:val="14"/>
        <w:szCs w:val="14"/>
      </w:rPr>
      <w:t>naturvårdsverket</w:t>
    </w:r>
    <w:r w:rsidR="00FD549C">
      <w:rPr>
        <w:rFonts w:ascii="Arial" w:hAnsi="Arial"/>
        <w:caps/>
        <w:spacing w:val="10"/>
        <w:sz w:val="14"/>
        <w:szCs w:val="14"/>
      </w:rPr>
      <w:t xml:space="preserve"> rapport </w:t>
    </w:r>
    <w:r w:rsidR="00FD549C" w:rsidRPr="007175F5">
      <w:rPr>
        <w:rFonts w:ascii="Arial" w:hAnsi="Arial" w:cs="Arial"/>
        <w:sz w:val="14"/>
        <w:szCs w:val="14"/>
      </w:rPr>
      <w:t>0000</w:t>
    </w:r>
  </w:p>
  <w:p w14:paraId="052B8904" w14:textId="77777777" w:rsidR="00FD549C" w:rsidRPr="001A691B" w:rsidRDefault="00FD549C" w:rsidP="008B7DB4">
    <w:pPr>
      <w:tabs>
        <w:tab w:val="right" w:pos="9214"/>
      </w:tabs>
      <w:spacing w:line="240" w:lineRule="auto"/>
      <w:jc w:val="center"/>
      <w:rPr>
        <w:rFonts w:ascii="Arial" w:hAnsi="Arial" w:cs="Arial"/>
        <w:spacing w:val="10"/>
        <w:sz w:val="14"/>
        <w:szCs w:val="14"/>
      </w:rPr>
    </w:pPr>
    <w:r w:rsidRPr="007175F5">
      <w:rPr>
        <w:rFonts w:ascii="Arial" w:hAnsi="Arial" w:cs="Arial"/>
        <w:sz w:val="14"/>
        <w:szCs w:val="14"/>
      </w:rPr>
      <w:t>Titelrubrik</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404BC9" w14:textId="15C3C6B9" w:rsidR="00FD549C" w:rsidRDefault="004443DE">
    <w:pPr>
      <w:pStyle w:val="Sidhuvud"/>
    </w:pPr>
    <w:r>
      <w:rPr>
        <w:noProof/>
      </w:rPr>
      <w:pict w14:anchorId="681557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107987" o:spid="_x0000_s2052" type="#_x0000_t136" style="position:absolute;margin-left:0;margin-top:0;width:389.7pt;height:129.9pt;rotation:315;z-index:-251651072;mso-position-horizontal:center;mso-position-horizontal-relative:margin;mso-position-vertical:center;mso-position-vertical-relative:margin" o:allowincell="f" fillcolor="silver" stroked="f">
          <v:fill opacity=".5"/>
          <v:textpath style="font-family:&quot;Times New Roman&quot;;font-size:1pt" string="UTKAS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C6AC2A" w14:textId="698B08A0" w:rsidR="00FD549C" w:rsidRDefault="004443DE">
    <w:r>
      <w:rPr>
        <w:noProof/>
      </w:rPr>
      <w:pict w14:anchorId="3E94B2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107991" o:spid="_x0000_s2056" type="#_x0000_t136" style="position:absolute;margin-left:0;margin-top:0;width:389.7pt;height:129.9pt;rotation:315;z-index:-251642880;mso-position-horizontal:center;mso-position-horizontal-relative:margin;mso-position-vertical:center;mso-position-vertical-relative:margin" o:allowincell="f" fillcolor="silver" stroked="f">
          <v:fill opacity=".5"/>
          <v:textpath style="font-family:&quot;Times New Roman&quot;;font-size:1pt" string="UTKAS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FA3E3" w14:textId="24BBA4C0" w:rsidR="00FD549C" w:rsidRPr="008664DB" w:rsidRDefault="004443DE" w:rsidP="008664DB">
    <w:pPr>
      <w:pStyle w:val="Sidhuvud"/>
    </w:pPr>
    <w:r>
      <w:rPr>
        <w:noProof/>
      </w:rPr>
      <w:pict w14:anchorId="479E73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107992" o:spid="_x0000_s2057" type="#_x0000_t136" style="position:absolute;margin-left:0;margin-top:0;width:389.7pt;height:129.9pt;rotation:315;z-index:-251640832;mso-position-horizontal:center;mso-position-horizontal-relative:margin;mso-position-vertical:center;mso-position-vertical-relative:margin" o:allowincell="f" fillcolor="silver" stroked="f">
          <v:fill opacity=".5"/>
          <v:textpath style="font-family:&quot;Times New Roman&quot;;font-size:1pt" string="UTKAS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28B4B" w14:textId="20756C6C" w:rsidR="00FD549C" w:rsidRDefault="004443DE">
    <w:pPr>
      <w:pStyle w:val="Sidhuvud"/>
    </w:pPr>
    <w:r>
      <w:rPr>
        <w:noProof/>
      </w:rPr>
      <w:pict w14:anchorId="0453DD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107990" o:spid="_x0000_s2055" type="#_x0000_t136" style="position:absolute;margin-left:0;margin-top:0;width:389.7pt;height:129.9pt;rotation:315;z-index:-251644928;mso-position-horizontal:center;mso-position-horizontal-relative:margin;mso-position-vertical:center;mso-position-vertical-relative:margin" o:allowincell="f" fillcolor="silver" stroked="f">
          <v:fill opacity=".5"/>
          <v:textpath style="font-family:&quot;Times New Roman&quot;;font-size:1pt" string="UTKAS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028C8A8"/>
    <w:lvl w:ilvl="0">
      <w:start w:val="1"/>
      <w:numFmt w:val="decimal"/>
      <w:pStyle w:val="Numreradlista5"/>
      <w:lvlText w:val="%1."/>
      <w:lvlJc w:val="left"/>
      <w:pPr>
        <w:tabs>
          <w:tab w:val="num" w:pos="1492"/>
        </w:tabs>
        <w:ind w:left="1492" w:hanging="360"/>
      </w:pPr>
    </w:lvl>
  </w:abstractNum>
  <w:abstractNum w:abstractNumId="1" w15:restartNumberingAfterBreak="0">
    <w:nsid w:val="FFFFFF7D"/>
    <w:multiLevelType w:val="singleLevel"/>
    <w:tmpl w:val="F998D8FA"/>
    <w:lvl w:ilvl="0">
      <w:start w:val="1"/>
      <w:numFmt w:val="decimal"/>
      <w:pStyle w:val="Numreradlista4"/>
      <w:lvlText w:val="%1."/>
      <w:lvlJc w:val="left"/>
      <w:pPr>
        <w:tabs>
          <w:tab w:val="num" w:pos="1209"/>
        </w:tabs>
        <w:ind w:left="1209" w:hanging="360"/>
      </w:pPr>
    </w:lvl>
  </w:abstractNum>
  <w:abstractNum w:abstractNumId="2" w15:restartNumberingAfterBreak="0">
    <w:nsid w:val="FFFFFF7E"/>
    <w:multiLevelType w:val="singleLevel"/>
    <w:tmpl w:val="9B9080A0"/>
    <w:lvl w:ilvl="0">
      <w:start w:val="1"/>
      <w:numFmt w:val="decimal"/>
      <w:pStyle w:val="Numreradlista3"/>
      <w:lvlText w:val="%1."/>
      <w:lvlJc w:val="left"/>
      <w:pPr>
        <w:tabs>
          <w:tab w:val="num" w:pos="926"/>
        </w:tabs>
        <w:ind w:left="926" w:hanging="360"/>
      </w:pPr>
    </w:lvl>
  </w:abstractNum>
  <w:abstractNum w:abstractNumId="3" w15:restartNumberingAfterBreak="0">
    <w:nsid w:val="FFFFFF7F"/>
    <w:multiLevelType w:val="singleLevel"/>
    <w:tmpl w:val="255223EC"/>
    <w:lvl w:ilvl="0">
      <w:start w:val="1"/>
      <w:numFmt w:val="decimal"/>
      <w:pStyle w:val="Numreradlista2"/>
      <w:lvlText w:val="%1."/>
      <w:lvlJc w:val="left"/>
      <w:pPr>
        <w:tabs>
          <w:tab w:val="num" w:pos="643"/>
        </w:tabs>
        <w:ind w:left="643" w:hanging="360"/>
      </w:pPr>
    </w:lvl>
  </w:abstractNum>
  <w:abstractNum w:abstractNumId="4" w15:restartNumberingAfterBreak="0">
    <w:nsid w:val="FFFFFF80"/>
    <w:multiLevelType w:val="singleLevel"/>
    <w:tmpl w:val="BCBCF958"/>
    <w:lvl w:ilvl="0">
      <w:start w:val="1"/>
      <w:numFmt w:val="bullet"/>
      <w:pStyle w:val="Punktlist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76EF63A"/>
    <w:lvl w:ilvl="0">
      <w:start w:val="1"/>
      <w:numFmt w:val="bullet"/>
      <w:pStyle w:val="Punktlist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B728E4A"/>
    <w:lvl w:ilvl="0">
      <w:start w:val="1"/>
      <w:numFmt w:val="bullet"/>
      <w:pStyle w:val="Punktlista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04C85FE"/>
    <w:lvl w:ilvl="0">
      <w:start w:val="1"/>
      <w:numFmt w:val="bullet"/>
      <w:pStyle w:val="Punktlista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EE8D640"/>
    <w:lvl w:ilvl="0">
      <w:start w:val="1"/>
      <w:numFmt w:val="decimal"/>
      <w:pStyle w:val="Numreradlista"/>
      <w:lvlText w:val="%1."/>
      <w:lvlJc w:val="left"/>
      <w:pPr>
        <w:tabs>
          <w:tab w:val="num" w:pos="360"/>
        </w:tabs>
        <w:ind w:left="360" w:hanging="360"/>
      </w:pPr>
    </w:lvl>
  </w:abstractNum>
  <w:abstractNum w:abstractNumId="9" w15:restartNumberingAfterBreak="0">
    <w:nsid w:val="020707BF"/>
    <w:multiLevelType w:val="hybridMultilevel"/>
    <w:tmpl w:val="9328DF28"/>
    <w:lvl w:ilvl="0" w:tplc="945AD312">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077425F4"/>
    <w:multiLevelType w:val="multilevel"/>
    <w:tmpl w:val="041D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A051271"/>
    <w:multiLevelType w:val="hybridMultilevel"/>
    <w:tmpl w:val="6E82E93C"/>
    <w:lvl w:ilvl="0" w:tplc="B9020B62">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0A94102A"/>
    <w:multiLevelType w:val="hybridMultilevel"/>
    <w:tmpl w:val="FFFFFFFF"/>
    <w:lvl w:ilvl="0" w:tplc="FFFFFFFF">
      <w:start w:val="1"/>
      <w:numFmt w:val="decimal"/>
      <w:lvlText w:val="%1."/>
      <w:lvlJc w:val="left"/>
      <w:pPr>
        <w:ind w:left="720" w:hanging="360"/>
      </w:pPr>
    </w:lvl>
    <w:lvl w:ilvl="1" w:tplc="F80A5930">
      <w:start w:val="1"/>
      <w:numFmt w:val="lowerLetter"/>
      <w:lvlText w:val="%2."/>
      <w:lvlJc w:val="left"/>
      <w:pPr>
        <w:ind w:left="1440" w:hanging="360"/>
      </w:pPr>
    </w:lvl>
    <w:lvl w:ilvl="2" w:tplc="D92C08EA">
      <w:start w:val="1"/>
      <w:numFmt w:val="lowerRoman"/>
      <w:lvlText w:val="%3."/>
      <w:lvlJc w:val="right"/>
      <w:pPr>
        <w:ind w:left="2160" w:hanging="180"/>
      </w:pPr>
    </w:lvl>
    <w:lvl w:ilvl="3" w:tplc="32E4D9F8">
      <w:start w:val="1"/>
      <w:numFmt w:val="decimal"/>
      <w:lvlText w:val="%4."/>
      <w:lvlJc w:val="left"/>
      <w:pPr>
        <w:ind w:left="2880" w:hanging="360"/>
      </w:pPr>
    </w:lvl>
    <w:lvl w:ilvl="4" w:tplc="A4AA83F6">
      <w:start w:val="1"/>
      <w:numFmt w:val="lowerLetter"/>
      <w:lvlText w:val="%5."/>
      <w:lvlJc w:val="left"/>
      <w:pPr>
        <w:ind w:left="3600" w:hanging="360"/>
      </w:pPr>
    </w:lvl>
    <w:lvl w:ilvl="5" w:tplc="176609C8">
      <w:start w:val="1"/>
      <w:numFmt w:val="lowerRoman"/>
      <w:lvlText w:val="%6."/>
      <w:lvlJc w:val="right"/>
      <w:pPr>
        <w:ind w:left="4320" w:hanging="180"/>
      </w:pPr>
    </w:lvl>
    <w:lvl w:ilvl="6" w:tplc="B6045D2A">
      <w:start w:val="1"/>
      <w:numFmt w:val="decimal"/>
      <w:lvlText w:val="%7."/>
      <w:lvlJc w:val="left"/>
      <w:pPr>
        <w:ind w:left="5040" w:hanging="360"/>
      </w:pPr>
    </w:lvl>
    <w:lvl w:ilvl="7" w:tplc="7562A60E">
      <w:start w:val="1"/>
      <w:numFmt w:val="lowerLetter"/>
      <w:lvlText w:val="%8."/>
      <w:lvlJc w:val="left"/>
      <w:pPr>
        <w:ind w:left="5760" w:hanging="360"/>
      </w:pPr>
    </w:lvl>
    <w:lvl w:ilvl="8" w:tplc="10C23892">
      <w:start w:val="1"/>
      <w:numFmt w:val="lowerRoman"/>
      <w:lvlText w:val="%9."/>
      <w:lvlJc w:val="right"/>
      <w:pPr>
        <w:ind w:left="6480" w:hanging="180"/>
      </w:pPr>
    </w:lvl>
  </w:abstractNum>
  <w:abstractNum w:abstractNumId="13" w15:restartNumberingAfterBreak="0">
    <w:nsid w:val="0B840A13"/>
    <w:multiLevelType w:val="hybridMultilevel"/>
    <w:tmpl w:val="0C8CA5C4"/>
    <w:lvl w:ilvl="0" w:tplc="B9020B62">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10733E16"/>
    <w:multiLevelType w:val="multilevel"/>
    <w:tmpl w:val="041D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12771DC3"/>
    <w:multiLevelType w:val="hybridMultilevel"/>
    <w:tmpl w:val="33FCABD6"/>
    <w:lvl w:ilvl="0" w:tplc="3B3A9914">
      <w:numFmt w:val="bullet"/>
      <w:lvlText w:val="-"/>
      <w:lvlJc w:val="left"/>
      <w:pPr>
        <w:ind w:left="720" w:hanging="360"/>
      </w:pPr>
      <w:rPr>
        <w:rFonts w:ascii="Times New Roman" w:eastAsia="Times New Roman" w:hAnsi="Times New Roman" w:cs="Times New Roman" w:hint="default"/>
        <w:sz w:val="24"/>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128531E4"/>
    <w:multiLevelType w:val="hybridMultilevel"/>
    <w:tmpl w:val="AE9293D6"/>
    <w:lvl w:ilvl="0" w:tplc="E1865992">
      <w:start w:val="1"/>
      <w:numFmt w:val="decimal"/>
      <w:pStyle w:val="Index3"/>
      <w:lvlText w:val="%1)"/>
      <w:lvlJc w:val="left"/>
      <w:pPr>
        <w:tabs>
          <w:tab w:val="num" w:pos="502"/>
        </w:tabs>
        <w:ind w:left="502" w:hanging="360"/>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17" w15:restartNumberingAfterBreak="0">
    <w:nsid w:val="141E0708"/>
    <w:multiLevelType w:val="hybridMultilevel"/>
    <w:tmpl w:val="1ED05658"/>
    <w:lvl w:ilvl="0" w:tplc="FFFFFFFF">
      <w:start w:val="1"/>
      <w:numFmt w:val="decimal"/>
      <w:lvlText w:val="%1."/>
      <w:lvlJc w:val="left"/>
      <w:pPr>
        <w:ind w:left="720" w:hanging="360"/>
      </w:pPr>
    </w:lvl>
    <w:lvl w:ilvl="1" w:tplc="F80A5930">
      <w:start w:val="1"/>
      <w:numFmt w:val="lowerLetter"/>
      <w:lvlText w:val="%2."/>
      <w:lvlJc w:val="left"/>
      <w:pPr>
        <w:ind w:left="1440" w:hanging="360"/>
      </w:pPr>
    </w:lvl>
    <w:lvl w:ilvl="2" w:tplc="D92C08EA">
      <w:start w:val="1"/>
      <w:numFmt w:val="lowerRoman"/>
      <w:lvlText w:val="%3."/>
      <w:lvlJc w:val="right"/>
      <w:pPr>
        <w:ind w:left="2160" w:hanging="180"/>
      </w:pPr>
    </w:lvl>
    <w:lvl w:ilvl="3" w:tplc="32E4D9F8">
      <w:start w:val="1"/>
      <w:numFmt w:val="decimal"/>
      <w:lvlText w:val="%4."/>
      <w:lvlJc w:val="left"/>
      <w:pPr>
        <w:ind w:left="2880" w:hanging="360"/>
      </w:pPr>
    </w:lvl>
    <w:lvl w:ilvl="4" w:tplc="A4AA83F6">
      <w:start w:val="1"/>
      <w:numFmt w:val="lowerLetter"/>
      <w:lvlText w:val="%5."/>
      <w:lvlJc w:val="left"/>
      <w:pPr>
        <w:ind w:left="3600" w:hanging="360"/>
      </w:pPr>
    </w:lvl>
    <w:lvl w:ilvl="5" w:tplc="176609C8">
      <w:start w:val="1"/>
      <w:numFmt w:val="lowerRoman"/>
      <w:lvlText w:val="%6."/>
      <w:lvlJc w:val="right"/>
      <w:pPr>
        <w:ind w:left="4320" w:hanging="180"/>
      </w:pPr>
    </w:lvl>
    <w:lvl w:ilvl="6" w:tplc="B6045D2A">
      <w:start w:val="1"/>
      <w:numFmt w:val="decimal"/>
      <w:lvlText w:val="%7."/>
      <w:lvlJc w:val="left"/>
      <w:pPr>
        <w:ind w:left="5040" w:hanging="360"/>
      </w:pPr>
    </w:lvl>
    <w:lvl w:ilvl="7" w:tplc="7562A60E">
      <w:start w:val="1"/>
      <w:numFmt w:val="lowerLetter"/>
      <w:lvlText w:val="%8."/>
      <w:lvlJc w:val="left"/>
      <w:pPr>
        <w:ind w:left="5760" w:hanging="360"/>
      </w:pPr>
    </w:lvl>
    <w:lvl w:ilvl="8" w:tplc="10C23892">
      <w:start w:val="1"/>
      <w:numFmt w:val="lowerRoman"/>
      <w:lvlText w:val="%9."/>
      <w:lvlJc w:val="right"/>
      <w:pPr>
        <w:ind w:left="6480" w:hanging="180"/>
      </w:pPr>
    </w:lvl>
  </w:abstractNum>
  <w:abstractNum w:abstractNumId="18" w15:restartNumberingAfterBreak="0">
    <w:nsid w:val="17CB0D40"/>
    <w:multiLevelType w:val="multilevel"/>
    <w:tmpl w:val="041D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1BDC7C9A"/>
    <w:multiLevelType w:val="multilevel"/>
    <w:tmpl w:val="3DF66CEA"/>
    <w:lvl w:ilvl="0">
      <w:start w:val="1"/>
      <w:numFmt w:val="bullet"/>
      <w:pStyle w:val="Punktlista"/>
      <w:lvlText w:val=""/>
      <w:lvlJc w:val="left"/>
      <w:pPr>
        <w:tabs>
          <w:tab w:val="num" w:pos="284"/>
        </w:tabs>
        <w:ind w:left="284" w:hanging="284"/>
      </w:pPr>
      <w:rPr>
        <w:rFonts w:ascii="Symbol" w:hAnsi="Symbol" w:hint="default"/>
      </w:rPr>
    </w:lvl>
    <w:lvl w:ilvl="1">
      <w:start w:val="1"/>
      <w:numFmt w:val="bullet"/>
      <w:lvlText w:val="-"/>
      <w:lvlJc w:val="left"/>
      <w:pPr>
        <w:tabs>
          <w:tab w:val="num" w:pos="510"/>
        </w:tabs>
        <w:ind w:left="510" w:hanging="226"/>
      </w:pPr>
      <w:rPr>
        <w:rFonts w:ascii="Times New Roman" w:hAnsi="Times New Roman" w:cs="Times New Roman" w:hint="default"/>
      </w:rPr>
    </w:lvl>
    <w:lvl w:ilvl="2">
      <w:start w:val="1"/>
      <w:numFmt w:val="bullet"/>
      <w:lvlText w:val="-"/>
      <w:lvlJc w:val="left"/>
      <w:pPr>
        <w:tabs>
          <w:tab w:val="num" w:pos="737"/>
        </w:tabs>
        <w:ind w:left="737" w:hanging="227"/>
      </w:pPr>
      <w:rPr>
        <w:rFonts w:ascii="Times New Roman" w:hAnsi="Times New Roman" w:cs="Times New Roman" w:hint="default"/>
      </w:rPr>
    </w:lvl>
    <w:lvl w:ilvl="3">
      <w:start w:val="1"/>
      <w:numFmt w:val="bullet"/>
      <w:lvlText w:val="-"/>
      <w:lvlJc w:val="left"/>
      <w:pPr>
        <w:tabs>
          <w:tab w:val="num" w:pos="964"/>
        </w:tabs>
        <w:ind w:left="964" w:hanging="227"/>
      </w:pPr>
      <w:rPr>
        <w:rFonts w:ascii="Times New Roman" w:hAnsi="Times New Roman" w:cs="Times New Roman" w:hint="default"/>
      </w:rPr>
    </w:lvl>
    <w:lvl w:ilvl="4">
      <w:start w:val="1"/>
      <w:numFmt w:val="bullet"/>
      <w:lvlText w:val="-"/>
      <w:lvlJc w:val="left"/>
      <w:pPr>
        <w:tabs>
          <w:tab w:val="num" w:pos="1191"/>
        </w:tabs>
        <w:ind w:left="1191" w:hanging="227"/>
      </w:pPr>
      <w:rPr>
        <w:rFonts w:ascii="Times New Roman" w:hAnsi="Times New Roman" w:cs="Times New Roman" w:hint="default"/>
      </w:rPr>
    </w:lvl>
    <w:lvl w:ilvl="5">
      <w:start w:val="1"/>
      <w:numFmt w:val="none"/>
      <w:lvlText w:val=""/>
      <w:lvlJc w:val="left"/>
      <w:pPr>
        <w:tabs>
          <w:tab w:val="num" w:pos="1361"/>
        </w:tabs>
        <w:ind w:left="1361" w:hanging="170"/>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20" w15:restartNumberingAfterBreak="0">
    <w:nsid w:val="1D200FB2"/>
    <w:multiLevelType w:val="hybridMultilevel"/>
    <w:tmpl w:val="B39E48E0"/>
    <w:lvl w:ilvl="0" w:tplc="FFFFFFFF">
      <w:start w:val="1"/>
      <w:numFmt w:val="bullet"/>
      <w:lvlText w:val=""/>
      <w:lvlJc w:val="left"/>
      <w:pPr>
        <w:ind w:left="720" w:hanging="360"/>
      </w:pPr>
      <w:rPr>
        <w:rFonts w:ascii="Symbol" w:hAnsi="Symbol" w:hint="default"/>
      </w:rPr>
    </w:lvl>
    <w:lvl w:ilvl="1" w:tplc="C5B090F0">
      <w:start w:val="1"/>
      <w:numFmt w:val="bullet"/>
      <w:lvlText w:val="o"/>
      <w:lvlJc w:val="left"/>
      <w:pPr>
        <w:ind w:left="1440" w:hanging="360"/>
      </w:pPr>
      <w:rPr>
        <w:rFonts w:ascii="Courier New" w:hAnsi="Courier New" w:hint="default"/>
      </w:rPr>
    </w:lvl>
    <w:lvl w:ilvl="2" w:tplc="DDF48852">
      <w:start w:val="1"/>
      <w:numFmt w:val="bullet"/>
      <w:lvlText w:val=""/>
      <w:lvlJc w:val="left"/>
      <w:pPr>
        <w:ind w:left="2160" w:hanging="360"/>
      </w:pPr>
      <w:rPr>
        <w:rFonts w:ascii="Wingdings" w:hAnsi="Wingdings" w:hint="default"/>
      </w:rPr>
    </w:lvl>
    <w:lvl w:ilvl="3" w:tplc="2422AEE0">
      <w:start w:val="1"/>
      <w:numFmt w:val="bullet"/>
      <w:lvlText w:val=""/>
      <w:lvlJc w:val="left"/>
      <w:pPr>
        <w:ind w:left="2880" w:hanging="360"/>
      </w:pPr>
      <w:rPr>
        <w:rFonts w:ascii="Symbol" w:hAnsi="Symbol" w:hint="default"/>
      </w:rPr>
    </w:lvl>
    <w:lvl w:ilvl="4" w:tplc="49B65496">
      <w:start w:val="1"/>
      <w:numFmt w:val="bullet"/>
      <w:lvlText w:val="o"/>
      <w:lvlJc w:val="left"/>
      <w:pPr>
        <w:ind w:left="3600" w:hanging="360"/>
      </w:pPr>
      <w:rPr>
        <w:rFonts w:ascii="Courier New" w:hAnsi="Courier New" w:hint="default"/>
      </w:rPr>
    </w:lvl>
    <w:lvl w:ilvl="5" w:tplc="590A7024">
      <w:start w:val="1"/>
      <w:numFmt w:val="bullet"/>
      <w:lvlText w:val=""/>
      <w:lvlJc w:val="left"/>
      <w:pPr>
        <w:ind w:left="4320" w:hanging="360"/>
      </w:pPr>
      <w:rPr>
        <w:rFonts w:ascii="Wingdings" w:hAnsi="Wingdings" w:hint="default"/>
      </w:rPr>
    </w:lvl>
    <w:lvl w:ilvl="6" w:tplc="AFF0242C">
      <w:start w:val="1"/>
      <w:numFmt w:val="bullet"/>
      <w:lvlText w:val=""/>
      <w:lvlJc w:val="left"/>
      <w:pPr>
        <w:ind w:left="5040" w:hanging="360"/>
      </w:pPr>
      <w:rPr>
        <w:rFonts w:ascii="Symbol" w:hAnsi="Symbol" w:hint="default"/>
      </w:rPr>
    </w:lvl>
    <w:lvl w:ilvl="7" w:tplc="181EA092">
      <w:start w:val="1"/>
      <w:numFmt w:val="bullet"/>
      <w:lvlText w:val="o"/>
      <w:lvlJc w:val="left"/>
      <w:pPr>
        <w:ind w:left="5760" w:hanging="360"/>
      </w:pPr>
      <w:rPr>
        <w:rFonts w:ascii="Courier New" w:hAnsi="Courier New" w:hint="default"/>
      </w:rPr>
    </w:lvl>
    <w:lvl w:ilvl="8" w:tplc="6E4E2574">
      <w:start w:val="1"/>
      <w:numFmt w:val="bullet"/>
      <w:lvlText w:val=""/>
      <w:lvlJc w:val="left"/>
      <w:pPr>
        <w:ind w:left="6480" w:hanging="360"/>
      </w:pPr>
      <w:rPr>
        <w:rFonts w:ascii="Wingdings" w:hAnsi="Wingdings" w:hint="default"/>
      </w:rPr>
    </w:lvl>
  </w:abstractNum>
  <w:abstractNum w:abstractNumId="21" w15:restartNumberingAfterBreak="0">
    <w:nsid w:val="1F7F0519"/>
    <w:multiLevelType w:val="hybridMultilevel"/>
    <w:tmpl w:val="69F44B2C"/>
    <w:lvl w:ilvl="0" w:tplc="B9020B62">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20231A47"/>
    <w:multiLevelType w:val="hybridMultilevel"/>
    <w:tmpl w:val="AD90E276"/>
    <w:lvl w:ilvl="0" w:tplc="FFFFFFFF">
      <w:start w:val="1"/>
      <w:numFmt w:val="bullet"/>
      <w:lvlText w:val=""/>
      <w:lvlJc w:val="left"/>
      <w:pPr>
        <w:ind w:left="720" w:hanging="360"/>
      </w:pPr>
      <w:rPr>
        <w:rFonts w:ascii="Symbol" w:hAnsi="Symbol" w:hint="default"/>
      </w:rPr>
    </w:lvl>
    <w:lvl w:ilvl="1" w:tplc="EA24E386">
      <w:start w:val="1"/>
      <w:numFmt w:val="bullet"/>
      <w:lvlText w:val="o"/>
      <w:lvlJc w:val="left"/>
      <w:pPr>
        <w:ind w:left="1440" w:hanging="360"/>
      </w:pPr>
      <w:rPr>
        <w:rFonts w:ascii="Courier New" w:hAnsi="Courier New" w:hint="default"/>
      </w:rPr>
    </w:lvl>
    <w:lvl w:ilvl="2" w:tplc="36F0FA86">
      <w:start w:val="1"/>
      <w:numFmt w:val="bullet"/>
      <w:lvlText w:val=""/>
      <w:lvlJc w:val="left"/>
      <w:pPr>
        <w:ind w:left="2160" w:hanging="360"/>
      </w:pPr>
      <w:rPr>
        <w:rFonts w:ascii="Wingdings" w:hAnsi="Wingdings" w:hint="default"/>
      </w:rPr>
    </w:lvl>
    <w:lvl w:ilvl="3" w:tplc="91C0FE4C">
      <w:start w:val="1"/>
      <w:numFmt w:val="bullet"/>
      <w:lvlText w:val=""/>
      <w:lvlJc w:val="left"/>
      <w:pPr>
        <w:ind w:left="2880" w:hanging="360"/>
      </w:pPr>
      <w:rPr>
        <w:rFonts w:ascii="Symbol" w:hAnsi="Symbol" w:hint="default"/>
      </w:rPr>
    </w:lvl>
    <w:lvl w:ilvl="4" w:tplc="3CE0AAF8">
      <w:start w:val="1"/>
      <w:numFmt w:val="bullet"/>
      <w:lvlText w:val="o"/>
      <w:lvlJc w:val="left"/>
      <w:pPr>
        <w:ind w:left="3600" w:hanging="360"/>
      </w:pPr>
      <w:rPr>
        <w:rFonts w:ascii="Courier New" w:hAnsi="Courier New" w:hint="default"/>
      </w:rPr>
    </w:lvl>
    <w:lvl w:ilvl="5" w:tplc="7F76509A">
      <w:start w:val="1"/>
      <w:numFmt w:val="bullet"/>
      <w:lvlText w:val=""/>
      <w:lvlJc w:val="left"/>
      <w:pPr>
        <w:ind w:left="4320" w:hanging="360"/>
      </w:pPr>
      <w:rPr>
        <w:rFonts w:ascii="Wingdings" w:hAnsi="Wingdings" w:hint="default"/>
      </w:rPr>
    </w:lvl>
    <w:lvl w:ilvl="6" w:tplc="B3F0951E">
      <w:start w:val="1"/>
      <w:numFmt w:val="bullet"/>
      <w:lvlText w:val=""/>
      <w:lvlJc w:val="left"/>
      <w:pPr>
        <w:ind w:left="5040" w:hanging="360"/>
      </w:pPr>
      <w:rPr>
        <w:rFonts w:ascii="Symbol" w:hAnsi="Symbol" w:hint="default"/>
      </w:rPr>
    </w:lvl>
    <w:lvl w:ilvl="7" w:tplc="234A4820">
      <w:start w:val="1"/>
      <w:numFmt w:val="bullet"/>
      <w:lvlText w:val="o"/>
      <w:lvlJc w:val="left"/>
      <w:pPr>
        <w:ind w:left="5760" w:hanging="360"/>
      </w:pPr>
      <w:rPr>
        <w:rFonts w:ascii="Courier New" w:hAnsi="Courier New" w:hint="default"/>
      </w:rPr>
    </w:lvl>
    <w:lvl w:ilvl="8" w:tplc="4AF86750">
      <w:start w:val="1"/>
      <w:numFmt w:val="bullet"/>
      <w:lvlText w:val=""/>
      <w:lvlJc w:val="left"/>
      <w:pPr>
        <w:ind w:left="6480" w:hanging="360"/>
      </w:pPr>
      <w:rPr>
        <w:rFonts w:ascii="Wingdings" w:hAnsi="Wingdings" w:hint="default"/>
      </w:rPr>
    </w:lvl>
  </w:abstractNum>
  <w:abstractNum w:abstractNumId="23" w15:restartNumberingAfterBreak="0">
    <w:nsid w:val="208254C6"/>
    <w:multiLevelType w:val="multilevel"/>
    <w:tmpl w:val="041D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20E63E98"/>
    <w:multiLevelType w:val="multilevel"/>
    <w:tmpl w:val="041D001D"/>
    <w:name w:val="Nummerlista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23547D21"/>
    <w:multiLevelType w:val="multilevel"/>
    <w:tmpl w:val="041D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24E46652"/>
    <w:multiLevelType w:val="multilevel"/>
    <w:tmpl w:val="2DB0FE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7661B46"/>
    <w:multiLevelType w:val="hybridMultilevel"/>
    <w:tmpl w:val="1F12754E"/>
    <w:lvl w:ilvl="0" w:tplc="B9020B62">
      <w:numFmt w:val="bullet"/>
      <w:lvlText w:val="-"/>
      <w:lvlJc w:val="left"/>
      <w:pPr>
        <w:ind w:left="720" w:hanging="360"/>
      </w:pPr>
      <w:rPr>
        <w:rFonts w:ascii="Times New Roman" w:eastAsia="Times New Roman" w:hAnsi="Times New Roman" w:cs="Times New Roman"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8" w15:restartNumberingAfterBreak="0">
    <w:nsid w:val="2DC05F65"/>
    <w:multiLevelType w:val="hybridMultilevel"/>
    <w:tmpl w:val="36C481DE"/>
    <w:lvl w:ilvl="0" w:tplc="FFFFFFFF">
      <w:numFmt w:val="bullet"/>
      <w:lvlText w:val="-"/>
      <w:lvlJc w:val="left"/>
      <w:pPr>
        <w:ind w:left="720" w:hanging="360"/>
      </w:pPr>
      <w:rPr>
        <w:rFonts w:ascii="Times New Roman" w:hAnsi="Times New Roman"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9" w15:restartNumberingAfterBreak="0">
    <w:nsid w:val="2DC631D7"/>
    <w:multiLevelType w:val="multilevel"/>
    <w:tmpl w:val="041D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34527DF9"/>
    <w:multiLevelType w:val="multilevel"/>
    <w:tmpl w:val="041D001F"/>
    <w:styleLink w:val="111111"/>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600"/>
        </w:tabs>
        <w:ind w:left="2232" w:hanging="792"/>
      </w:pPr>
    </w:lvl>
    <w:lvl w:ilvl="5">
      <w:start w:val="1"/>
      <w:numFmt w:val="decimal"/>
      <w:lvlText w:val="%1.%2.%3.%4.%5.%6."/>
      <w:lvlJc w:val="left"/>
      <w:pPr>
        <w:tabs>
          <w:tab w:val="num" w:pos="4320"/>
        </w:tabs>
        <w:ind w:left="2736" w:hanging="936"/>
      </w:pPr>
    </w:lvl>
    <w:lvl w:ilvl="6">
      <w:start w:val="1"/>
      <w:numFmt w:val="decimal"/>
      <w:lvlText w:val="%1.%2.%3.%4.%5.%6.%7."/>
      <w:lvlJc w:val="left"/>
      <w:pPr>
        <w:tabs>
          <w:tab w:val="num" w:pos="5040"/>
        </w:tabs>
        <w:ind w:left="3240" w:hanging="1080"/>
      </w:pPr>
    </w:lvl>
    <w:lvl w:ilvl="7">
      <w:start w:val="1"/>
      <w:numFmt w:val="decimal"/>
      <w:lvlText w:val="%1.%2.%3.%4.%5.%6.%7.%8."/>
      <w:lvlJc w:val="left"/>
      <w:pPr>
        <w:tabs>
          <w:tab w:val="num" w:pos="5760"/>
        </w:tabs>
        <w:ind w:left="3744" w:hanging="1224"/>
      </w:pPr>
    </w:lvl>
    <w:lvl w:ilvl="8">
      <w:start w:val="1"/>
      <w:numFmt w:val="decimal"/>
      <w:lvlText w:val="%1.%2.%3.%4.%5.%6.%7.%8.%9."/>
      <w:lvlJc w:val="left"/>
      <w:pPr>
        <w:tabs>
          <w:tab w:val="num" w:pos="6840"/>
        </w:tabs>
        <w:ind w:left="4320" w:hanging="1440"/>
      </w:pPr>
    </w:lvl>
  </w:abstractNum>
  <w:abstractNum w:abstractNumId="31" w15:restartNumberingAfterBreak="0">
    <w:nsid w:val="3520522C"/>
    <w:multiLevelType w:val="hybridMultilevel"/>
    <w:tmpl w:val="3410993E"/>
    <w:lvl w:ilvl="0" w:tplc="9C76E916">
      <w:numFmt w:val="bullet"/>
      <w:lvlText w:val="-"/>
      <w:lvlJc w:val="left"/>
      <w:pPr>
        <w:ind w:left="360" w:hanging="360"/>
      </w:pPr>
      <w:rPr>
        <w:rFonts w:ascii="Times New Roman" w:eastAsia="Times New Roman" w:hAnsi="Times New Roman" w:cs="Times New Roman"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2" w15:restartNumberingAfterBreak="0">
    <w:nsid w:val="400658E3"/>
    <w:multiLevelType w:val="hybridMultilevel"/>
    <w:tmpl w:val="A77AA80C"/>
    <w:lvl w:ilvl="0" w:tplc="B9020B62">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3" w15:restartNumberingAfterBreak="0">
    <w:nsid w:val="462C46D8"/>
    <w:multiLevelType w:val="hybridMultilevel"/>
    <w:tmpl w:val="6B40FC6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4" w15:restartNumberingAfterBreak="0">
    <w:nsid w:val="475840C1"/>
    <w:multiLevelType w:val="multilevel"/>
    <w:tmpl w:val="041D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98713DE"/>
    <w:multiLevelType w:val="multilevel"/>
    <w:tmpl w:val="041D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4A2C4559"/>
    <w:multiLevelType w:val="hybridMultilevel"/>
    <w:tmpl w:val="4F3879C6"/>
    <w:lvl w:ilvl="0" w:tplc="3754F96A">
      <w:start w:val="1"/>
      <w:numFmt w:val="bullet"/>
      <w:lvlText w:val=""/>
      <w:lvlJc w:val="left"/>
      <w:pPr>
        <w:ind w:left="720" w:hanging="360"/>
      </w:pPr>
      <w:rPr>
        <w:rFonts w:ascii="Symbol" w:hAnsi="Symbol" w:hint="default"/>
      </w:rPr>
    </w:lvl>
    <w:lvl w:ilvl="1" w:tplc="DA4416F2">
      <w:start w:val="1"/>
      <w:numFmt w:val="bullet"/>
      <w:lvlText w:val="-"/>
      <w:lvlJc w:val="left"/>
      <w:pPr>
        <w:ind w:left="1440" w:hanging="360"/>
      </w:pPr>
      <w:rPr>
        <w:rFonts w:ascii="Times New Roman" w:hAnsi="Times New Roman" w:hint="default"/>
      </w:rPr>
    </w:lvl>
    <w:lvl w:ilvl="2" w:tplc="8624B2A8">
      <w:start w:val="1"/>
      <w:numFmt w:val="bullet"/>
      <w:lvlText w:val=""/>
      <w:lvlJc w:val="left"/>
      <w:pPr>
        <w:ind w:left="2160" w:hanging="360"/>
      </w:pPr>
      <w:rPr>
        <w:rFonts w:ascii="Wingdings" w:hAnsi="Wingdings" w:hint="default"/>
      </w:rPr>
    </w:lvl>
    <w:lvl w:ilvl="3" w:tplc="64A0D922">
      <w:start w:val="1"/>
      <w:numFmt w:val="bullet"/>
      <w:lvlText w:val=""/>
      <w:lvlJc w:val="left"/>
      <w:pPr>
        <w:ind w:left="2880" w:hanging="360"/>
      </w:pPr>
      <w:rPr>
        <w:rFonts w:ascii="Symbol" w:hAnsi="Symbol" w:hint="default"/>
      </w:rPr>
    </w:lvl>
    <w:lvl w:ilvl="4" w:tplc="98EC03B4">
      <w:start w:val="1"/>
      <w:numFmt w:val="bullet"/>
      <w:lvlText w:val="o"/>
      <w:lvlJc w:val="left"/>
      <w:pPr>
        <w:ind w:left="3600" w:hanging="360"/>
      </w:pPr>
      <w:rPr>
        <w:rFonts w:ascii="Courier New" w:hAnsi="Courier New" w:hint="default"/>
      </w:rPr>
    </w:lvl>
    <w:lvl w:ilvl="5" w:tplc="5CCC8258">
      <w:start w:val="1"/>
      <w:numFmt w:val="bullet"/>
      <w:lvlText w:val=""/>
      <w:lvlJc w:val="left"/>
      <w:pPr>
        <w:ind w:left="4320" w:hanging="360"/>
      </w:pPr>
      <w:rPr>
        <w:rFonts w:ascii="Wingdings" w:hAnsi="Wingdings" w:hint="default"/>
      </w:rPr>
    </w:lvl>
    <w:lvl w:ilvl="6" w:tplc="0102E6F2">
      <w:start w:val="1"/>
      <w:numFmt w:val="bullet"/>
      <w:lvlText w:val=""/>
      <w:lvlJc w:val="left"/>
      <w:pPr>
        <w:ind w:left="5040" w:hanging="360"/>
      </w:pPr>
      <w:rPr>
        <w:rFonts w:ascii="Symbol" w:hAnsi="Symbol" w:hint="default"/>
      </w:rPr>
    </w:lvl>
    <w:lvl w:ilvl="7" w:tplc="92509CAC">
      <w:start w:val="1"/>
      <w:numFmt w:val="bullet"/>
      <w:lvlText w:val="o"/>
      <w:lvlJc w:val="left"/>
      <w:pPr>
        <w:ind w:left="5760" w:hanging="360"/>
      </w:pPr>
      <w:rPr>
        <w:rFonts w:ascii="Courier New" w:hAnsi="Courier New" w:hint="default"/>
      </w:rPr>
    </w:lvl>
    <w:lvl w:ilvl="8" w:tplc="03ECE58C">
      <w:start w:val="1"/>
      <w:numFmt w:val="bullet"/>
      <w:lvlText w:val=""/>
      <w:lvlJc w:val="left"/>
      <w:pPr>
        <w:ind w:left="6480" w:hanging="360"/>
      </w:pPr>
      <w:rPr>
        <w:rFonts w:ascii="Wingdings" w:hAnsi="Wingdings" w:hint="default"/>
      </w:rPr>
    </w:lvl>
  </w:abstractNum>
  <w:abstractNum w:abstractNumId="37" w15:restartNumberingAfterBreak="0">
    <w:nsid w:val="4C8F596B"/>
    <w:multiLevelType w:val="hybridMultilevel"/>
    <w:tmpl w:val="386A8ED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8" w15:restartNumberingAfterBreak="0">
    <w:nsid w:val="550B4736"/>
    <w:multiLevelType w:val="hybridMultilevel"/>
    <w:tmpl w:val="5658FFD2"/>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9" w15:restartNumberingAfterBreak="0">
    <w:nsid w:val="577571B1"/>
    <w:multiLevelType w:val="multilevel"/>
    <w:tmpl w:val="20E4256C"/>
    <w:name w:val="Nummerlista"/>
    <w:lvl w:ilvl="0">
      <w:start w:val="1"/>
      <w:numFmt w:val="decimal"/>
      <w:pStyle w:val="Nummerlista"/>
      <w:lvlText w:val="%1)"/>
      <w:lvlJc w:val="left"/>
      <w:pPr>
        <w:tabs>
          <w:tab w:val="num" w:pos="425"/>
        </w:tabs>
        <w:ind w:left="425" w:hanging="425"/>
      </w:pPr>
      <w:rPr>
        <w:rFonts w:hint="default"/>
      </w:rPr>
    </w:lvl>
    <w:lvl w:ilvl="1">
      <w:start w:val="1"/>
      <w:numFmt w:val="lowerLetter"/>
      <w:lvlText w:val="%2)"/>
      <w:lvlJc w:val="left"/>
      <w:pPr>
        <w:tabs>
          <w:tab w:val="num" w:pos="720"/>
        </w:tabs>
        <w:ind w:left="720" w:hanging="295"/>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5A8031B8"/>
    <w:multiLevelType w:val="hybridMultilevel"/>
    <w:tmpl w:val="4CEEC1A4"/>
    <w:lvl w:ilvl="0" w:tplc="37C62312">
      <w:numFmt w:val="bullet"/>
      <w:lvlText w:val="-"/>
      <w:lvlJc w:val="left"/>
      <w:pPr>
        <w:ind w:left="720" w:hanging="360"/>
      </w:pPr>
      <w:rPr>
        <w:rFonts w:ascii="Times New Roman" w:hAnsi="Times New Roman" w:hint="default"/>
      </w:rPr>
    </w:lvl>
    <w:lvl w:ilvl="1" w:tplc="D5CA2708">
      <w:start w:val="1"/>
      <w:numFmt w:val="bullet"/>
      <w:lvlText w:val="o"/>
      <w:lvlJc w:val="left"/>
      <w:pPr>
        <w:ind w:left="1440" w:hanging="360"/>
      </w:pPr>
      <w:rPr>
        <w:rFonts w:ascii="Courier New" w:hAnsi="Courier New" w:hint="default"/>
      </w:rPr>
    </w:lvl>
    <w:lvl w:ilvl="2" w:tplc="ABF6A5AA">
      <w:start w:val="1"/>
      <w:numFmt w:val="bullet"/>
      <w:lvlText w:val=""/>
      <w:lvlJc w:val="left"/>
      <w:pPr>
        <w:ind w:left="2160" w:hanging="360"/>
      </w:pPr>
      <w:rPr>
        <w:rFonts w:ascii="Wingdings" w:hAnsi="Wingdings" w:hint="default"/>
      </w:rPr>
    </w:lvl>
    <w:lvl w:ilvl="3" w:tplc="F6C21A00">
      <w:start w:val="1"/>
      <w:numFmt w:val="bullet"/>
      <w:lvlText w:val=""/>
      <w:lvlJc w:val="left"/>
      <w:pPr>
        <w:ind w:left="2880" w:hanging="360"/>
      </w:pPr>
      <w:rPr>
        <w:rFonts w:ascii="Symbol" w:hAnsi="Symbol" w:hint="default"/>
      </w:rPr>
    </w:lvl>
    <w:lvl w:ilvl="4" w:tplc="CA746298">
      <w:start w:val="1"/>
      <w:numFmt w:val="bullet"/>
      <w:lvlText w:val="o"/>
      <w:lvlJc w:val="left"/>
      <w:pPr>
        <w:ind w:left="3600" w:hanging="360"/>
      </w:pPr>
      <w:rPr>
        <w:rFonts w:ascii="Courier New" w:hAnsi="Courier New" w:hint="default"/>
      </w:rPr>
    </w:lvl>
    <w:lvl w:ilvl="5" w:tplc="C2945C14">
      <w:start w:val="1"/>
      <w:numFmt w:val="bullet"/>
      <w:lvlText w:val=""/>
      <w:lvlJc w:val="left"/>
      <w:pPr>
        <w:ind w:left="4320" w:hanging="360"/>
      </w:pPr>
      <w:rPr>
        <w:rFonts w:ascii="Wingdings" w:hAnsi="Wingdings" w:hint="default"/>
      </w:rPr>
    </w:lvl>
    <w:lvl w:ilvl="6" w:tplc="FC760932">
      <w:start w:val="1"/>
      <w:numFmt w:val="bullet"/>
      <w:lvlText w:val=""/>
      <w:lvlJc w:val="left"/>
      <w:pPr>
        <w:ind w:left="5040" w:hanging="360"/>
      </w:pPr>
      <w:rPr>
        <w:rFonts w:ascii="Symbol" w:hAnsi="Symbol" w:hint="default"/>
      </w:rPr>
    </w:lvl>
    <w:lvl w:ilvl="7" w:tplc="FFA27288">
      <w:start w:val="1"/>
      <w:numFmt w:val="bullet"/>
      <w:lvlText w:val="o"/>
      <w:lvlJc w:val="left"/>
      <w:pPr>
        <w:ind w:left="5760" w:hanging="360"/>
      </w:pPr>
      <w:rPr>
        <w:rFonts w:ascii="Courier New" w:hAnsi="Courier New" w:hint="default"/>
      </w:rPr>
    </w:lvl>
    <w:lvl w:ilvl="8" w:tplc="2D28D944">
      <w:start w:val="1"/>
      <w:numFmt w:val="bullet"/>
      <w:lvlText w:val=""/>
      <w:lvlJc w:val="left"/>
      <w:pPr>
        <w:ind w:left="6480" w:hanging="360"/>
      </w:pPr>
      <w:rPr>
        <w:rFonts w:ascii="Wingdings" w:hAnsi="Wingdings" w:hint="default"/>
      </w:rPr>
    </w:lvl>
  </w:abstractNum>
  <w:abstractNum w:abstractNumId="41" w15:restartNumberingAfterBreak="0">
    <w:nsid w:val="5CA74D5C"/>
    <w:multiLevelType w:val="hybridMultilevel"/>
    <w:tmpl w:val="EBAA635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2" w15:restartNumberingAfterBreak="0">
    <w:nsid w:val="60F2660D"/>
    <w:multiLevelType w:val="multilevel"/>
    <w:tmpl w:val="7A3E10B2"/>
    <w:lvl w:ilvl="0">
      <w:start w:val="1"/>
      <w:numFmt w:val="bullet"/>
      <w:pStyle w:val="Faktapunktlista"/>
      <w:lvlText w:val=""/>
      <w:lvlJc w:val="left"/>
      <w:pPr>
        <w:tabs>
          <w:tab w:val="num" w:pos="510"/>
        </w:tabs>
        <w:ind w:left="510" w:hanging="170"/>
      </w:pPr>
      <w:rPr>
        <w:rFonts w:ascii="Symbol" w:hAnsi="Symbol" w:hint="default"/>
      </w:rPr>
    </w:lvl>
    <w:lvl w:ilvl="1">
      <w:start w:val="1"/>
      <w:numFmt w:val="bullet"/>
      <w:lvlText w:val="-"/>
      <w:lvlJc w:val="left"/>
      <w:pPr>
        <w:tabs>
          <w:tab w:val="num" w:pos="737"/>
        </w:tabs>
        <w:ind w:left="737" w:hanging="227"/>
      </w:pPr>
      <w:rPr>
        <w:rFonts w:ascii="Times New Roman" w:hAnsi="Times New Roman" w:cs="Times New Roman" w:hint="default"/>
      </w:rPr>
    </w:lvl>
    <w:lvl w:ilvl="2">
      <w:start w:val="1"/>
      <w:numFmt w:val="bullet"/>
      <w:lvlText w:val=""/>
      <w:lvlJc w:val="left"/>
      <w:pPr>
        <w:tabs>
          <w:tab w:val="num" w:pos="1420"/>
        </w:tabs>
        <w:ind w:left="1420" w:hanging="360"/>
      </w:pPr>
      <w:rPr>
        <w:rFonts w:ascii="Wingdings" w:hAnsi="Wingdings" w:hint="default"/>
      </w:rPr>
    </w:lvl>
    <w:lvl w:ilvl="3">
      <w:start w:val="1"/>
      <w:numFmt w:val="bullet"/>
      <w:lvlText w:val=""/>
      <w:lvlJc w:val="left"/>
      <w:pPr>
        <w:tabs>
          <w:tab w:val="num" w:pos="1780"/>
        </w:tabs>
        <w:ind w:left="1780" w:hanging="360"/>
      </w:pPr>
      <w:rPr>
        <w:rFonts w:ascii="Symbol" w:hAnsi="Symbol" w:hint="default"/>
      </w:rPr>
    </w:lvl>
    <w:lvl w:ilvl="4">
      <w:start w:val="1"/>
      <w:numFmt w:val="bullet"/>
      <w:lvlText w:val=""/>
      <w:lvlJc w:val="left"/>
      <w:pPr>
        <w:tabs>
          <w:tab w:val="num" w:pos="2140"/>
        </w:tabs>
        <w:ind w:left="2140" w:hanging="360"/>
      </w:pPr>
      <w:rPr>
        <w:rFonts w:ascii="Symbol" w:hAnsi="Symbol" w:hint="default"/>
      </w:rPr>
    </w:lvl>
    <w:lvl w:ilvl="5">
      <w:start w:val="1"/>
      <w:numFmt w:val="bullet"/>
      <w:lvlText w:val=""/>
      <w:lvlJc w:val="left"/>
      <w:pPr>
        <w:tabs>
          <w:tab w:val="num" w:pos="2500"/>
        </w:tabs>
        <w:ind w:left="2500" w:hanging="360"/>
      </w:pPr>
      <w:rPr>
        <w:rFonts w:ascii="Wingdings" w:hAnsi="Wingdings" w:hint="default"/>
      </w:rPr>
    </w:lvl>
    <w:lvl w:ilvl="6">
      <w:start w:val="1"/>
      <w:numFmt w:val="bullet"/>
      <w:lvlText w:val=""/>
      <w:lvlJc w:val="left"/>
      <w:pPr>
        <w:tabs>
          <w:tab w:val="num" w:pos="2860"/>
        </w:tabs>
        <w:ind w:left="2860" w:hanging="360"/>
      </w:pPr>
      <w:rPr>
        <w:rFonts w:ascii="Wingdings" w:hAnsi="Wingdings" w:hint="default"/>
      </w:rPr>
    </w:lvl>
    <w:lvl w:ilvl="7">
      <w:start w:val="1"/>
      <w:numFmt w:val="bullet"/>
      <w:lvlText w:val=""/>
      <w:lvlJc w:val="left"/>
      <w:pPr>
        <w:tabs>
          <w:tab w:val="num" w:pos="3220"/>
        </w:tabs>
        <w:ind w:left="3220" w:hanging="360"/>
      </w:pPr>
      <w:rPr>
        <w:rFonts w:ascii="Symbol" w:hAnsi="Symbol" w:hint="default"/>
      </w:rPr>
    </w:lvl>
    <w:lvl w:ilvl="8">
      <w:start w:val="1"/>
      <w:numFmt w:val="bullet"/>
      <w:lvlText w:val=""/>
      <w:lvlJc w:val="left"/>
      <w:pPr>
        <w:tabs>
          <w:tab w:val="num" w:pos="3580"/>
        </w:tabs>
        <w:ind w:left="3580" w:hanging="360"/>
      </w:pPr>
      <w:rPr>
        <w:rFonts w:ascii="Symbol" w:hAnsi="Symbol" w:hint="default"/>
      </w:rPr>
    </w:lvl>
  </w:abstractNum>
  <w:abstractNum w:abstractNumId="43" w15:restartNumberingAfterBreak="0">
    <w:nsid w:val="620220F6"/>
    <w:multiLevelType w:val="hybridMultilevel"/>
    <w:tmpl w:val="8F541546"/>
    <w:lvl w:ilvl="0" w:tplc="86363016">
      <w:numFmt w:val="bullet"/>
      <w:lvlText w:val="-"/>
      <w:lvlJc w:val="left"/>
      <w:pPr>
        <w:ind w:left="720" w:hanging="360"/>
      </w:pPr>
      <w:rPr>
        <w:rFonts w:ascii="Times New Roman" w:hAnsi="Times New Roman" w:hint="default"/>
      </w:rPr>
    </w:lvl>
    <w:lvl w:ilvl="1" w:tplc="150CB518">
      <w:start w:val="1"/>
      <w:numFmt w:val="bullet"/>
      <w:lvlText w:val="o"/>
      <w:lvlJc w:val="left"/>
      <w:pPr>
        <w:ind w:left="1440" w:hanging="360"/>
      </w:pPr>
      <w:rPr>
        <w:rFonts w:ascii="Courier New" w:hAnsi="Courier New" w:hint="default"/>
      </w:rPr>
    </w:lvl>
    <w:lvl w:ilvl="2" w:tplc="01FA5498">
      <w:start w:val="1"/>
      <w:numFmt w:val="bullet"/>
      <w:lvlText w:val=""/>
      <w:lvlJc w:val="left"/>
      <w:pPr>
        <w:ind w:left="2160" w:hanging="360"/>
      </w:pPr>
      <w:rPr>
        <w:rFonts w:ascii="Wingdings" w:hAnsi="Wingdings" w:hint="default"/>
      </w:rPr>
    </w:lvl>
    <w:lvl w:ilvl="3" w:tplc="BFCC9628">
      <w:start w:val="1"/>
      <w:numFmt w:val="bullet"/>
      <w:lvlText w:val=""/>
      <w:lvlJc w:val="left"/>
      <w:pPr>
        <w:ind w:left="2880" w:hanging="360"/>
      </w:pPr>
      <w:rPr>
        <w:rFonts w:ascii="Symbol" w:hAnsi="Symbol" w:hint="default"/>
      </w:rPr>
    </w:lvl>
    <w:lvl w:ilvl="4" w:tplc="199E1BB4">
      <w:start w:val="1"/>
      <w:numFmt w:val="bullet"/>
      <w:lvlText w:val="o"/>
      <w:lvlJc w:val="left"/>
      <w:pPr>
        <w:ind w:left="3600" w:hanging="360"/>
      </w:pPr>
      <w:rPr>
        <w:rFonts w:ascii="Courier New" w:hAnsi="Courier New" w:hint="default"/>
      </w:rPr>
    </w:lvl>
    <w:lvl w:ilvl="5" w:tplc="41AA9ADE">
      <w:start w:val="1"/>
      <w:numFmt w:val="bullet"/>
      <w:lvlText w:val=""/>
      <w:lvlJc w:val="left"/>
      <w:pPr>
        <w:ind w:left="4320" w:hanging="360"/>
      </w:pPr>
      <w:rPr>
        <w:rFonts w:ascii="Wingdings" w:hAnsi="Wingdings" w:hint="default"/>
      </w:rPr>
    </w:lvl>
    <w:lvl w:ilvl="6" w:tplc="9CB6990A">
      <w:start w:val="1"/>
      <w:numFmt w:val="bullet"/>
      <w:lvlText w:val=""/>
      <w:lvlJc w:val="left"/>
      <w:pPr>
        <w:ind w:left="5040" w:hanging="360"/>
      </w:pPr>
      <w:rPr>
        <w:rFonts w:ascii="Symbol" w:hAnsi="Symbol" w:hint="default"/>
      </w:rPr>
    </w:lvl>
    <w:lvl w:ilvl="7" w:tplc="893AEE0A">
      <w:start w:val="1"/>
      <w:numFmt w:val="bullet"/>
      <w:lvlText w:val="o"/>
      <w:lvlJc w:val="left"/>
      <w:pPr>
        <w:ind w:left="5760" w:hanging="360"/>
      </w:pPr>
      <w:rPr>
        <w:rFonts w:ascii="Courier New" w:hAnsi="Courier New" w:hint="default"/>
      </w:rPr>
    </w:lvl>
    <w:lvl w:ilvl="8" w:tplc="8D208BB2">
      <w:start w:val="1"/>
      <w:numFmt w:val="bullet"/>
      <w:lvlText w:val=""/>
      <w:lvlJc w:val="left"/>
      <w:pPr>
        <w:ind w:left="6480" w:hanging="360"/>
      </w:pPr>
      <w:rPr>
        <w:rFonts w:ascii="Wingdings" w:hAnsi="Wingdings" w:hint="default"/>
      </w:rPr>
    </w:lvl>
  </w:abstractNum>
  <w:abstractNum w:abstractNumId="44" w15:restartNumberingAfterBreak="0">
    <w:nsid w:val="64FA0A68"/>
    <w:multiLevelType w:val="hybridMultilevel"/>
    <w:tmpl w:val="4DD440F2"/>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5" w15:restartNumberingAfterBreak="0">
    <w:nsid w:val="6B8C36A8"/>
    <w:multiLevelType w:val="multilevel"/>
    <w:tmpl w:val="041D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6EFA3B93"/>
    <w:multiLevelType w:val="multilevel"/>
    <w:tmpl w:val="340E84FC"/>
    <w:lvl w:ilvl="0">
      <w:start w:val="1"/>
      <w:numFmt w:val="decimal"/>
      <w:pStyle w:val="Rubrik1"/>
      <w:lvlText w:val="%1"/>
      <w:lvlJc w:val="left"/>
      <w:pPr>
        <w:ind w:left="432" w:hanging="432"/>
      </w:pPr>
    </w:lvl>
    <w:lvl w:ilvl="1">
      <w:start w:val="1"/>
      <w:numFmt w:val="decimal"/>
      <w:pStyle w:val="Rubrik2"/>
      <w:lvlText w:val="%1.%2"/>
      <w:lvlJc w:val="left"/>
      <w:pPr>
        <w:ind w:left="576" w:hanging="576"/>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Rubrik3"/>
      <w:lvlText w:val="%1.%2.%3"/>
      <w:lvlJc w:val="left"/>
      <w:pPr>
        <w:ind w:left="1004"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Rubrik4"/>
      <w:lvlText w:val="%1.%2.%3.%4"/>
      <w:lvlJc w:val="left"/>
      <w:pPr>
        <w:ind w:left="864" w:hanging="864"/>
      </w:pPr>
    </w:lvl>
    <w:lvl w:ilvl="4">
      <w:start w:val="1"/>
      <w:numFmt w:val="decimal"/>
      <w:pStyle w:val="Rubrik5"/>
      <w:lvlText w:val="%1.%2.%3.%4.%5"/>
      <w:lvlJc w:val="left"/>
      <w:pPr>
        <w:ind w:left="1008" w:hanging="1008"/>
      </w:pPr>
    </w:lvl>
    <w:lvl w:ilvl="5">
      <w:start w:val="1"/>
      <w:numFmt w:val="decimal"/>
      <w:pStyle w:val="Rubrik6"/>
      <w:lvlText w:val="%1.%2.%3.%4.%5.%6"/>
      <w:lvlJc w:val="left"/>
      <w:pPr>
        <w:ind w:left="1152" w:hanging="1152"/>
      </w:pPr>
    </w:lvl>
    <w:lvl w:ilvl="6">
      <w:start w:val="1"/>
      <w:numFmt w:val="decimal"/>
      <w:pStyle w:val="Rubrik7"/>
      <w:lvlText w:val="%1.%2.%3.%4.%5.%6.%7"/>
      <w:lvlJc w:val="left"/>
      <w:pPr>
        <w:ind w:left="1296" w:hanging="1296"/>
      </w:pPr>
    </w:lvl>
    <w:lvl w:ilvl="7">
      <w:start w:val="1"/>
      <w:numFmt w:val="decimal"/>
      <w:pStyle w:val="Rubrik8"/>
      <w:lvlText w:val="%1.%2.%3.%4.%5.%6.%7.%8"/>
      <w:lvlJc w:val="left"/>
      <w:pPr>
        <w:ind w:left="1440" w:hanging="1440"/>
      </w:pPr>
    </w:lvl>
    <w:lvl w:ilvl="8">
      <w:start w:val="1"/>
      <w:numFmt w:val="decimal"/>
      <w:pStyle w:val="Rubrik9"/>
      <w:lvlText w:val="%1.%2.%3.%4.%5.%6.%7.%8.%9"/>
      <w:lvlJc w:val="left"/>
      <w:pPr>
        <w:ind w:left="1584" w:hanging="1584"/>
      </w:pPr>
    </w:lvl>
  </w:abstractNum>
  <w:abstractNum w:abstractNumId="47" w15:restartNumberingAfterBreak="0">
    <w:nsid w:val="72573E78"/>
    <w:multiLevelType w:val="multilevel"/>
    <w:tmpl w:val="041D0023"/>
    <w:styleLink w:val="Artikelsektion"/>
    <w:lvl w:ilvl="0">
      <w:start w:val="1"/>
      <w:numFmt w:val="upperRoman"/>
      <w:lvlText w:val="Artikel %1."/>
      <w:lvlJc w:val="left"/>
      <w:pPr>
        <w:tabs>
          <w:tab w:val="num" w:pos="2520"/>
        </w:tabs>
        <w:ind w:left="0" w:firstLine="0"/>
      </w:pPr>
    </w:lvl>
    <w:lvl w:ilvl="1">
      <w:start w:val="1"/>
      <w:numFmt w:val="decimalZero"/>
      <w:isLgl/>
      <w:lvlText w:val="Avsnitt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8" w15:restartNumberingAfterBreak="0">
    <w:nsid w:val="73AF51B4"/>
    <w:multiLevelType w:val="hybridMultilevel"/>
    <w:tmpl w:val="95DA4EA2"/>
    <w:lvl w:ilvl="0" w:tplc="FFFFFFFF">
      <w:start w:val="1"/>
      <w:numFmt w:val="bullet"/>
      <w:lvlText w:val="-"/>
      <w:lvlJc w:val="left"/>
      <w:pPr>
        <w:ind w:left="720" w:hanging="360"/>
      </w:pPr>
      <w:rPr>
        <w:rFonts w:ascii="Times New Roman" w:hAnsi="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9" w15:restartNumberingAfterBreak="0">
    <w:nsid w:val="763E0C24"/>
    <w:multiLevelType w:val="hybridMultilevel"/>
    <w:tmpl w:val="ED346EEC"/>
    <w:lvl w:ilvl="0" w:tplc="BA52534C">
      <w:start w:val="1"/>
      <w:numFmt w:val="bullet"/>
      <w:lvlText w:val=""/>
      <w:lvlJc w:val="left"/>
      <w:pPr>
        <w:ind w:left="720" w:hanging="360"/>
      </w:pPr>
      <w:rPr>
        <w:rFonts w:ascii="Symbol" w:hAnsi="Symbol" w:hint="default"/>
      </w:rPr>
    </w:lvl>
    <w:lvl w:ilvl="1" w:tplc="163687AE">
      <w:start w:val="1"/>
      <w:numFmt w:val="bullet"/>
      <w:lvlText w:val="o"/>
      <w:lvlJc w:val="left"/>
      <w:pPr>
        <w:ind w:left="1440" w:hanging="360"/>
      </w:pPr>
      <w:rPr>
        <w:rFonts w:ascii="Courier New" w:hAnsi="Courier New" w:hint="default"/>
      </w:rPr>
    </w:lvl>
    <w:lvl w:ilvl="2" w:tplc="B1FEFC30">
      <w:start w:val="1"/>
      <w:numFmt w:val="bullet"/>
      <w:lvlText w:val=""/>
      <w:lvlJc w:val="left"/>
      <w:pPr>
        <w:ind w:left="2160" w:hanging="360"/>
      </w:pPr>
      <w:rPr>
        <w:rFonts w:ascii="Wingdings" w:hAnsi="Wingdings" w:hint="default"/>
      </w:rPr>
    </w:lvl>
    <w:lvl w:ilvl="3" w:tplc="8116B384">
      <w:start w:val="1"/>
      <w:numFmt w:val="bullet"/>
      <w:lvlText w:val=""/>
      <w:lvlJc w:val="left"/>
      <w:pPr>
        <w:ind w:left="2880" w:hanging="360"/>
      </w:pPr>
      <w:rPr>
        <w:rFonts w:ascii="Symbol" w:hAnsi="Symbol" w:hint="default"/>
      </w:rPr>
    </w:lvl>
    <w:lvl w:ilvl="4" w:tplc="48A0B726">
      <w:start w:val="1"/>
      <w:numFmt w:val="bullet"/>
      <w:lvlText w:val="o"/>
      <w:lvlJc w:val="left"/>
      <w:pPr>
        <w:ind w:left="3600" w:hanging="360"/>
      </w:pPr>
      <w:rPr>
        <w:rFonts w:ascii="Courier New" w:hAnsi="Courier New" w:hint="default"/>
      </w:rPr>
    </w:lvl>
    <w:lvl w:ilvl="5" w:tplc="C06A586E">
      <w:start w:val="1"/>
      <w:numFmt w:val="bullet"/>
      <w:lvlText w:val=""/>
      <w:lvlJc w:val="left"/>
      <w:pPr>
        <w:ind w:left="4320" w:hanging="360"/>
      </w:pPr>
      <w:rPr>
        <w:rFonts w:ascii="Wingdings" w:hAnsi="Wingdings" w:hint="default"/>
      </w:rPr>
    </w:lvl>
    <w:lvl w:ilvl="6" w:tplc="F0FA63CC">
      <w:start w:val="1"/>
      <w:numFmt w:val="bullet"/>
      <w:lvlText w:val=""/>
      <w:lvlJc w:val="left"/>
      <w:pPr>
        <w:ind w:left="5040" w:hanging="360"/>
      </w:pPr>
      <w:rPr>
        <w:rFonts w:ascii="Symbol" w:hAnsi="Symbol" w:hint="default"/>
      </w:rPr>
    </w:lvl>
    <w:lvl w:ilvl="7" w:tplc="13284CDA">
      <w:start w:val="1"/>
      <w:numFmt w:val="bullet"/>
      <w:lvlText w:val="o"/>
      <w:lvlJc w:val="left"/>
      <w:pPr>
        <w:ind w:left="5760" w:hanging="360"/>
      </w:pPr>
      <w:rPr>
        <w:rFonts w:ascii="Courier New" w:hAnsi="Courier New" w:hint="default"/>
      </w:rPr>
    </w:lvl>
    <w:lvl w:ilvl="8" w:tplc="B1EAF694">
      <w:start w:val="1"/>
      <w:numFmt w:val="bullet"/>
      <w:lvlText w:val=""/>
      <w:lvlJc w:val="left"/>
      <w:pPr>
        <w:ind w:left="6480" w:hanging="360"/>
      </w:pPr>
      <w:rPr>
        <w:rFonts w:ascii="Wingdings" w:hAnsi="Wingdings" w:hint="default"/>
      </w:rPr>
    </w:lvl>
  </w:abstractNum>
  <w:abstractNum w:abstractNumId="50" w15:restartNumberingAfterBreak="0">
    <w:nsid w:val="76BA0783"/>
    <w:multiLevelType w:val="hybridMultilevel"/>
    <w:tmpl w:val="2DD46FB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1" w15:restartNumberingAfterBreak="0">
    <w:nsid w:val="77CA54DA"/>
    <w:multiLevelType w:val="multilevel"/>
    <w:tmpl w:val="041D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7"/>
  </w:num>
  <w:num w:numId="2">
    <w:abstractNumId w:val="40"/>
  </w:num>
  <w:num w:numId="3">
    <w:abstractNumId w:val="43"/>
  </w:num>
  <w:num w:numId="4">
    <w:abstractNumId w:val="36"/>
  </w:num>
  <w:num w:numId="5">
    <w:abstractNumId w:val="49"/>
  </w:num>
  <w:num w:numId="6">
    <w:abstractNumId w:val="20"/>
  </w:num>
  <w:num w:numId="7">
    <w:abstractNumId w:val="22"/>
  </w:num>
  <w:num w:numId="8">
    <w:abstractNumId w:val="8"/>
  </w:num>
  <w:num w:numId="9">
    <w:abstractNumId w:val="3"/>
  </w:num>
  <w:num w:numId="10">
    <w:abstractNumId w:val="2"/>
  </w:num>
  <w:num w:numId="11">
    <w:abstractNumId w:val="1"/>
  </w:num>
  <w:num w:numId="12">
    <w:abstractNumId w:val="0"/>
  </w:num>
  <w:num w:numId="13">
    <w:abstractNumId w:val="7"/>
  </w:num>
  <w:num w:numId="14">
    <w:abstractNumId w:val="6"/>
  </w:num>
  <w:num w:numId="15">
    <w:abstractNumId w:val="5"/>
  </w:num>
  <w:num w:numId="16">
    <w:abstractNumId w:val="4"/>
  </w:num>
  <w:num w:numId="17">
    <w:abstractNumId w:val="16"/>
  </w:num>
  <w:num w:numId="18">
    <w:abstractNumId w:val="39"/>
  </w:num>
  <w:num w:numId="19">
    <w:abstractNumId w:val="30"/>
  </w:num>
  <w:num w:numId="20">
    <w:abstractNumId w:val="23"/>
  </w:num>
  <w:num w:numId="21">
    <w:abstractNumId w:val="47"/>
  </w:num>
  <w:num w:numId="22">
    <w:abstractNumId w:val="42"/>
  </w:num>
  <w:num w:numId="23">
    <w:abstractNumId w:val="19"/>
  </w:num>
  <w:num w:numId="24">
    <w:abstractNumId w:val="14"/>
  </w:num>
  <w:num w:numId="25">
    <w:abstractNumId w:val="29"/>
  </w:num>
  <w:num w:numId="26">
    <w:abstractNumId w:val="10"/>
  </w:num>
  <w:num w:numId="27">
    <w:abstractNumId w:val="18"/>
  </w:num>
  <w:num w:numId="28">
    <w:abstractNumId w:val="51"/>
  </w:num>
  <w:num w:numId="29">
    <w:abstractNumId w:val="34"/>
  </w:num>
  <w:num w:numId="30">
    <w:abstractNumId w:val="25"/>
  </w:num>
  <w:num w:numId="31">
    <w:abstractNumId w:val="24"/>
  </w:num>
  <w:num w:numId="32">
    <w:abstractNumId w:val="50"/>
  </w:num>
  <w:num w:numId="33">
    <w:abstractNumId w:val="44"/>
  </w:num>
  <w:num w:numId="34">
    <w:abstractNumId w:val="11"/>
  </w:num>
  <w:num w:numId="35">
    <w:abstractNumId w:val="15"/>
  </w:num>
  <w:num w:numId="36">
    <w:abstractNumId w:val="28"/>
  </w:num>
  <w:num w:numId="37">
    <w:abstractNumId w:val="13"/>
  </w:num>
  <w:num w:numId="38">
    <w:abstractNumId w:val="48"/>
  </w:num>
  <w:num w:numId="39">
    <w:abstractNumId w:val="32"/>
  </w:num>
  <w:num w:numId="40">
    <w:abstractNumId w:val="31"/>
  </w:num>
  <w:num w:numId="41">
    <w:abstractNumId w:val="41"/>
  </w:num>
  <w:num w:numId="42">
    <w:abstractNumId w:val="27"/>
  </w:num>
  <w:num w:numId="43">
    <w:abstractNumId w:val="21"/>
  </w:num>
  <w:num w:numId="44">
    <w:abstractNumId w:val="26"/>
  </w:num>
  <w:num w:numId="45">
    <w:abstractNumId w:val="9"/>
  </w:num>
  <w:num w:numId="46">
    <w:abstractNumId w:val="12"/>
  </w:num>
  <w:num w:numId="47">
    <w:abstractNumId w:val="35"/>
  </w:num>
  <w:num w:numId="48">
    <w:abstractNumId w:val="45"/>
  </w:num>
  <w:num w:numId="49">
    <w:abstractNumId w:val="46"/>
  </w:num>
  <w:num w:numId="50">
    <w:abstractNumId w:val="38"/>
  </w:num>
  <w:num w:numId="51">
    <w:abstractNumId w:val="46"/>
  </w:num>
  <w:num w:numId="5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3"/>
  </w:num>
  <w:num w:numId="54">
    <w:abstractNumId w:val="46"/>
  </w:num>
  <w:num w:numId="5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6"/>
  </w:num>
  <w:num w:numId="57">
    <w:abstractNumId w:val="46"/>
  </w:num>
  <w:num w:numId="58">
    <w:abstractNumId w:val="46"/>
  </w:num>
  <w:num w:numId="59">
    <w:abstractNumId w:val="37"/>
  </w:num>
  <w:num w:numId="60">
    <w:abstractNumId w:val="4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autoHyphenation/>
  <w:hyphenationZone w:val="454"/>
  <w:doNotHyphenateCaps/>
  <w:displayHorizontalDrawingGridEvery w:val="0"/>
  <w:displayVerticalDrawingGridEvery w:val="0"/>
  <w:doNotUseMarginsForDrawingGridOrigin/>
  <w:noPunctuationKerning/>
  <w:characterSpacingControl w:val="doNotCompress"/>
  <w:hdrShapeDefaults>
    <o:shapedefaults v:ext="edit" spidmax="2058"/>
    <o:shapelayout v:ext="edit">
      <o:idmap v:ext="edit" data="2"/>
    </o:shapelayout>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4BF"/>
    <w:rsid w:val="0000013C"/>
    <w:rsid w:val="000002C9"/>
    <w:rsid w:val="000006B4"/>
    <w:rsid w:val="00000732"/>
    <w:rsid w:val="00000A57"/>
    <w:rsid w:val="00001135"/>
    <w:rsid w:val="0000116E"/>
    <w:rsid w:val="000011CF"/>
    <w:rsid w:val="00001262"/>
    <w:rsid w:val="000019D4"/>
    <w:rsid w:val="00001BF8"/>
    <w:rsid w:val="00001F28"/>
    <w:rsid w:val="00001FA2"/>
    <w:rsid w:val="00002203"/>
    <w:rsid w:val="000022E2"/>
    <w:rsid w:val="000028FE"/>
    <w:rsid w:val="0000295B"/>
    <w:rsid w:val="00002A48"/>
    <w:rsid w:val="00002AEA"/>
    <w:rsid w:val="00002EBC"/>
    <w:rsid w:val="00002FFB"/>
    <w:rsid w:val="00003368"/>
    <w:rsid w:val="000033DC"/>
    <w:rsid w:val="000034AC"/>
    <w:rsid w:val="00003A71"/>
    <w:rsid w:val="00003DB1"/>
    <w:rsid w:val="00004131"/>
    <w:rsid w:val="0000414D"/>
    <w:rsid w:val="00004202"/>
    <w:rsid w:val="000042AD"/>
    <w:rsid w:val="000042C2"/>
    <w:rsid w:val="000043F7"/>
    <w:rsid w:val="000045D7"/>
    <w:rsid w:val="0000488B"/>
    <w:rsid w:val="000048F6"/>
    <w:rsid w:val="00004B02"/>
    <w:rsid w:val="00004BC4"/>
    <w:rsid w:val="00004BCD"/>
    <w:rsid w:val="00004C49"/>
    <w:rsid w:val="00004E52"/>
    <w:rsid w:val="0000501B"/>
    <w:rsid w:val="00005111"/>
    <w:rsid w:val="00005155"/>
    <w:rsid w:val="00005206"/>
    <w:rsid w:val="000053D3"/>
    <w:rsid w:val="00005B56"/>
    <w:rsid w:val="00005D0E"/>
    <w:rsid w:val="00006055"/>
    <w:rsid w:val="00006165"/>
    <w:rsid w:val="000062B9"/>
    <w:rsid w:val="000063E0"/>
    <w:rsid w:val="00006C0A"/>
    <w:rsid w:val="00007015"/>
    <w:rsid w:val="00007139"/>
    <w:rsid w:val="0000722C"/>
    <w:rsid w:val="000072C9"/>
    <w:rsid w:val="00007425"/>
    <w:rsid w:val="00007A84"/>
    <w:rsid w:val="00007E7E"/>
    <w:rsid w:val="00010653"/>
    <w:rsid w:val="000106D9"/>
    <w:rsid w:val="00010E15"/>
    <w:rsid w:val="00011021"/>
    <w:rsid w:val="0001106D"/>
    <w:rsid w:val="00011174"/>
    <w:rsid w:val="00011495"/>
    <w:rsid w:val="000115BE"/>
    <w:rsid w:val="0001199A"/>
    <w:rsid w:val="00011A61"/>
    <w:rsid w:val="00011B4E"/>
    <w:rsid w:val="00012808"/>
    <w:rsid w:val="00012853"/>
    <w:rsid w:val="00012B2E"/>
    <w:rsid w:val="00012CD0"/>
    <w:rsid w:val="00012D99"/>
    <w:rsid w:val="0001315A"/>
    <w:rsid w:val="0001348A"/>
    <w:rsid w:val="00013712"/>
    <w:rsid w:val="000139DF"/>
    <w:rsid w:val="00013A33"/>
    <w:rsid w:val="00014003"/>
    <w:rsid w:val="00014253"/>
    <w:rsid w:val="0001435B"/>
    <w:rsid w:val="00014F6F"/>
    <w:rsid w:val="0001507C"/>
    <w:rsid w:val="00015188"/>
    <w:rsid w:val="00015722"/>
    <w:rsid w:val="00015C94"/>
    <w:rsid w:val="000162DF"/>
    <w:rsid w:val="000169E3"/>
    <w:rsid w:val="00017053"/>
    <w:rsid w:val="000170E4"/>
    <w:rsid w:val="000173AF"/>
    <w:rsid w:val="000174D1"/>
    <w:rsid w:val="00017546"/>
    <w:rsid w:val="00017A91"/>
    <w:rsid w:val="00017BBB"/>
    <w:rsid w:val="00017E02"/>
    <w:rsid w:val="0001C0AF"/>
    <w:rsid w:val="00020339"/>
    <w:rsid w:val="000205BF"/>
    <w:rsid w:val="00020CF0"/>
    <w:rsid w:val="00020D0E"/>
    <w:rsid w:val="00020DF6"/>
    <w:rsid w:val="0002161A"/>
    <w:rsid w:val="000219D5"/>
    <w:rsid w:val="00021B0B"/>
    <w:rsid w:val="00021BB3"/>
    <w:rsid w:val="00022049"/>
    <w:rsid w:val="00022246"/>
    <w:rsid w:val="000223A7"/>
    <w:rsid w:val="00022483"/>
    <w:rsid w:val="00022AE0"/>
    <w:rsid w:val="00022B32"/>
    <w:rsid w:val="00022C2B"/>
    <w:rsid w:val="00022D40"/>
    <w:rsid w:val="00022DD1"/>
    <w:rsid w:val="00023155"/>
    <w:rsid w:val="0002372E"/>
    <w:rsid w:val="00023EB9"/>
    <w:rsid w:val="00024021"/>
    <w:rsid w:val="00024085"/>
    <w:rsid w:val="000242DC"/>
    <w:rsid w:val="000243FF"/>
    <w:rsid w:val="000245C5"/>
    <w:rsid w:val="000247E9"/>
    <w:rsid w:val="000248B4"/>
    <w:rsid w:val="00024B7E"/>
    <w:rsid w:val="00024CAB"/>
    <w:rsid w:val="00024CBE"/>
    <w:rsid w:val="00024D00"/>
    <w:rsid w:val="00024EE7"/>
    <w:rsid w:val="00025120"/>
    <w:rsid w:val="00025162"/>
    <w:rsid w:val="0002532B"/>
    <w:rsid w:val="0002559A"/>
    <w:rsid w:val="000255FE"/>
    <w:rsid w:val="000256BE"/>
    <w:rsid w:val="00025727"/>
    <w:rsid w:val="0002591A"/>
    <w:rsid w:val="00025B8D"/>
    <w:rsid w:val="00025CAF"/>
    <w:rsid w:val="00025D41"/>
    <w:rsid w:val="00025DE2"/>
    <w:rsid w:val="00025EB8"/>
    <w:rsid w:val="00026031"/>
    <w:rsid w:val="0002611A"/>
    <w:rsid w:val="000263FF"/>
    <w:rsid w:val="00026408"/>
    <w:rsid w:val="00026FEC"/>
    <w:rsid w:val="0002704B"/>
    <w:rsid w:val="0002748D"/>
    <w:rsid w:val="0002792E"/>
    <w:rsid w:val="000279C4"/>
    <w:rsid w:val="00027C5D"/>
    <w:rsid w:val="0003021D"/>
    <w:rsid w:val="0003031B"/>
    <w:rsid w:val="000303B6"/>
    <w:rsid w:val="0003062F"/>
    <w:rsid w:val="000307F3"/>
    <w:rsid w:val="00031208"/>
    <w:rsid w:val="0003124C"/>
    <w:rsid w:val="000313F7"/>
    <w:rsid w:val="0003142B"/>
    <w:rsid w:val="00031943"/>
    <w:rsid w:val="00031960"/>
    <w:rsid w:val="00031D10"/>
    <w:rsid w:val="00031E6F"/>
    <w:rsid w:val="00031EE4"/>
    <w:rsid w:val="000323AF"/>
    <w:rsid w:val="00032605"/>
    <w:rsid w:val="000326C1"/>
    <w:rsid w:val="00032981"/>
    <w:rsid w:val="00032D07"/>
    <w:rsid w:val="00032E8D"/>
    <w:rsid w:val="00032F52"/>
    <w:rsid w:val="000331A4"/>
    <w:rsid w:val="00034854"/>
    <w:rsid w:val="000349C2"/>
    <w:rsid w:val="00035053"/>
    <w:rsid w:val="000351DE"/>
    <w:rsid w:val="000352D6"/>
    <w:rsid w:val="00035622"/>
    <w:rsid w:val="000357B8"/>
    <w:rsid w:val="00035C39"/>
    <w:rsid w:val="00035D81"/>
    <w:rsid w:val="00035EEA"/>
    <w:rsid w:val="0003646F"/>
    <w:rsid w:val="000365EF"/>
    <w:rsid w:val="00036A72"/>
    <w:rsid w:val="00036AF4"/>
    <w:rsid w:val="0003748B"/>
    <w:rsid w:val="000375E0"/>
    <w:rsid w:val="00037674"/>
    <w:rsid w:val="00037BA8"/>
    <w:rsid w:val="00037C05"/>
    <w:rsid w:val="00037D3A"/>
    <w:rsid w:val="00037F98"/>
    <w:rsid w:val="000400BB"/>
    <w:rsid w:val="00040149"/>
    <w:rsid w:val="00040826"/>
    <w:rsid w:val="00041268"/>
    <w:rsid w:val="00041485"/>
    <w:rsid w:val="0004176E"/>
    <w:rsid w:val="0004193F"/>
    <w:rsid w:val="00041A31"/>
    <w:rsid w:val="00041A56"/>
    <w:rsid w:val="00041B27"/>
    <w:rsid w:val="0004209A"/>
    <w:rsid w:val="00042167"/>
    <w:rsid w:val="00042438"/>
    <w:rsid w:val="0004251E"/>
    <w:rsid w:val="00042D09"/>
    <w:rsid w:val="00042D22"/>
    <w:rsid w:val="00042D5E"/>
    <w:rsid w:val="000432EA"/>
    <w:rsid w:val="00043746"/>
    <w:rsid w:val="0004376D"/>
    <w:rsid w:val="00043C5A"/>
    <w:rsid w:val="0004402E"/>
    <w:rsid w:val="00044048"/>
    <w:rsid w:val="000443CE"/>
    <w:rsid w:val="000446AA"/>
    <w:rsid w:val="00044F66"/>
    <w:rsid w:val="00044FD0"/>
    <w:rsid w:val="00045027"/>
    <w:rsid w:val="00045BF8"/>
    <w:rsid w:val="00046528"/>
    <w:rsid w:val="00046A3E"/>
    <w:rsid w:val="00046F95"/>
    <w:rsid w:val="00047065"/>
    <w:rsid w:val="0004754D"/>
    <w:rsid w:val="00047908"/>
    <w:rsid w:val="000479EB"/>
    <w:rsid w:val="00047A2A"/>
    <w:rsid w:val="00047FAE"/>
    <w:rsid w:val="00050659"/>
    <w:rsid w:val="000515B2"/>
    <w:rsid w:val="00051A0A"/>
    <w:rsid w:val="00051D19"/>
    <w:rsid w:val="0005201F"/>
    <w:rsid w:val="00052A96"/>
    <w:rsid w:val="00052D20"/>
    <w:rsid w:val="00052DF3"/>
    <w:rsid w:val="00053374"/>
    <w:rsid w:val="00053412"/>
    <w:rsid w:val="000535E7"/>
    <w:rsid w:val="000538D4"/>
    <w:rsid w:val="00053904"/>
    <w:rsid w:val="00053E56"/>
    <w:rsid w:val="00053FE2"/>
    <w:rsid w:val="0005439E"/>
    <w:rsid w:val="000546B7"/>
    <w:rsid w:val="000547D5"/>
    <w:rsid w:val="00054DA6"/>
    <w:rsid w:val="000550D9"/>
    <w:rsid w:val="000551D5"/>
    <w:rsid w:val="000552EC"/>
    <w:rsid w:val="000553A8"/>
    <w:rsid w:val="0005546E"/>
    <w:rsid w:val="0005577D"/>
    <w:rsid w:val="00055A31"/>
    <w:rsid w:val="00055A49"/>
    <w:rsid w:val="00055AC9"/>
    <w:rsid w:val="00056031"/>
    <w:rsid w:val="00056048"/>
    <w:rsid w:val="000561FA"/>
    <w:rsid w:val="0005642F"/>
    <w:rsid w:val="0005657A"/>
    <w:rsid w:val="00056682"/>
    <w:rsid w:val="00056A27"/>
    <w:rsid w:val="00056DFE"/>
    <w:rsid w:val="00057489"/>
    <w:rsid w:val="00057626"/>
    <w:rsid w:val="00057819"/>
    <w:rsid w:val="00057865"/>
    <w:rsid w:val="0005799C"/>
    <w:rsid w:val="00057B6E"/>
    <w:rsid w:val="00057C9B"/>
    <w:rsid w:val="0005E76B"/>
    <w:rsid w:val="00060027"/>
    <w:rsid w:val="000608DC"/>
    <w:rsid w:val="00060C83"/>
    <w:rsid w:val="0006104A"/>
    <w:rsid w:val="00061505"/>
    <w:rsid w:val="000619A1"/>
    <w:rsid w:val="00061BD7"/>
    <w:rsid w:val="00061D0B"/>
    <w:rsid w:val="000620E5"/>
    <w:rsid w:val="0006269D"/>
    <w:rsid w:val="00063434"/>
    <w:rsid w:val="000634AC"/>
    <w:rsid w:val="000638C2"/>
    <w:rsid w:val="00064AD0"/>
    <w:rsid w:val="000652DF"/>
    <w:rsid w:val="00065552"/>
    <w:rsid w:val="00065726"/>
    <w:rsid w:val="00065874"/>
    <w:rsid w:val="000659AA"/>
    <w:rsid w:val="00065A41"/>
    <w:rsid w:val="00065B41"/>
    <w:rsid w:val="00065D9F"/>
    <w:rsid w:val="00065E1C"/>
    <w:rsid w:val="00065F58"/>
    <w:rsid w:val="000667EE"/>
    <w:rsid w:val="0006697B"/>
    <w:rsid w:val="00066F93"/>
    <w:rsid w:val="00067066"/>
    <w:rsid w:val="0006756E"/>
    <w:rsid w:val="0006776C"/>
    <w:rsid w:val="00067843"/>
    <w:rsid w:val="000679C4"/>
    <w:rsid w:val="00067A44"/>
    <w:rsid w:val="00067D00"/>
    <w:rsid w:val="00067DA3"/>
    <w:rsid w:val="00067F1D"/>
    <w:rsid w:val="00070673"/>
    <w:rsid w:val="00070897"/>
    <w:rsid w:val="00070BF7"/>
    <w:rsid w:val="00070C5D"/>
    <w:rsid w:val="00070D02"/>
    <w:rsid w:val="00070FCC"/>
    <w:rsid w:val="000710CB"/>
    <w:rsid w:val="000710E2"/>
    <w:rsid w:val="000714F6"/>
    <w:rsid w:val="00071504"/>
    <w:rsid w:val="00071721"/>
    <w:rsid w:val="000718DE"/>
    <w:rsid w:val="00071A40"/>
    <w:rsid w:val="00071E77"/>
    <w:rsid w:val="000723E5"/>
    <w:rsid w:val="0007244E"/>
    <w:rsid w:val="00072935"/>
    <w:rsid w:val="0007298C"/>
    <w:rsid w:val="00072A8F"/>
    <w:rsid w:val="00073595"/>
    <w:rsid w:val="00073AB7"/>
    <w:rsid w:val="00073D7C"/>
    <w:rsid w:val="0007432B"/>
    <w:rsid w:val="00074481"/>
    <w:rsid w:val="00074AC4"/>
    <w:rsid w:val="00075007"/>
    <w:rsid w:val="00075B5F"/>
    <w:rsid w:val="00075ECB"/>
    <w:rsid w:val="00075F05"/>
    <w:rsid w:val="000762E9"/>
    <w:rsid w:val="0007675F"/>
    <w:rsid w:val="000767EA"/>
    <w:rsid w:val="00076D30"/>
    <w:rsid w:val="00077077"/>
    <w:rsid w:val="0007A069"/>
    <w:rsid w:val="00080424"/>
    <w:rsid w:val="0008084E"/>
    <w:rsid w:val="00080AE8"/>
    <w:rsid w:val="00080B16"/>
    <w:rsid w:val="00080D09"/>
    <w:rsid w:val="00080D42"/>
    <w:rsid w:val="000810F6"/>
    <w:rsid w:val="000811A2"/>
    <w:rsid w:val="00081252"/>
    <w:rsid w:val="0008128F"/>
    <w:rsid w:val="0008132A"/>
    <w:rsid w:val="00081AB1"/>
    <w:rsid w:val="00081C6A"/>
    <w:rsid w:val="00081DF6"/>
    <w:rsid w:val="00081FE4"/>
    <w:rsid w:val="00082400"/>
    <w:rsid w:val="000824FB"/>
    <w:rsid w:val="00082937"/>
    <w:rsid w:val="00082C12"/>
    <w:rsid w:val="00082D17"/>
    <w:rsid w:val="00082D99"/>
    <w:rsid w:val="00083095"/>
    <w:rsid w:val="00083360"/>
    <w:rsid w:val="000835AC"/>
    <w:rsid w:val="00083AE2"/>
    <w:rsid w:val="00083D70"/>
    <w:rsid w:val="00084822"/>
    <w:rsid w:val="00084879"/>
    <w:rsid w:val="00084D65"/>
    <w:rsid w:val="00084D92"/>
    <w:rsid w:val="000850A8"/>
    <w:rsid w:val="0008564F"/>
    <w:rsid w:val="0008577A"/>
    <w:rsid w:val="00085A6A"/>
    <w:rsid w:val="00085F06"/>
    <w:rsid w:val="00085FE8"/>
    <w:rsid w:val="00086282"/>
    <w:rsid w:val="0008663C"/>
    <w:rsid w:val="00086D8F"/>
    <w:rsid w:val="0008730B"/>
    <w:rsid w:val="000874DB"/>
    <w:rsid w:val="00087543"/>
    <w:rsid w:val="00087696"/>
    <w:rsid w:val="00087AA2"/>
    <w:rsid w:val="00087D4C"/>
    <w:rsid w:val="00087E1F"/>
    <w:rsid w:val="00087EB5"/>
    <w:rsid w:val="00087FE0"/>
    <w:rsid w:val="0009057D"/>
    <w:rsid w:val="000908D6"/>
    <w:rsid w:val="00090D78"/>
    <w:rsid w:val="00090FD4"/>
    <w:rsid w:val="00091863"/>
    <w:rsid w:val="00091AA8"/>
    <w:rsid w:val="00091E7A"/>
    <w:rsid w:val="000921FD"/>
    <w:rsid w:val="0009221E"/>
    <w:rsid w:val="0009223C"/>
    <w:rsid w:val="00092517"/>
    <w:rsid w:val="0009279C"/>
    <w:rsid w:val="00093192"/>
    <w:rsid w:val="00093275"/>
    <w:rsid w:val="00093356"/>
    <w:rsid w:val="000934D1"/>
    <w:rsid w:val="000937F7"/>
    <w:rsid w:val="0009399C"/>
    <w:rsid w:val="00093D61"/>
    <w:rsid w:val="000941FE"/>
    <w:rsid w:val="000942D7"/>
    <w:rsid w:val="00094306"/>
    <w:rsid w:val="00094807"/>
    <w:rsid w:val="00094A30"/>
    <w:rsid w:val="00095248"/>
    <w:rsid w:val="00095433"/>
    <w:rsid w:val="000959A0"/>
    <w:rsid w:val="000959A4"/>
    <w:rsid w:val="00095EB3"/>
    <w:rsid w:val="00095EC7"/>
    <w:rsid w:val="0009605D"/>
    <w:rsid w:val="000966B1"/>
    <w:rsid w:val="00096937"/>
    <w:rsid w:val="0009693C"/>
    <w:rsid w:val="00096AD1"/>
    <w:rsid w:val="00096C08"/>
    <w:rsid w:val="00096E5F"/>
    <w:rsid w:val="00096F0F"/>
    <w:rsid w:val="00096F75"/>
    <w:rsid w:val="00097465"/>
    <w:rsid w:val="00097650"/>
    <w:rsid w:val="0009773C"/>
    <w:rsid w:val="00097E5E"/>
    <w:rsid w:val="000A01A5"/>
    <w:rsid w:val="000A0667"/>
    <w:rsid w:val="000A06CB"/>
    <w:rsid w:val="000A0A18"/>
    <w:rsid w:val="000A0AEC"/>
    <w:rsid w:val="000A0D72"/>
    <w:rsid w:val="000A0E16"/>
    <w:rsid w:val="000A141E"/>
    <w:rsid w:val="000A18DB"/>
    <w:rsid w:val="000A1C7C"/>
    <w:rsid w:val="000A1DBA"/>
    <w:rsid w:val="000A20C0"/>
    <w:rsid w:val="000A2590"/>
    <w:rsid w:val="000A281B"/>
    <w:rsid w:val="000A2DC8"/>
    <w:rsid w:val="000A2EDE"/>
    <w:rsid w:val="000A2F02"/>
    <w:rsid w:val="000A305A"/>
    <w:rsid w:val="000A370E"/>
    <w:rsid w:val="000A3839"/>
    <w:rsid w:val="000A3B23"/>
    <w:rsid w:val="000A3D9A"/>
    <w:rsid w:val="000A41CE"/>
    <w:rsid w:val="000A4834"/>
    <w:rsid w:val="000A4CB4"/>
    <w:rsid w:val="000A4D95"/>
    <w:rsid w:val="000A538A"/>
    <w:rsid w:val="000A5C95"/>
    <w:rsid w:val="000A61DA"/>
    <w:rsid w:val="000A629E"/>
    <w:rsid w:val="000A69D1"/>
    <w:rsid w:val="000A6C97"/>
    <w:rsid w:val="000A6D5F"/>
    <w:rsid w:val="000A737D"/>
    <w:rsid w:val="000A758D"/>
    <w:rsid w:val="000A75D8"/>
    <w:rsid w:val="000A7732"/>
    <w:rsid w:val="000B0323"/>
    <w:rsid w:val="000B07A6"/>
    <w:rsid w:val="000B0BC0"/>
    <w:rsid w:val="000B0D9E"/>
    <w:rsid w:val="000B11C9"/>
    <w:rsid w:val="000B1960"/>
    <w:rsid w:val="000B1EFC"/>
    <w:rsid w:val="000B22DC"/>
    <w:rsid w:val="000B2721"/>
    <w:rsid w:val="000B27CD"/>
    <w:rsid w:val="000B29C9"/>
    <w:rsid w:val="000B2C71"/>
    <w:rsid w:val="000B2C83"/>
    <w:rsid w:val="000B2D4B"/>
    <w:rsid w:val="000B2DE4"/>
    <w:rsid w:val="000B3287"/>
    <w:rsid w:val="000B3373"/>
    <w:rsid w:val="000B341E"/>
    <w:rsid w:val="000B3839"/>
    <w:rsid w:val="000B38BD"/>
    <w:rsid w:val="000B3AFF"/>
    <w:rsid w:val="000B3F8C"/>
    <w:rsid w:val="000B47CA"/>
    <w:rsid w:val="000B4849"/>
    <w:rsid w:val="000B4A1D"/>
    <w:rsid w:val="000B4E82"/>
    <w:rsid w:val="000B5330"/>
    <w:rsid w:val="000B5741"/>
    <w:rsid w:val="000B5759"/>
    <w:rsid w:val="000B61EC"/>
    <w:rsid w:val="000B62AF"/>
    <w:rsid w:val="000B6DAE"/>
    <w:rsid w:val="000B6E95"/>
    <w:rsid w:val="000B72A5"/>
    <w:rsid w:val="000B748E"/>
    <w:rsid w:val="000B7AB6"/>
    <w:rsid w:val="000B7BFE"/>
    <w:rsid w:val="000B7D17"/>
    <w:rsid w:val="000B7FF8"/>
    <w:rsid w:val="000C01AC"/>
    <w:rsid w:val="000C01C8"/>
    <w:rsid w:val="000C0363"/>
    <w:rsid w:val="000C043F"/>
    <w:rsid w:val="000C122A"/>
    <w:rsid w:val="000C130C"/>
    <w:rsid w:val="000C1885"/>
    <w:rsid w:val="000C1B39"/>
    <w:rsid w:val="000C1D61"/>
    <w:rsid w:val="000C27F1"/>
    <w:rsid w:val="000C299A"/>
    <w:rsid w:val="000C2A68"/>
    <w:rsid w:val="000C2AD1"/>
    <w:rsid w:val="000C3646"/>
    <w:rsid w:val="000C396F"/>
    <w:rsid w:val="000C4844"/>
    <w:rsid w:val="000C4BC2"/>
    <w:rsid w:val="000C5326"/>
    <w:rsid w:val="000C575C"/>
    <w:rsid w:val="000C5772"/>
    <w:rsid w:val="000C5D1C"/>
    <w:rsid w:val="000C69F7"/>
    <w:rsid w:val="000C6A3D"/>
    <w:rsid w:val="000C6D6E"/>
    <w:rsid w:val="000C6E9C"/>
    <w:rsid w:val="000C6F9A"/>
    <w:rsid w:val="000C7022"/>
    <w:rsid w:val="000C73B2"/>
    <w:rsid w:val="000C7871"/>
    <w:rsid w:val="000D01FF"/>
    <w:rsid w:val="000D0760"/>
    <w:rsid w:val="000D0B34"/>
    <w:rsid w:val="000D0BDB"/>
    <w:rsid w:val="000D0DC3"/>
    <w:rsid w:val="000D0EFB"/>
    <w:rsid w:val="000D0FC9"/>
    <w:rsid w:val="000D10AE"/>
    <w:rsid w:val="000D12C4"/>
    <w:rsid w:val="000D1A41"/>
    <w:rsid w:val="000D1DCE"/>
    <w:rsid w:val="000D1FA8"/>
    <w:rsid w:val="000D20FF"/>
    <w:rsid w:val="000D2101"/>
    <w:rsid w:val="000D2367"/>
    <w:rsid w:val="000D23EB"/>
    <w:rsid w:val="000D2E13"/>
    <w:rsid w:val="000D301E"/>
    <w:rsid w:val="000D325C"/>
    <w:rsid w:val="000D34EA"/>
    <w:rsid w:val="000D35CC"/>
    <w:rsid w:val="000D382B"/>
    <w:rsid w:val="000D3A39"/>
    <w:rsid w:val="000D3B5C"/>
    <w:rsid w:val="000D3BAE"/>
    <w:rsid w:val="000D3F29"/>
    <w:rsid w:val="000D4018"/>
    <w:rsid w:val="000D4042"/>
    <w:rsid w:val="000D4162"/>
    <w:rsid w:val="000D423B"/>
    <w:rsid w:val="000D44D6"/>
    <w:rsid w:val="000D46C1"/>
    <w:rsid w:val="000D501B"/>
    <w:rsid w:val="000D5117"/>
    <w:rsid w:val="000D5134"/>
    <w:rsid w:val="000D5471"/>
    <w:rsid w:val="000D58FD"/>
    <w:rsid w:val="000D5981"/>
    <w:rsid w:val="000D5A3D"/>
    <w:rsid w:val="000D5B38"/>
    <w:rsid w:val="000D61FB"/>
    <w:rsid w:val="000D6421"/>
    <w:rsid w:val="000D66E9"/>
    <w:rsid w:val="000D67B5"/>
    <w:rsid w:val="000D6D21"/>
    <w:rsid w:val="000D6F43"/>
    <w:rsid w:val="000D70B4"/>
    <w:rsid w:val="000D7293"/>
    <w:rsid w:val="000D7591"/>
    <w:rsid w:val="000D7690"/>
    <w:rsid w:val="000D7980"/>
    <w:rsid w:val="000D7BCA"/>
    <w:rsid w:val="000D7C79"/>
    <w:rsid w:val="000D7ECE"/>
    <w:rsid w:val="000D7F65"/>
    <w:rsid w:val="000E00E2"/>
    <w:rsid w:val="000E0618"/>
    <w:rsid w:val="000E09B8"/>
    <w:rsid w:val="000E0E08"/>
    <w:rsid w:val="000E0E5D"/>
    <w:rsid w:val="000E10FD"/>
    <w:rsid w:val="000E111A"/>
    <w:rsid w:val="000E147B"/>
    <w:rsid w:val="000E157E"/>
    <w:rsid w:val="000E17E6"/>
    <w:rsid w:val="000E1870"/>
    <w:rsid w:val="000E1922"/>
    <w:rsid w:val="000E1B56"/>
    <w:rsid w:val="000E1C11"/>
    <w:rsid w:val="000E1DC1"/>
    <w:rsid w:val="000E24EE"/>
    <w:rsid w:val="000E261F"/>
    <w:rsid w:val="000E2DA8"/>
    <w:rsid w:val="000E3117"/>
    <w:rsid w:val="000E33D1"/>
    <w:rsid w:val="000E34D0"/>
    <w:rsid w:val="000E3685"/>
    <w:rsid w:val="000E3737"/>
    <w:rsid w:val="000E3779"/>
    <w:rsid w:val="000E3791"/>
    <w:rsid w:val="000E3849"/>
    <w:rsid w:val="000E385B"/>
    <w:rsid w:val="000E399B"/>
    <w:rsid w:val="000E3F2C"/>
    <w:rsid w:val="000E3FCB"/>
    <w:rsid w:val="000E4104"/>
    <w:rsid w:val="000E45FD"/>
    <w:rsid w:val="000E4634"/>
    <w:rsid w:val="000E46E4"/>
    <w:rsid w:val="000E48BD"/>
    <w:rsid w:val="000E4B59"/>
    <w:rsid w:val="000E51AA"/>
    <w:rsid w:val="000E54F5"/>
    <w:rsid w:val="000E5534"/>
    <w:rsid w:val="000E5647"/>
    <w:rsid w:val="000E5683"/>
    <w:rsid w:val="000E5C51"/>
    <w:rsid w:val="000E5FEB"/>
    <w:rsid w:val="000E64AD"/>
    <w:rsid w:val="000E69A7"/>
    <w:rsid w:val="000E730C"/>
    <w:rsid w:val="000E78EF"/>
    <w:rsid w:val="000E7D79"/>
    <w:rsid w:val="000F01E9"/>
    <w:rsid w:val="000F03BE"/>
    <w:rsid w:val="000F063E"/>
    <w:rsid w:val="000F06A3"/>
    <w:rsid w:val="000F06C0"/>
    <w:rsid w:val="000F0A85"/>
    <w:rsid w:val="000F0EC0"/>
    <w:rsid w:val="000F0F05"/>
    <w:rsid w:val="000F10E3"/>
    <w:rsid w:val="000F1130"/>
    <w:rsid w:val="000F11D5"/>
    <w:rsid w:val="000F156B"/>
    <w:rsid w:val="000F1CF9"/>
    <w:rsid w:val="000F290F"/>
    <w:rsid w:val="000F29A5"/>
    <w:rsid w:val="000F29D7"/>
    <w:rsid w:val="000F2D94"/>
    <w:rsid w:val="000F3090"/>
    <w:rsid w:val="000F30E8"/>
    <w:rsid w:val="000F31BF"/>
    <w:rsid w:val="000F321E"/>
    <w:rsid w:val="000F33C2"/>
    <w:rsid w:val="000F3615"/>
    <w:rsid w:val="000F3B78"/>
    <w:rsid w:val="000F3EE8"/>
    <w:rsid w:val="000F442F"/>
    <w:rsid w:val="000F44BE"/>
    <w:rsid w:val="000F52A0"/>
    <w:rsid w:val="000F541C"/>
    <w:rsid w:val="000F5958"/>
    <w:rsid w:val="000F595A"/>
    <w:rsid w:val="000F5AB2"/>
    <w:rsid w:val="000F5EAC"/>
    <w:rsid w:val="000F5F6F"/>
    <w:rsid w:val="000F6333"/>
    <w:rsid w:val="000F6961"/>
    <w:rsid w:val="000F6A75"/>
    <w:rsid w:val="000F7282"/>
    <w:rsid w:val="000F7345"/>
    <w:rsid w:val="000F7C58"/>
    <w:rsid w:val="001001BC"/>
    <w:rsid w:val="00100206"/>
    <w:rsid w:val="00100215"/>
    <w:rsid w:val="0010026D"/>
    <w:rsid w:val="00100473"/>
    <w:rsid w:val="00100BDA"/>
    <w:rsid w:val="00100F63"/>
    <w:rsid w:val="0010116B"/>
    <w:rsid w:val="00101287"/>
    <w:rsid w:val="00101350"/>
    <w:rsid w:val="001014CB"/>
    <w:rsid w:val="00101F38"/>
    <w:rsid w:val="00102169"/>
    <w:rsid w:val="00102657"/>
    <w:rsid w:val="0010280F"/>
    <w:rsid w:val="00102C1A"/>
    <w:rsid w:val="00102E5F"/>
    <w:rsid w:val="0010310A"/>
    <w:rsid w:val="001033E6"/>
    <w:rsid w:val="001035E6"/>
    <w:rsid w:val="00103890"/>
    <w:rsid w:val="001038EF"/>
    <w:rsid w:val="00103993"/>
    <w:rsid w:val="001039B9"/>
    <w:rsid w:val="00103A0F"/>
    <w:rsid w:val="00103BA7"/>
    <w:rsid w:val="00104126"/>
    <w:rsid w:val="00104251"/>
    <w:rsid w:val="00104317"/>
    <w:rsid w:val="0010452C"/>
    <w:rsid w:val="00104578"/>
    <w:rsid w:val="0010478B"/>
    <w:rsid w:val="00104ADE"/>
    <w:rsid w:val="00104EC2"/>
    <w:rsid w:val="00104F37"/>
    <w:rsid w:val="0010524C"/>
    <w:rsid w:val="00105647"/>
    <w:rsid w:val="00105681"/>
    <w:rsid w:val="001056A6"/>
    <w:rsid w:val="0010574C"/>
    <w:rsid w:val="00105B46"/>
    <w:rsid w:val="00105B97"/>
    <w:rsid w:val="00105C19"/>
    <w:rsid w:val="00105D66"/>
    <w:rsid w:val="00105E3A"/>
    <w:rsid w:val="00106671"/>
    <w:rsid w:val="00106970"/>
    <w:rsid w:val="00106BC9"/>
    <w:rsid w:val="00107243"/>
    <w:rsid w:val="001072AB"/>
    <w:rsid w:val="001073EA"/>
    <w:rsid w:val="001076B2"/>
    <w:rsid w:val="001077B9"/>
    <w:rsid w:val="001078EA"/>
    <w:rsid w:val="00107C2C"/>
    <w:rsid w:val="0011014A"/>
    <w:rsid w:val="0011029D"/>
    <w:rsid w:val="00110532"/>
    <w:rsid w:val="001108F0"/>
    <w:rsid w:val="00110C3D"/>
    <w:rsid w:val="00110F48"/>
    <w:rsid w:val="001110A5"/>
    <w:rsid w:val="001113CF"/>
    <w:rsid w:val="00111471"/>
    <w:rsid w:val="00111B0B"/>
    <w:rsid w:val="001125E3"/>
    <w:rsid w:val="00112E0A"/>
    <w:rsid w:val="00113241"/>
    <w:rsid w:val="001132F1"/>
    <w:rsid w:val="0011363D"/>
    <w:rsid w:val="00113BEC"/>
    <w:rsid w:val="00113DC7"/>
    <w:rsid w:val="00113E85"/>
    <w:rsid w:val="00113FE3"/>
    <w:rsid w:val="00114668"/>
    <w:rsid w:val="00114781"/>
    <w:rsid w:val="00114921"/>
    <w:rsid w:val="00114C7A"/>
    <w:rsid w:val="00114D7E"/>
    <w:rsid w:val="001154BE"/>
    <w:rsid w:val="001154CF"/>
    <w:rsid w:val="0011591F"/>
    <w:rsid w:val="001159AD"/>
    <w:rsid w:val="00115ABE"/>
    <w:rsid w:val="00115D5B"/>
    <w:rsid w:val="00115EDD"/>
    <w:rsid w:val="00115FCC"/>
    <w:rsid w:val="00116450"/>
    <w:rsid w:val="0011652E"/>
    <w:rsid w:val="0011686A"/>
    <w:rsid w:val="00116B57"/>
    <w:rsid w:val="00116B7B"/>
    <w:rsid w:val="00116B88"/>
    <w:rsid w:val="00117437"/>
    <w:rsid w:val="00117A31"/>
    <w:rsid w:val="00117C93"/>
    <w:rsid w:val="00117D2B"/>
    <w:rsid w:val="00117DFA"/>
    <w:rsid w:val="00117F16"/>
    <w:rsid w:val="00117F24"/>
    <w:rsid w:val="00120102"/>
    <w:rsid w:val="00120234"/>
    <w:rsid w:val="0012035E"/>
    <w:rsid w:val="001203E6"/>
    <w:rsid w:val="001205BB"/>
    <w:rsid w:val="00120B84"/>
    <w:rsid w:val="00120C8B"/>
    <w:rsid w:val="00120D1A"/>
    <w:rsid w:val="00120E04"/>
    <w:rsid w:val="0012173C"/>
    <w:rsid w:val="00121C7F"/>
    <w:rsid w:val="00121E30"/>
    <w:rsid w:val="0012201F"/>
    <w:rsid w:val="0012241D"/>
    <w:rsid w:val="00122808"/>
    <w:rsid w:val="00122CB2"/>
    <w:rsid w:val="00123589"/>
    <w:rsid w:val="001236D3"/>
    <w:rsid w:val="001239C2"/>
    <w:rsid w:val="00123B82"/>
    <w:rsid w:val="00123C9E"/>
    <w:rsid w:val="00124091"/>
    <w:rsid w:val="0012430D"/>
    <w:rsid w:val="001245F7"/>
    <w:rsid w:val="0012477C"/>
    <w:rsid w:val="0012481A"/>
    <w:rsid w:val="001248D8"/>
    <w:rsid w:val="00124CF4"/>
    <w:rsid w:val="00124F5C"/>
    <w:rsid w:val="0012520F"/>
    <w:rsid w:val="00125424"/>
    <w:rsid w:val="0012547F"/>
    <w:rsid w:val="00125A01"/>
    <w:rsid w:val="00126464"/>
    <w:rsid w:val="00126601"/>
    <w:rsid w:val="0012666B"/>
    <w:rsid w:val="00126C2A"/>
    <w:rsid w:val="00127352"/>
    <w:rsid w:val="001273BF"/>
    <w:rsid w:val="00127436"/>
    <w:rsid w:val="001274CE"/>
    <w:rsid w:val="0013007A"/>
    <w:rsid w:val="001300BE"/>
    <w:rsid w:val="001300F6"/>
    <w:rsid w:val="001303C8"/>
    <w:rsid w:val="0013081A"/>
    <w:rsid w:val="00130C00"/>
    <w:rsid w:val="00130CB0"/>
    <w:rsid w:val="00131237"/>
    <w:rsid w:val="00131717"/>
    <w:rsid w:val="00131F9B"/>
    <w:rsid w:val="00132157"/>
    <w:rsid w:val="00132356"/>
    <w:rsid w:val="001323B9"/>
    <w:rsid w:val="001323E4"/>
    <w:rsid w:val="00132538"/>
    <w:rsid w:val="001331B6"/>
    <w:rsid w:val="001334B5"/>
    <w:rsid w:val="00133544"/>
    <w:rsid w:val="001335E9"/>
    <w:rsid w:val="00133867"/>
    <w:rsid w:val="00133C49"/>
    <w:rsid w:val="0013409D"/>
    <w:rsid w:val="001342C5"/>
    <w:rsid w:val="0013453D"/>
    <w:rsid w:val="00134756"/>
    <w:rsid w:val="00134BF9"/>
    <w:rsid w:val="00134D91"/>
    <w:rsid w:val="0013515F"/>
    <w:rsid w:val="001356CC"/>
    <w:rsid w:val="0013572A"/>
    <w:rsid w:val="00135A2A"/>
    <w:rsid w:val="00135F84"/>
    <w:rsid w:val="001360AB"/>
    <w:rsid w:val="001361F3"/>
    <w:rsid w:val="001363DB"/>
    <w:rsid w:val="00136544"/>
    <w:rsid w:val="00136656"/>
    <w:rsid w:val="00136F11"/>
    <w:rsid w:val="00136FED"/>
    <w:rsid w:val="001372F8"/>
    <w:rsid w:val="001376F6"/>
    <w:rsid w:val="00137775"/>
    <w:rsid w:val="0013793F"/>
    <w:rsid w:val="001379B6"/>
    <w:rsid w:val="001379DA"/>
    <w:rsid w:val="00137DEC"/>
    <w:rsid w:val="00137E35"/>
    <w:rsid w:val="00140401"/>
    <w:rsid w:val="00140888"/>
    <w:rsid w:val="00140B66"/>
    <w:rsid w:val="00140EF3"/>
    <w:rsid w:val="00141676"/>
    <w:rsid w:val="0014177B"/>
    <w:rsid w:val="00141BEB"/>
    <w:rsid w:val="001423A5"/>
    <w:rsid w:val="001423A8"/>
    <w:rsid w:val="00142917"/>
    <w:rsid w:val="00142DAC"/>
    <w:rsid w:val="00142FFB"/>
    <w:rsid w:val="001434C8"/>
    <w:rsid w:val="00143531"/>
    <w:rsid w:val="0014367A"/>
    <w:rsid w:val="001437EE"/>
    <w:rsid w:val="001440E4"/>
    <w:rsid w:val="001444C5"/>
    <w:rsid w:val="0014460E"/>
    <w:rsid w:val="001449F2"/>
    <w:rsid w:val="00144FF1"/>
    <w:rsid w:val="00145361"/>
    <w:rsid w:val="001454AF"/>
    <w:rsid w:val="00145588"/>
    <w:rsid w:val="0014578D"/>
    <w:rsid w:val="00145B21"/>
    <w:rsid w:val="00145B3D"/>
    <w:rsid w:val="00146421"/>
    <w:rsid w:val="0014696F"/>
    <w:rsid w:val="00146C77"/>
    <w:rsid w:val="00147472"/>
    <w:rsid w:val="00147599"/>
    <w:rsid w:val="00147D87"/>
    <w:rsid w:val="00150026"/>
    <w:rsid w:val="001500E8"/>
    <w:rsid w:val="001502A3"/>
    <w:rsid w:val="001502E4"/>
    <w:rsid w:val="001504D1"/>
    <w:rsid w:val="0015079C"/>
    <w:rsid w:val="00150921"/>
    <w:rsid w:val="00150D2A"/>
    <w:rsid w:val="001514C6"/>
    <w:rsid w:val="00151E62"/>
    <w:rsid w:val="00151ECE"/>
    <w:rsid w:val="001521D3"/>
    <w:rsid w:val="00152542"/>
    <w:rsid w:val="001525C9"/>
    <w:rsid w:val="00152A5A"/>
    <w:rsid w:val="00152E80"/>
    <w:rsid w:val="001532B0"/>
    <w:rsid w:val="00153A16"/>
    <w:rsid w:val="0015434B"/>
    <w:rsid w:val="001547D1"/>
    <w:rsid w:val="00154D55"/>
    <w:rsid w:val="00154E5F"/>
    <w:rsid w:val="0015532D"/>
    <w:rsid w:val="00155657"/>
    <w:rsid w:val="00155682"/>
    <w:rsid w:val="00155696"/>
    <w:rsid w:val="00155797"/>
    <w:rsid w:val="0015581E"/>
    <w:rsid w:val="00155A02"/>
    <w:rsid w:val="00156010"/>
    <w:rsid w:val="00156051"/>
    <w:rsid w:val="001566F1"/>
    <w:rsid w:val="00156EB7"/>
    <w:rsid w:val="001570BB"/>
    <w:rsid w:val="001572FB"/>
    <w:rsid w:val="0015769A"/>
    <w:rsid w:val="00157ACC"/>
    <w:rsid w:val="00157B03"/>
    <w:rsid w:val="00157B8B"/>
    <w:rsid w:val="00157C50"/>
    <w:rsid w:val="00160359"/>
    <w:rsid w:val="0016046B"/>
    <w:rsid w:val="001605EB"/>
    <w:rsid w:val="00160622"/>
    <w:rsid w:val="00160D04"/>
    <w:rsid w:val="00161459"/>
    <w:rsid w:val="00161471"/>
    <w:rsid w:val="001615BA"/>
    <w:rsid w:val="0016167A"/>
    <w:rsid w:val="001619B3"/>
    <w:rsid w:val="00161B02"/>
    <w:rsid w:val="00161E53"/>
    <w:rsid w:val="00161FD8"/>
    <w:rsid w:val="001622C1"/>
    <w:rsid w:val="0016230D"/>
    <w:rsid w:val="00162528"/>
    <w:rsid w:val="00162740"/>
    <w:rsid w:val="00162D51"/>
    <w:rsid w:val="00162E49"/>
    <w:rsid w:val="0016382E"/>
    <w:rsid w:val="00163AB0"/>
    <w:rsid w:val="00163C2A"/>
    <w:rsid w:val="00164189"/>
    <w:rsid w:val="00164455"/>
    <w:rsid w:val="0016458C"/>
    <w:rsid w:val="00164633"/>
    <w:rsid w:val="00164D57"/>
    <w:rsid w:val="00164DEA"/>
    <w:rsid w:val="001650C4"/>
    <w:rsid w:val="001651FF"/>
    <w:rsid w:val="0016521D"/>
    <w:rsid w:val="00165883"/>
    <w:rsid w:val="00165990"/>
    <w:rsid w:val="0016617B"/>
    <w:rsid w:val="00166430"/>
    <w:rsid w:val="001664D1"/>
    <w:rsid w:val="00166E85"/>
    <w:rsid w:val="00167ABB"/>
    <w:rsid w:val="00167BFB"/>
    <w:rsid w:val="001701B7"/>
    <w:rsid w:val="0017079D"/>
    <w:rsid w:val="00170BBA"/>
    <w:rsid w:val="00170F59"/>
    <w:rsid w:val="00171029"/>
    <w:rsid w:val="00171399"/>
    <w:rsid w:val="001715E8"/>
    <w:rsid w:val="00171BCB"/>
    <w:rsid w:val="0017218D"/>
    <w:rsid w:val="00172965"/>
    <w:rsid w:val="00172984"/>
    <w:rsid w:val="00172AE7"/>
    <w:rsid w:val="00172BFA"/>
    <w:rsid w:val="00172CC0"/>
    <w:rsid w:val="001732B2"/>
    <w:rsid w:val="00173393"/>
    <w:rsid w:val="001739BD"/>
    <w:rsid w:val="00173A1C"/>
    <w:rsid w:val="00173D85"/>
    <w:rsid w:val="00173DD4"/>
    <w:rsid w:val="00173EDE"/>
    <w:rsid w:val="001741FA"/>
    <w:rsid w:val="001748BE"/>
    <w:rsid w:val="00174A79"/>
    <w:rsid w:val="00175E09"/>
    <w:rsid w:val="001766BA"/>
    <w:rsid w:val="001767AF"/>
    <w:rsid w:val="00176A2A"/>
    <w:rsid w:val="001770A0"/>
    <w:rsid w:val="00177565"/>
    <w:rsid w:val="0017760B"/>
    <w:rsid w:val="00177743"/>
    <w:rsid w:val="00177D73"/>
    <w:rsid w:val="00177E0C"/>
    <w:rsid w:val="00180032"/>
    <w:rsid w:val="00180099"/>
    <w:rsid w:val="001802F3"/>
    <w:rsid w:val="00180528"/>
    <w:rsid w:val="0018056A"/>
    <w:rsid w:val="00180677"/>
    <w:rsid w:val="00180E21"/>
    <w:rsid w:val="00180EEB"/>
    <w:rsid w:val="00180F11"/>
    <w:rsid w:val="00180F67"/>
    <w:rsid w:val="001813F5"/>
    <w:rsid w:val="001819AC"/>
    <w:rsid w:val="00182077"/>
    <w:rsid w:val="0018211D"/>
    <w:rsid w:val="001823A9"/>
    <w:rsid w:val="00182555"/>
    <w:rsid w:val="00183057"/>
    <w:rsid w:val="001837DC"/>
    <w:rsid w:val="00183A2C"/>
    <w:rsid w:val="00183AB1"/>
    <w:rsid w:val="00183C27"/>
    <w:rsid w:val="00183F3A"/>
    <w:rsid w:val="00183FDF"/>
    <w:rsid w:val="00184253"/>
    <w:rsid w:val="00184300"/>
    <w:rsid w:val="0018471A"/>
    <w:rsid w:val="00184A57"/>
    <w:rsid w:val="0018500C"/>
    <w:rsid w:val="0018540F"/>
    <w:rsid w:val="0018546C"/>
    <w:rsid w:val="0018560C"/>
    <w:rsid w:val="00185676"/>
    <w:rsid w:val="00185970"/>
    <w:rsid w:val="00185B52"/>
    <w:rsid w:val="001860FB"/>
    <w:rsid w:val="00186472"/>
    <w:rsid w:val="00186560"/>
    <w:rsid w:val="001866D9"/>
    <w:rsid w:val="001867EA"/>
    <w:rsid w:val="00186918"/>
    <w:rsid w:val="00186B6C"/>
    <w:rsid w:val="00186C43"/>
    <w:rsid w:val="00187A17"/>
    <w:rsid w:val="00187BB2"/>
    <w:rsid w:val="00187BFF"/>
    <w:rsid w:val="00187D2E"/>
    <w:rsid w:val="00187D92"/>
    <w:rsid w:val="00187FBE"/>
    <w:rsid w:val="00190038"/>
    <w:rsid w:val="001903B5"/>
    <w:rsid w:val="0019044D"/>
    <w:rsid w:val="0019057B"/>
    <w:rsid w:val="00190B4D"/>
    <w:rsid w:val="00190F35"/>
    <w:rsid w:val="00191995"/>
    <w:rsid w:val="00191FA9"/>
    <w:rsid w:val="0019204E"/>
    <w:rsid w:val="001922EC"/>
    <w:rsid w:val="001926AD"/>
    <w:rsid w:val="00192B0D"/>
    <w:rsid w:val="00192BD9"/>
    <w:rsid w:val="00192D50"/>
    <w:rsid w:val="00192E62"/>
    <w:rsid w:val="0019302A"/>
    <w:rsid w:val="001931C5"/>
    <w:rsid w:val="00193610"/>
    <w:rsid w:val="00193A96"/>
    <w:rsid w:val="00193B15"/>
    <w:rsid w:val="00193B98"/>
    <w:rsid w:val="00193CCA"/>
    <w:rsid w:val="00193D59"/>
    <w:rsid w:val="00193DB7"/>
    <w:rsid w:val="00193EDC"/>
    <w:rsid w:val="001940EE"/>
    <w:rsid w:val="00194197"/>
    <w:rsid w:val="001941C9"/>
    <w:rsid w:val="001948E3"/>
    <w:rsid w:val="00194D63"/>
    <w:rsid w:val="00194E21"/>
    <w:rsid w:val="00194F62"/>
    <w:rsid w:val="00195AA9"/>
    <w:rsid w:val="001963FE"/>
    <w:rsid w:val="0019659D"/>
    <w:rsid w:val="0019662E"/>
    <w:rsid w:val="00196690"/>
    <w:rsid w:val="001969AF"/>
    <w:rsid w:val="00196A43"/>
    <w:rsid w:val="00196BF9"/>
    <w:rsid w:val="00196C02"/>
    <w:rsid w:val="00196FFE"/>
    <w:rsid w:val="00197028"/>
    <w:rsid w:val="001971C8"/>
    <w:rsid w:val="00197258"/>
    <w:rsid w:val="001975E5"/>
    <w:rsid w:val="001978AB"/>
    <w:rsid w:val="00197A18"/>
    <w:rsid w:val="00197EBF"/>
    <w:rsid w:val="00197FFA"/>
    <w:rsid w:val="001A00E1"/>
    <w:rsid w:val="001A08E1"/>
    <w:rsid w:val="001A0BD9"/>
    <w:rsid w:val="001A0C67"/>
    <w:rsid w:val="001A0D48"/>
    <w:rsid w:val="001A0F40"/>
    <w:rsid w:val="001A0FDE"/>
    <w:rsid w:val="001A1594"/>
    <w:rsid w:val="001A15FF"/>
    <w:rsid w:val="001A28ED"/>
    <w:rsid w:val="001A2E82"/>
    <w:rsid w:val="001A2FBA"/>
    <w:rsid w:val="001A3576"/>
    <w:rsid w:val="001A3750"/>
    <w:rsid w:val="001A39BD"/>
    <w:rsid w:val="001A3A0A"/>
    <w:rsid w:val="001A3BE6"/>
    <w:rsid w:val="001A3E7D"/>
    <w:rsid w:val="001A4258"/>
    <w:rsid w:val="001A4419"/>
    <w:rsid w:val="001A48B1"/>
    <w:rsid w:val="001A48E6"/>
    <w:rsid w:val="001A4E11"/>
    <w:rsid w:val="001A52FA"/>
    <w:rsid w:val="001A557E"/>
    <w:rsid w:val="001A55F4"/>
    <w:rsid w:val="001A57BD"/>
    <w:rsid w:val="001A582B"/>
    <w:rsid w:val="001A6290"/>
    <w:rsid w:val="001A6463"/>
    <w:rsid w:val="001A678F"/>
    <w:rsid w:val="001A68A1"/>
    <w:rsid w:val="001A68AF"/>
    <w:rsid w:val="001A6900"/>
    <w:rsid w:val="001A691B"/>
    <w:rsid w:val="001A6A07"/>
    <w:rsid w:val="001A6A89"/>
    <w:rsid w:val="001A717C"/>
    <w:rsid w:val="001A7544"/>
    <w:rsid w:val="001A7547"/>
    <w:rsid w:val="001A75A9"/>
    <w:rsid w:val="001A78FA"/>
    <w:rsid w:val="001A7903"/>
    <w:rsid w:val="001B053C"/>
    <w:rsid w:val="001B062A"/>
    <w:rsid w:val="001B0989"/>
    <w:rsid w:val="001B0B6D"/>
    <w:rsid w:val="001B0F05"/>
    <w:rsid w:val="001B0F8A"/>
    <w:rsid w:val="001B1BCB"/>
    <w:rsid w:val="001B1D1F"/>
    <w:rsid w:val="001B1E5D"/>
    <w:rsid w:val="001B1F86"/>
    <w:rsid w:val="001B1FAC"/>
    <w:rsid w:val="001B25FD"/>
    <w:rsid w:val="001B2991"/>
    <w:rsid w:val="001B2BD3"/>
    <w:rsid w:val="001B2DE2"/>
    <w:rsid w:val="001B3146"/>
    <w:rsid w:val="001B340F"/>
    <w:rsid w:val="001B39B9"/>
    <w:rsid w:val="001B407C"/>
    <w:rsid w:val="001B40F5"/>
    <w:rsid w:val="001B41EF"/>
    <w:rsid w:val="001B4A52"/>
    <w:rsid w:val="001B4AFE"/>
    <w:rsid w:val="001B4C4E"/>
    <w:rsid w:val="001B4DF9"/>
    <w:rsid w:val="001B4EA5"/>
    <w:rsid w:val="001B5087"/>
    <w:rsid w:val="001B52E6"/>
    <w:rsid w:val="001B5561"/>
    <w:rsid w:val="001B5621"/>
    <w:rsid w:val="001B57DC"/>
    <w:rsid w:val="001B5B37"/>
    <w:rsid w:val="001B5CB7"/>
    <w:rsid w:val="001B5CCF"/>
    <w:rsid w:val="001B5CFC"/>
    <w:rsid w:val="001B65E7"/>
    <w:rsid w:val="001B67E2"/>
    <w:rsid w:val="001B6D35"/>
    <w:rsid w:val="001B73D7"/>
    <w:rsid w:val="001B75B6"/>
    <w:rsid w:val="001B771C"/>
    <w:rsid w:val="001B77C7"/>
    <w:rsid w:val="001B7D73"/>
    <w:rsid w:val="001B7F03"/>
    <w:rsid w:val="001B7F32"/>
    <w:rsid w:val="001C003E"/>
    <w:rsid w:val="001C0059"/>
    <w:rsid w:val="001C02EA"/>
    <w:rsid w:val="001C0615"/>
    <w:rsid w:val="001C0657"/>
    <w:rsid w:val="001C0683"/>
    <w:rsid w:val="001C0A97"/>
    <w:rsid w:val="001C0B53"/>
    <w:rsid w:val="001C1350"/>
    <w:rsid w:val="001C140F"/>
    <w:rsid w:val="001C16A2"/>
    <w:rsid w:val="001C16CF"/>
    <w:rsid w:val="001C1EF5"/>
    <w:rsid w:val="001C229D"/>
    <w:rsid w:val="001C2301"/>
    <w:rsid w:val="001C238B"/>
    <w:rsid w:val="001C252F"/>
    <w:rsid w:val="001C2774"/>
    <w:rsid w:val="001C2852"/>
    <w:rsid w:val="001C29C8"/>
    <w:rsid w:val="001C2B8F"/>
    <w:rsid w:val="001C2CE5"/>
    <w:rsid w:val="001C2E44"/>
    <w:rsid w:val="001C3163"/>
    <w:rsid w:val="001C31A7"/>
    <w:rsid w:val="001C31D7"/>
    <w:rsid w:val="001C3364"/>
    <w:rsid w:val="001C3396"/>
    <w:rsid w:val="001C35BE"/>
    <w:rsid w:val="001C3630"/>
    <w:rsid w:val="001C3BD6"/>
    <w:rsid w:val="001C434E"/>
    <w:rsid w:val="001C49D2"/>
    <w:rsid w:val="001C4AC3"/>
    <w:rsid w:val="001C4CF2"/>
    <w:rsid w:val="001C4E04"/>
    <w:rsid w:val="001C4F50"/>
    <w:rsid w:val="001C51B9"/>
    <w:rsid w:val="001C5209"/>
    <w:rsid w:val="001C5296"/>
    <w:rsid w:val="001C56FE"/>
    <w:rsid w:val="001C5B9B"/>
    <w:rsid w:val="001C5FD4"/>
    <w:rsid w:val="001C604C"/>
    <w:rsid w:val="001C61DA"/>
    <w:rsid w:val="001C64F2"/>
    <w:rsid w:val="001C664A"/>
    <w:rsid w:val="001C6707"/>
    <w:rsid w:val="001C6DBF"/>
    <w:rsid w:val="001C6DDF"/>
    <w:rsid w:val="001C6FD8"/>
    <w:rsid w:val="001C7071"/>
    <w:rsid w:val="001C719E"/>
    <w:rsid w:val="001C790B"/>
    <w:rsid w:val="001C79C4"/>
    <w:rsid w:val="001C7D51"/>
    <w:rsid w:val="001C7DCC"/>
    <w:rsid w:val="001CD3F8"/>
    <w:rsid w:val="001D004A"/>
    <w:rsid w:val="001D0111"/>
    <w:rsid w:val="001D0185"/>
    <w:rsid w:val="001D03F4"/>
    <w:rsid w:val="001D0587"/>
    <w:rsid w:val="001D067B"/>
    <w:rsid w:val="001D06CF"/>
    <w:rsid w:val="001D0A96"/>
    <w:rsid w:val="001D0C58"/>
    <w:rsid w:val="001D10BC"/>
    <w:rsid w:val="001D1328"/>
    <w:rsid w:val="001D1695"/>
    <w:rsid w:val="001D1954"/>
    <w:rsid w:val="001D1A3F"/>
    <w:rsid w:val="001D1A85"/>
    <w:rsid w:val="001D1B75"/>
    <w:rsid w:val="001D1C7F"/>
    <w:rsid w:val="001D1D3A"/>
    <w:rsid w:val="001D1EAD"/>
    <w:rsid w:val="001D21A6"/>
    <w:rsid w:val="001D225B"/>
    <w:rsid w:val="001D244A"/>
    <w:rsid w:val="001D29C2"/>
    <w:rsid w:val="001D3826"/>
    <w:rsid w:val="001D3A70"/>
    <w:rsid w:val="001D3C54"/>
    <w:rsid w:val="001D3F98"/>
    <w:rsid w:val="001D45D6"/>
    <w:rsid w:val="001D4723"/>
    <w:rsid w:val="001D4788"/>
    <w:rsid w:val="001D47AA"/>
    <w:rsid w:val="001D4CB7"/>
    <w:rsid w:val="001D5294"/>
    <w:rsid w:val="001D5433"/>
    <w:rsid w:val="001D56DF"/>
    <w:rsid w:val="001D5E1C"/>
    <w:rsid w:val="001D5EAE"/>
    <w:rsid w:val="001D5F57"/>
    <w:rsid w:val="001D6341"/>
    <w:rsid w:val="001D6543"/>
    <w:rsid w:val="001D67D5"/>
    <w:rsid w:val="001D69C5"/>
    <w:rsid w:val="001D6CC7"/>
    <w:rsid w:val="001D7337"/>
    <w:rsid w:val="001D7A86"/>
    <w:rsid w:val="001D7CD9"/>
    <w:rsid w:val="001D7D1C"/>
    <w:rsid w:val="001D7D56"/>
    <w:rsid w:val="001D7F73"/>
    <w:rsid w:val="001D8FBE"/>
    <w:rsid w:val="001E0085"/>
    <w:rsid w:val="001E0560"/>
    <w:rsid w:val="001E0562"/>
    <w:rsid w:val="001E0828"/>
    <w:rsid w:val="001E0C3A"/>
    <w:rsid w:val="001E0D5C"/>
    <w:rsid w:val="001E0D99"/>
    <w:rsid w:val="001E0E74"/>
    <w:rsid w:val="001E1121"/>
    <w:rsid w:val="001E1224"/>
    <w:rsid w:val="001E13CD"/>
    <w:rsid w:val="001E16B9"/>
    <w:rsid w:val="001E1930"/>
    <w:rsid w:val="001E1C15"/>
    <w:rsid w:val="001E1F2E"/>
    <w:rsid w:val="001E2113"/>
    <w:rsid w:val="001E25D7"/>
    <w:rsid w:val="001E2C11"/>
    <w:rsid w:val="001E2C61"/>
    <w:rsid w:val="001E2D79"/>
    <w:rsid w:val="001E2F1D"/>
    <w:rsid w:val="001E303C"/>
    <w:rsid w:val="001E30C2"/>
    <w:rsid w:val="001E3577"/>
    <w:rsid w:val="001E35DD"/>
    <w:rsid w:val="001E35E1"/>
    <w:rsid w:val="001E36E8"/>
    <w:rsid w:val="001E3790"/>
    <w:rsid w:val="001E3E7E"/>
    <w:rsid w:val="001E40AA"/>
    <w:rsid w:val="001E4497"/>
    <w:rsid w:val="001E46D9"/>
    <w:rsid w:val="001E4AEF"/>
    <w:rsid w:val="001E4CF4"/>
    <w:rsid w:val="001E5544"/>
    <w:rsid w:val="001E5551"/>
    <w:rsid w:val="001E5823"/>
    <w:rsid w:val="001E58DB"/>
    <w:rsid w:val="001E5C43"/>
    <w:rsid w:val="001E5EF2"/>
    <w:rsid w:val="001E6357"/>
    <w:rsid w:val="001E6378"/>
    <w:rsid w:val="001E63AE"/>
    <w:rsid w:val="001E66CA"/>
    <w:rsid w:val="001E74EF"/>
    <w:rsid w:val="001E77ED"/>
    <w:rsid w:val="001E7A0A"/>
    <w:rsid w:val="001E7C91"/>
    <w:rsid w:val="001E7DB6"/>
    <w:rsid w:val="001E7F8D"/>
    <w:rsid w:val="001F0355"/>
    <w:rsid w:val="001F03DE"/>
    <w:rsid w:val="001F04F2"/>
    <w:rsid w:val="001F05AA"/>
    <w:rsid w:val="001F0CBD"/>
    <w:rsid w:val="001F108F"/>
    <w:rsid w:val="001F13AB"/>
    <w:rsid w:val="001F1A52"/>
    <w:rsid w:val="001F1EF0"/>
    <w:rsid w:val="001F1F0E"/>
    <w:rsid w:val="001F22DE"/>
    <w:rsid w:val="001F234F"/>
    <w:rsid w:val="001F27C9"/>
    <w:rsid w:val="001F28B6"/>
    <w:rsid w:val="001F2B87"/>
    <w:rsid w:val="001F3F39"/>
    <w:rsid w:val="001F40CE"/>
    <w:rsid w:val="001F4767"/>
    <w:rsid w:val="001F47CB"/>
    <w:rsid w:val="001F4A7D"/>
    <w:rsid w:val="001F4D96"/>
    <w:rsid w:val="001F5083"/>
    <w:rsid w:val="001F5529"/>
    <w:rsid w:val="001F595B"/>
    <w:rsid w:val="001F5CEC"/>
    <w:rsid w:val="001F5DA7"/>
    <w:rsid w:val="001F6292"/>
    <w:rsid w:val="001F65D9"/>
    <w:rsid w:val="001F672E"/>
    <w:rsid w:val="001F6FC7"/>
    <w:rsid w:val="001F71F9"/>
    <w:rsid w:val="001F73F3"/>
    <w:rsid w:val="001F742A"/>
    <w:rsid w:val="001F7983"/>
    <w:rsid w:val="001F7B91"/>
    <w:rsid w:val="001F7DFB"/>
    <w:rsid w:val="002000C1"/>
    <w:rsid w:val="00200492"/>
    <w:rsid w:val="00200656"/>
    <w:rsid w:val="0020075D"/>
    <w:rsid w:val="00200A1D"/>
    <w:rsid w:val="00200EDB"/>
    <w:rsid w:val="00200EF4"/>
    <w:rsid w:val="0020100A"/>
    <w:rsid w:val="00201625"/>
    <w:rsid w:val="00201BA3"/>
    <w:rsid w:val="00202162"/>
    <w:rsid w:val="00202168"/>
    <w:rsid w:val="0020285E"/>
    <w:rsid w:val="002029B9"/>
    <w:rsid w:val="00202AC0"/>
    <w:rsid w:val="00202E94"/>
    <w:rsid w:val="0020347A"/>
    <w:rsid w:val="00203BC2"/>
    <w:rsid w:val="00204109"/>
    <w:rsid w:val="002043B9"/>
    <w:rsid w:val="00204593"/>
    <w:rsid w:val="00204615"/>
    <w:rsid w:val="0020468C"/>
    <w:rsid w:val="002049F7"/>
    <w:rsid w:val="00205402"/>
    <w:rsid w:val="002054A4"/>
    <w:rsid w:val="002054E3"/>
    <w:rsid w:val="00205608"/>
    <w:rsid w:val="00205A9C"/>
    <w:rsid w:val="00205AB7"/>
    <w:rsid w:val="00205ABD"/>
    <w:rsid w:val="00205FA4"/>
    <w:rsid w:val="00206259"/>
    <w:rsid w:val="00206440"/>
    <w:rsid w:val="002072AD"/>
    <w:rsid w:val="0020756A"/>
    <w:rsid w:val="00207692"/>
    <w:rsid w:val="00207C38"/>
    <w:rsid w:val="00207F1B"/>
    <w:rsid w:val="002105D0"/>
    <w:rsid w:val="002106B4"/>
    <w:rsid w:val="0021074A"/>
    <w:rsid w:val="00210817"/>
    <w:rsid w:val="00210A9E"/>
    <w:rsid w:val="00210ACA"/>
    <w:rsid w:val="0021106E"/>
    <w:rsid w:val="002110F5"/>
    <w:rsid w:val="00211782"/>
    <w:rsid w:val="00211844"/>
    <w:rsid w:val="00211B0E"/>
    <w:rsid w:val="00211DCD"/>
    <w:rsid w:val="00211F86"/>
    <w:rsid w:val="002129C9"/>
    <w:rsid w:val="00212BC9"/>
    <w:rsid w:val="00212D23"/>
    <w:rsid w:val="00212E08"/>
    <w:rsid w:val="0021351C"/>
    <w:rsid w:val="0021384C"/>
    <w:rsid w:val="00213DC3"/>
    <w:rsid w:val="00213FA4"/>
    <w:rsid w:val="002144BA"/>
    <w:rsid w:val="002146F4"/>
    <w:rsid w:val="00214A8B"/>
    <w:rsid w:val="00214D00"/>
    <w:rsid w:val="00215066"/>
    <w:rsid w:val="00215234"/>
    <w:rsid w:val="002152C4"/>
    <w:rsid w:val="002158DF"/>
    <w:rsid w:val="00215A2D"/>
    <w:rsid w:val="00215C96"/>
    <w:rsid w:val="00216035"/>
    <w:rsid w:val="002160AE"/>
    <w:rsid w:val="0021639C"/>
    <w:rsid w:val="00216504"/>
    <w:rsid w:val="0021672D"/>
    <w:rsid w:val="00216B5D"/>
    <w:rsid w:val="00216C88"/>
    <w:rsid w:val="00216F87"/>
    <w:rsid w:val="0021722D"/>
    <w:rsid w:val="0021723E"/>
    <w:rsid w:val="00217450"/>
    <w:rsid w:val="002178E0"/>
    <w:rsid w:val="00217DDC"/>
    <w:rsid w:val="002200A7"/>
    <w:rsid w:val="002200F9"/>
    <w:rsid w:val="002203F9"/>
    <w:rsid w:val="00220477"/>
    <w:rsid w:val="00220DFD"/>
    <w:rsid w:val="00220FCC"/>
    <w:rsid w:val="00221414"/>
    <w:rsid w:val="0022199E"/>
    <w:rsid w:val="00221E98"/>
    <w:rsid w:val="0022200C"/>
    <w:rsid w:val="002220B0"/>
    <w:rsid w:val="002221F0"/>
    <w:rsid w:val="002224A9"/>
    <w:rsid w:val="00222778"/>
    <w:rsid w:val="002228B8"/>
    <w:rsid w:val="00222902"/>
    <w:rsid w:val="0022290F"/>
    <w:rsid w:val="00222DBB"/>
    <w:rsid w:val="0022361B"/>
    <w:rsid w:val="002237D4"/>
    <w:rsid w:val="002237D5"/>
    <w:rsid w:val="00223F35"/>
    <w:rsid w:val="00224178"/>
    <w:rsid w:val="00224380"/>
    <w:rsid w:val="00224C39"/>
    <w:rsid w:val="0022503D"/>
    <w:rsid w:val="002251C6"/>
    <w:rsid w:val="002251FC"/>
    <w:rsid w:val="00225265"/>
    <w:rsid w:val="002253D2"/>
    <w:rsid w:val="00225A1C"/>
    <w:rsid w:val="00226159"/>
    <w:rsid w:val="0022631E"/>
    <w:rsid w:val="0022667B"/>
    <w:rsid w:val="00226E0C"/>
    <w:rsid w:val="00227098"/>
    <w:rsid w:val="002275C6"/>
    <w:rsid w:val="002277A9"/>
    <w:rsid w:val="00227B6A"/>
    <w:rsid w:val="0022B952"/>
    <w:rsid w:val="0023015A"/>
    <w:rsid w:val="00230445"/>
    <w:rsid w:val="0023048A"/>
    <w:rsid w:val="00230ECF"/>
    <w:rsid w:val="00231491"/>
    <w:rsid w:val="002317C7"/>
    <w:rsid w:val="002319B5"/>
    <w:rsid w:val="00231CFF"/>
    <w:rsid w:val="00232B2B"/>
    <w:rsid w:val="0023340D"/>
    <w:rsid w:val="002334E8"/>
    <w:rsid w:val="0023366F"/>
    <w:rsid w:val="00234007"/>
    <w:rsid w:val="00234480"/>
    <w:rsid w:val="00234B25"/>
    <w:rsid w:val="00235357"/>
    <w:rsid w:val="0023552F"/>
    <w:rsid w:val="00235AC9"/>
    <w:rsid w:val="002368A1"/>
    <w:rsid w:val="002368C9"/>
    <w:rsid w:val="002369E1"/>
    <w:rsid w:val="00236C57"/>
    <w:rsid w:val="00237939"/>
    <w:rsid w:val="00237CF9"/>
    <w:rsid w:val="00237D3E"/>
    <w:rsid w:val="00240A0F"/>
    <w:rsid w:val="0024119B"/>
    <w:rsid w:val="00241284"/>
    <w:rsid w:val="00241584"/>
    <w:rsid w:val="0024197D"/>
    <w:rsid w:val="00241B0B"/>
    <w:rsid w:val="00242461"/>
    <w:rsid w:val="002431B7"/>
    <w:rsid w:val="002436DB"/>
    <w:rsid w:val="00243783"/>
    <w:rsid w:val="002437BF"/>
    <w:rsid w:val="00243B08"/>
    <w:rsid w:val="00243BB5"/>
    <w:rsid w:val="00244498"/>
    <w:rsid w:val="00244D39"/>
    <w:rsid w:val="00244D46"/>
    <w:rsid w:val="002450EA"/>
    <w:rsid w:val="0024517C"/>
    <w:rsid w:val="002456FF"/>
    <w:rsid w:val="00245947"/>
    <w:rsid w:val="00245E21"/>
    <w:rsid w:val="00246195"/>
    <w:rsid w:val="0024648D"/>
    <w:rsid w:val="00246616"/>
    <w:rsid w:val="00246705"/>
    <w:rsid w:val="00246B1F"/>
    <w:rsid w:val="00246BA5"/>
    <w:rsid w:val="00246CF4"/>
    <w:rsid w:val="00246FFC"/>
    <w:rsid w:val="00247018"/>
    <w:rsid w:val="002471FB"/>
    <w:rsid w:val="00247357"/>
    <w:rsid w:val="00247518"/>
    <w:rsid w:val="00247851"/>
    <w:rsid w:val="00247AF2"/>
    <w:rsid w:val="00247D02"/>
    <w:rsid w:val="00247E1E"/>
    <w:rsid w:val="00247E54"/>
    <w:rsid w:val="00247EF3"/>
    <w:rsid w:val="0025065F"/>
    <w:rsid w:val="002508FA"/>
    <w:rsid w:val="00250A3A"/>
    <w:rsid w:val="00250BE6"/>
    <w:rsid w:val="00250E9E"/>
    <w:rsid w:val="00250FC5"/>
    <w:rsid w:val="002512B9"/>
    <w:rsid w:val="002517C7"/>
    <w:rsid w:val="002519C8"/>
    <w:rsid w:val="00251AD6"/>
    <w:rsid w:val="00251EA3"/>
    <w:rsid w:val="00251FA4"/>
    <w:rsid w:val="00252367"/>
    <w:rsid w:val="002528EF"/>
    <w:rsid w:val="002530D3"/>
    <w:rsid w:val="00253170"/>
    <w:rsid w:val="002531AE"/>
    <w:rsid w:val="002534D8"/>
    <w:rsid w:val="00253C00"/>
    <w:rsid w:val="00253D5E"/>
    <w:rsid w:val="00253DE7"/>
    <w:rsid w:val="00253E82"/>
    <w:rsid w:val="00253FF8"/>
    <w:rsid w:val="002544BF"/>
    <w:rsid w:val="00254DBA"/>
    <w:rsid w:val="00254E09"/>
    <w:rsid w:val="00254F64"/>
    <w:rsid w:val="00255411"/>
    <w:rsid w:val="00255469"/>
    <w:rsid w:val="002559F0"/>
    <w:rsid w:val="00255C1A"/>
    <w:rsid w:val="00255CA8"/>
    <w:rsid w:val="00255DE0"/>
    <w:rsid w:val="00255E59"/>
    <w:rsid w:val="002565FE"/>
    <w:rsid w:val="002567EE"/>
    <w:rsid w:val="002569F4"/>
    <w:rsid w:val="00256B46"/>
    <w:rsid w:val="00256CD6"/>
    <w:rsid w:val="00257334"/>
    <w:rsid w:val="0025760E"/>
    <w:rsid w:val="00257874"/>
    <w:rsid w:val="00257AAB"/>
    <w:rsid w:val="00257B3D"/>
    <w:rsid w:val="00257F25"/>
    <w:rsid w:val="00260238"/>
    <w:rsid w:val="002606AE"/>
    <w:rsid w:val="00260AFD"/>
    <w:rsid w:val="00260CA8"/>
    <w:rsid w:val="00260EE6"/>
    <w:rsid w:val="0026115E"/>
    <w:rsid w:val="0026125C"/>
    <w:rsid w:val="0026166B"/>
    <w:rsid w:val="002616E4"/>
    <w:rsid w:val="0026185C"/>
    <w:rsid w:val="002618D9"/>
    <w:rsid w:val="00261CE4"/>
    <w:rsid w:val="002628B9"/>
    <w:rsid w:val="002628EA"/>
    <w:rsid w:val="00262CB3"/>
    <w:rsid w:val="00262DE4"/>
    <w:rsid w:val="00262EBD"/>
    <w:rsid w:val="00262F2D"/>
    <w:rsid w:val="002630B9"/>
    <w:rsid w:val="00263162"/>
    <w:rsid w:val="00263275"/>
    <w:rsid w:val="00263465"/>
    <w:rsid w:val="002634C8"/>
    <w:rsid w:val="002638B8"/>
    <w:rsid w:val="00263C32"/>
    <w:rsid w:val="00263FE9"/>
    <w:rsid w:val="0026420D"/>
    <w:rsid w:val="00264DA7"/>
    <w:rsid w:val="00264EFB"/>
    <w:rsid w:val="00265040"/>
    <w:rsid w:val="002652F9"/>
    <w:rsid w:val="002655B4"/>
    <w:rsid w:val="00265703"/>
    <w:rsid w:val="00265D2F"/>
    <w:rsid w:val="00266032"/>
    <w:rsid w:val="00266045"/>
    <w:rsid w:val="002660C8"/>
    <w:rsid w:val="002662AA"/>
    <w:rsid w:val="0026643B"/>
    <w:rsid w:val="00266527"/>
    <w:rsid w:val="00266A0F"/>
    <w:rsid w:val="002670FD"/>
    <w:rsid w:val="0026725E"/>
    <w:rsid w:val="00267321"/>
    <w:rsid w:val="00267ECD"/>
    <w:rsid w:val="0027017B"/>
    <w:rsid w:val="0027024C"/>
    <w:rsid w:val="00270641"/>
    <w:rsid w:val="00270DDF"/>
    <w:rsid w:val="00270E0C"/>
    <w:rsid w:val="0027117C"/>
    <w:rsid w:val="0027179D"/>
    <w:rsid w:val="00271A7B"/>
    <w:rsid w:val="00271AF8"/>
    <w:rsid w:val="00271B12"/>
    <w:rsid w:val="00271D8B"/>
    <w:rsid w:val="002722C4"/>
    <w:rsid w:val="00272A0D"/>
    <w:rsid w:val="00272C94"/>
    <w:rsid w:val="00273374"/>
    <w:rsid w:val="00273502"/>
    <w:rsid w:val="00273652"/>
    <w:rsid w:val="00273765"/>
    <w:rsid w:val="00273C36"/>
    <w:rsid w:val="00273D66"/>
    <w:rsid w:val="00273DE7"/>
    <w:rsid w:val="002742E1"/>
    <w:rsid w:val="00274736"/>
    <w:rsid w:val="002747CB"/>
    <w:rsid w:val="00274915"/>
    <w:rsid w:val="002749E6"/>
    <w:rsid w:val="00274BE8"/>
    <w:rsid w:val="00274E93"/>
    <w:rsid w:val="00275A78"/>
    <w:rsid w:val="00275B07"/>
    <w:rsid w:val="00275DC6"/>
    <w:rsid w:val="00276523"/>
    <w:rsid w:val="00276846"/>
    <w:rsid w:val="00276940"/>
    <w:rsid w:val="00276978"/>
    <w:rsid w:val="00276A2E"/>
    <w:rsid w:val="002773EB"/>
    <w:rsid w:val="00277B56"/>
    <w:rsid w:val="0028003C"/>
    <w:rsid w:val="002802AF"/>
    <w:rsid w:val="002802C1"/>
    <w:rsid w:val="002805C1"/>
    <w:rsid w:val="002807F1"/>
    <w:rsid w:val="00280D3D"/>
    <w:rsid w:val="002812D5"/>
    <w:rsid w:val="00281A3A"/>
    <w:rsid w:val="00281ED5"/>
    <w:rsid w:val="00282031"/>
    <w:rsid w:val="002822DA"/>
    <w:rsid w:val="002826FB"/>
    <w:rsid w:val="0028283F"/>
    <w:rsid w:val="00282F7A"/>
    <w:rsid w:val="002839EA"/>
    <w:rsid w:val="00283A53"/>
    <w:rsid w:val="00283C62"/>
    <w:rsid w:val="00283FFE"/>
    <w:rsid w:val="00284255"/>
    <w:rsid w:val="00284349"/>
    <w:rsid w:val="00284925"/>
    <w:rsid w:val="00284E3C"/>
    <w:rsid w:val="00284F84"/>
    <w:rsid w:val="002853BD"/>
    <w:rsid w:val="00285508"/>
    <w:rsid w:val="0028556A"/>
    <w:rsid w:val="00285F39"/>
    <w:rsid w:val="002860E1"/>
    <w:rsid w:val="00286553"/>
    <w:rsid w:val="00286D02"/>
    <w:rsid w:val="00286E19"/>
    <w:rsid w:val="00286ED5"/>
    <w:rsid w:val="00286EE2"/>
    <w:rsid w:val="00286F41"/>
    <w:rsid w:val="002871D9"/>
    <w:rsid w:val="0028739A"/>
    <w:rsid w:val="002874F2"/>
    <w:rsid w:val="00287835"/>
    <w:rsid w:val="002878F2"/>
    <w:rsid w:val="00287967"/>
    <w:rsid w:val="00287B5A"/>
    <w:rsid w:val="00287CF2"/>
    <w:rsid w:val="00287FDA"/>
    <w:rsid w:val="00290021"/>
    <w:rsid w:val="00290B8B"/>
    <w:rsid w:val="00290CA5"/>
    <w:rsid w:val="00290CF3"/>
    <w:rsid w:val="00290F6D"/>
    <w:rsid w:val="00291239"/>
    <w:rsid w:val="00291433"/>
    <w:rsid w:val="00291442"/>
    <w:rsid w:val="00291521"/>
    <w:rsid w:val="00291DB6"/>
    <w:rsid w:val="00291FA5"/>
    <w:rsid w:val="00293147"/>
    <w:rsid w:val="002933DF"/>
    <w:rsid w:val="002938C8"/>
    <w:rsid w:val="002938D9"/>
    <w:rsid w:val="0029413A"/>
    <w:rsid w:val="002942E4"/>
    <w:rsid w:val="00295108"/>
    <w:rsid w:val="00295B2B"/>
    <w:rsid w:val="00295EAC"/>
    <w:rsid w:val="002963A3"/>
    <w:rsid w:val="002969B8"/>
    <w:rsid w:val="00296BAA"/>
    <w:rsid w:val="00297148"/>
    <w:rsid w:val="002976BB"/>
    <w:rsid w:val="002976E8"/>
    <w:rsid w:val="002979F8"/>
    <w:rsid w:val="00297A8B"/>
    <w:rsid w:val="002A02A6"/>
    <w:rsid w:val="002A031C"/>
    <w:rsid w:val="002A04E3"/>
    <w:rsid w:val="002A067B"/>
    <w:rsid w:val="002A084C"/>
    <w:rsid w:val="002A0D40"/>
    <w:rsid w:val="002A0D6A"/>
    <w:rsid w:val="002A0D6B"/>
    <w:rsid w:val="002A11B2"/>
    <w:rsid w:val="002A1810"/>
    <w:rsid w:val="002A1DD7"/>
    <w:rsid w:val="002A1DE7"/>
    <w:rsid w:val="002A25DE"/>
    <w:rsid w:val="002A26D8"/>
    <w:rsid w:val="002A2904"/>
    <w:rsid w:val="002A292E"/>
    <w:rsid w:val="002A2AB8"/>
    <w:rsid w:val="002A2C8A"/>
    <w:rsid w:val="002A2E84"/>
    <w:rsid w:val="002A2F8C"/>
    <w:rsid w:val="002A3150"/>
    <w:rsid w:val="002A32D2"/>
    <w:rsid w:val="002A33F3"/>
    <w:rsid w:val="002A354A"/>
    <w:rsid w:val="002A37EF"/>
    <w:rsid w:val="002A3A7D"/>
    <w:rsid w:val="002A3B86"/>
    <w:rsid w:val="002A3C1F"/>
    <w:rsid w:val="002A47B1"/>
    <w:rsid w:val="002A49D2"/>
    <w:rsid w:val="002A4DD6"/>
    <w:rsid w:val="002A4DFB"/>
    <w:rsid w:val="002A507B"/>
    <w:rsid w:val="002A509F"/>
    <w:rsid w:val="002A519D"/>
    <w:rsid w:val="002A51C1"/>
    <w:rsid w:val="002A5264"/>
    <w:rsid w:val="002A5292"/>
    <w:rsid w:val="002A53AE"/>
    <w:rsid w:val="002A570D"/>
    <w:rsid w:val="002A58B1"/>
    <w:rsid w:val="002A58C0"/>
    <w:rsid w:val="002A6047"/>
    <w:rsid w:val="002A62E4"/>
    <w:rsid w:val="002A62EF"/>
    <w:rsid w:val="002A7053"/>
    <w:rsid w:val="002A761E"/>
    <w:rsid w:val="002A7706"/>
    <w:rsid w:val="002B00DC"/>
    <w:rsid w:val="002B020B"/>
    <w:rsid w:val="002B0AFF"/>
    <w:rsid w:val="002B0F2C"/>
    <w:rsid w:val="002B106B"/>
    <w:rsid w:val="002B173C"/>
    <w:rsid w:val="002B17EE"/>
    <w:rsid w:val="002B228A"/>
    <w:rsid w:val="002B26A8"/>
    <w:rsid w:val="002B27B8"/>
    <w:rsid w:val="002B2D8B"/>
    <w:rsid w:val="002B322F"/>
    <w:rsid w:val="002B3661"/>
    <w:rsid w:val="002B39CD"/>
    <w:rsid w:val="002B3E52"/>
    <w:rsid w:val="002B46BD"/>
    <w:rsid w:val="002B48DE"/>
    <w:rsid w:val="002B4AD3"/>
    <w:rsid w:val="002B4D08"/>
    <w:rsid w:val="002B5174"/>
    <w:rsid w:val="002B57E5"/>
    <w:rsid w:val="002B597C"/>
    <w:rsid w:val="002B5C18"/>
    <w:rsid w:val="002B5D93"/>
    <w:rsid w:val="002B64D6"/>
    <w:rsid w:val="002B66B0"/>
    <w:rsid w:val="002B699F"/>
    <w:rsid w:val="002B6EA4"/>
    <w:rsid w:val="002B6FF2"/>
    <w:rsid w:val="002B71C6"/>
    <w:rsid w:val="002B737B"/>
    <w:rsid w:val="002B741F"/>
    <w:rsid w:val="002B74A8"/>
    <w:rsid w:val="002B774D"/>
    <w:rsid w:val="002B77FC"/>
    <w:rsid w:val="002B7A12"/>
    <w:rsid w:val="002B7B60"/>
    <w:rsid w:val="002B7C3B"/>
    <w:rsid w:val="002B7D55"/>
    <w:rsid w:val="002C035B"/>
    <w:rsid w:val="002C038C"/>
    <w:rsid w:val="002C09A7"/>
    <w:rsid w:val="002C0A62"/>
    <w:rsid w:val="002C0F58"/>
    <w:rsid w:val="002C107F"/>
    <w:rsid w:val="002C12E2"/>
    <w:rsid w:val="002C1467"/>
    <w:rsid w:val="002C15A4"/>
    <w:rsid w:val="002C17CA"/>
    <w:rsid w:val="002C1F6D"/>
    <w:rsid w:val="002C1FC2"/>
    <w:rsid w:val="002C20FF"/>
    <w:rsid w:val="002C2252"/>
    <w:rsid w:val="002C2477"/>
    <w:rsid w:val="002C278F"/>
    <w:rsid w:val="002C2F45"/>
    <w:rsid w:val="002C31CF"/>
    <w:rsid w:val="002C32FD"/>
    <w:rsid w:val="002C3636"/>
    <w:rsid w:val="002C384A"/>
    <w:rsid w:val="002C39BE"/>
    <w:rsid w:val="002C3D85"/>
    <w:rsid w:val="002C3E32"/>
    <w:rsid w:val="002C412B"/>
    <w:rsid w:val="002C45EB"/>
    <w:rsid w:val="002C49E6"/>
    <w:rsid w:val="002C4B31"/>
    <w:rsid w:val="002C4D14"/>
    <w:rsid w:val="002C51AB"/>
    <w:rsid w:val="002C5315"/>
    <w:rsid w:val="002C5951"/>
    <w:rsid w:val="002C6350"/>
    <w:rsid w:val="002C651A"/>
    <w:rsid w:val="002C6785"/>
    <w:rsid w:val="002C6874"/>
    <w:rsid w:val="002C6876"/>
    <w:rsid w:val="002C6900"/>
    <w:rsid w:val="002C70C5"/>
    <w:rsid w:val="002C7267"/>
    <w:rsid w:val="002C799C"/>
    <w:rsid w:val="002C7A27"/>
    <w:rsid w:val="002D0653"/>
    <w:rsid w:val="002D09BB"/>
    <w:rsid w:val="002D0A4B"/>
    <w:rsid w:val="002D0CF3"/>
    <w:rsid w:val="002D117C"/>
    <w:rsid w:val="002D1410"/>
    <w:rsid w:val="002D141E"/>
    <w:rsid w:val="002D24CD"/>
    <w:rsid w:val="002D2515"/>
    <w:rsid w:val="002D37B4"/>
    <w:rsid w:val="002D382E"/>
    <w:rsid w:val="002D3CF7"/>
    <w:rsid w:val="002D42A7"/>
    <w:rsid w:val="002D42FA"/>
    <w:rsid w:val="002D49E1"/>
    <w:rsid w:val="002D4D86"/>
    <w:rsid w:val="002D50F0"/>
    <w:rsid w:val="002D537D"/>
    <w:rsid w:val="002D5715"/>
    <w:rsid w:val="002D5A9F"/>
    <w:rsid w:val="002D5BB9"/>
    <w:rsid w:val="002D5D71"/>
    <w:rsid w:val="002D5E14"/>
    <w:rsid w:val="002D5F21"/>
    <w:rsid w:val="002D605C"/>
    <w:rsid w:val="002D611B"/>
    <w:rsid w:val="002D64F2"/>
    <w:rsid w:val="002D6586"/>
    <w:rsid w:val="002D6637"/>
    <w:rsid w:val="002D6657"/>
    <w:rsid w:val="002D687A"/>
    <w:rsid w:val="002D69A3"/>
    <w:rsid w:val="002D6DB8"/>
    <w:rsid w:val="002D6EB1"/>
    <w:rsid w:val="002D7155"/>
    <w:rsid w:val="002D728D"/>
    <w:rsid w:val="002D7D0E"/>
    <w:rsid w:val="002E03FB"/>
    <w:rsid w:val="002E0598"/>
    <w:rsid w:val="002E05DD"/>
    <w:rsid w:val="002E08D9"/>
    <w:rsid w:val="002E09D2"/>
    <w:rsid w:val="002E0B9A"/>
    <w:rsid w:val="002E0CC6"/>
    <w:rsid w:val="002E0F69"/>
    <w:rsid w:val="002E15C5"/>
    <w:rsid w:val="002E17F5"/>
    <w:rsid w:val="002E1943"/>
    <w:rsid w:val="002E2206"/>
    <w:rsid w:val="002E2755"/>
    <w:rsid w:val="002E317E"/>
    <w:rsid w:val="002E34EB"/>
    <w:rsid w:val="002E36FA"/>
    <w:rsid w:val="002E38CA"/>
    <w:rsid w:val="002E3A17"/>
    <w:rsid w:val="002E3AF9"/>
    <w:rsid w:val="002E3B81"/>
    <w:rsid w:val="002E3BBC"/>
    <w:rsid w:val="002E412C"/>
    <w:rsid w:val="002E42D5"/>
    <w:rsid w:val="002E4333"/>
    <w:rsid w:val="002E439E"/>
    <w:rsid w:val="002E44C6"/>
    <w:rsid w:val="002E4571"/>
    <w:rsid w:val="002E46C8"/>
    <w:rsid w:val="002E4759"/>
    <w:rsid w:val="002E4859"/>
    <w:rsid w:val="002E5170"/>
    <w:rsid w:val="002E54A5"/>
    <w:rsid w:val="002E58DC"/>
    <w:rsid w:val="002E599D"/>
    <w:rsid w:val="002E59BB"/>
    <w:rsid w:val="002E5BF7"/>
    <w:rsid w:val="002E5CC6"/>
    <w:rsid w:val="002E5E04"/>
    <w:rsid w:val="002E5EDC"/>
    <w:rsid w:val="002E633D"/>
    <w:rsid w:val="002E6446"/>
    <w:rsid w:val="002E6972"/>
    <w:rsid w:val="002E6B4F"/>
    <w:rsid w:val="002E6F42"/>
    <w:rsid w:val="002E735C"/>
    <w:rsid w:val="002E759B"/>
    <w:rsid w:val="002E76B6"/>
    <w:rsid w:val="002E776C"/>
    <w:rsid w:val="002E7BFA"/>
    <w:rsid w:val="002E7D31"/>
    <w:rsid w:val="002F012A"/>
    <w:rsid w:val="002F04D3"/>
    <w:rsid w:val="002F05BD"/>
    <w:rsid w:val="002F0BD8"/>
    <w:rsid w:val="002F0EC5"/>
    <w:rsid w:val="002F1334"/>
    <w:rsid w:val="002F1EBE"/>
    <w:rsid w:val="002F26BF"/>
    <w:rsid w:val="002F2E6D"/>
    <w:rsid w:val="002F2F27"/>
    <w:rsid w:val="002F2F96"/>
    <w:rsid w:val="002F30C6"/>
    <w:rsid w:val="002F3741"/>
    <w:rsid w:val="002F382C"/>
    <w:rsid w:val="002F38EE"/>
    <w:rsid w:val="002F3D1C"/>
    <w:rsid w:val="002F3E53"/>
    <w:rsid w:val="002F425E"/>
    <w:rsid w:val="002F4266"/>
    <w:rsid w:val="002F4474"/>
    <w:rsid w:val="002F4555"/>
    <w:rsid w:val="002F4959"/>
    <w:rsid w:val="002F5013"/>
    <w:rsid w:val="002F54E3"/>
    <w:rsid w:val="002F5A5A"/>
    <w:rsid w:val="002F5CF3"/>
    <w:rsid w:val="002F5D73"/>
    <w:rsid w:val="002F5F62"/>
    <w:rsid w:val="002F5FA7"/>
    <w:rsid w:val="002F70A5"/>
    <w:rsid w:val="002F7190"/>
    <w:rsid w:val="002F73E0"/>
    <w:rsid w:val="002F75A5"/>
    <w:rsid w:val="002F7AFA"/>
    <w:rsid w:val="002F7F67"/>
    <w:rsid w:val="00300973"/>
    <w:rsid w:val="003009DB"/>
    <w:rsid w:val="00300CAA"/>
    <w:rsid w:val="0030114F"/>
    <w:rsid w:val="003011B4"/>
    <w:rsid w:val="00301259"/>
    <w:rsid w:val="003019FE"/>
    <w:rsid w:val="00301DDA"/>
    <w:rsid w:val="00302BE3"/>
    <w:rsid w:val="0030347A"/>
    <w:rsid w:val="00303909"/>
    <w:rsid w:val="00303AF7"/>
    <w:rsid w:val="00303DAC"/>
    <w:rsid w:val="00303F13"/>
    <w:rsid w:val="0030410B"/>
    <w:rsid w:val="003042F1"/>
    <w:rsid w:val="00304462"/>
    <w:rsid w:val="003046D8"/>
    <w:rsid w:val="0030492F"/>
    <w:rsid w:val="00304B71"/>
    <w:rsid w:val="00304CC2"/>
    <w:rsid w:val="00305397"/>
    <w:rsid w:val="00305540"/>
    <w:rsid w:val="0030595B"/>
    <w:rsid w:val="003059B3"/>
    <w:rsid w:val="00305A3F"/>
    <w:rsid w:val="00305CB4"/>
    <w:rsid w:val="003061FC"/>
    <w:rsid w:val="003064B4"/>
    <w:rsid w:val="0030689B"/>
    <w:rsid w:val="00306FEF"/>
    <w:rsid w:val="00307A85"/>
    <w:rsid w:val="00310028"/>
    <w:rsid w:val="003103E0"/>
    <w:rsid w:val="003106A7"/>
    <w:rsid w:val="003107A2"/>
    <w:rsid w:val="00310A2D"/>
    <w:rsid w:val="00310C1C"/>
    <w:rsid w:val="00310CBE"/>
    <w:rsid w:val="00311529"/>
    <w:rsid w:val="0031172C"/>
    <w:rsid w:val="00311C96"/>
    <w:rsid w:val="00311CF0"/>
    <w:rsid w:val="00311DFC"/>
    <w:rsid w:val="00312137"/>
    <w:rsid w:val="0031218A"/>
    <w:rsid w:val="00312568"/>
    <w:rsid w:val="00312633"/>
    <w:rsid w:val="00312B29"/>
    <w:rsid w:val="00312C5D"/>
    <w:rsid w:val="00312E2D"/>
    <w:rsid w:val="00312E5F"/>
    <w:rsid w:val="00312E78"/>
    <w:rsid w:val="00312EAB"/>
    <w:rsid w:val="00312F7B"/>
    <w:rsid w:val="00313226"/>
    <w:rsid w:val="00313287"/>
    <w:rsid w:val="003133D5"/>
    <w:rsid w:val="00313421"/>
    <w:rsid w:val="0031373A"/>
    <w:rsid w:val="0031375D"/>
    <w:rsid w:val="00313848"/>
    <w:rsid w:val="00313F70"/>
    <w:rsid w:val="00314080"/>
    <w:rsid w:val="00314A47"/>
    <w:rsid w:val="00314F15"/>
    <w:rsid w:val="00315328"/>
    <w:rsid w:val="00315576"/>
    <w:rsid w:val="0031576F"/>
    <w:rsid w:val="0031581C"/>
    <w:rsid w:val="00315EE6"/>
    <w:rsid w:val="00316682"/>
    <w:rsid w:val="00316B20"/>
    <w:rsid w:val="00316C59"/>
    <w:rsid w:val="00316E26"/>
    <w:rsid w:val="003170E8"/>
    <w:rsid w:val="0031735E"/>
    <w:rsid w:val="00317727"/>
    <w:rsid w:val="00317AEE"/>
    <w:rsid w:val="00317B8E"/>
    <w:rsid w:val="00317CAA"/>
    <w:rsid w:val="00317D02"/>
    <w:rsid w:val="00317D9A"/>
    <w:rsid w:val="00317EAD"/>
    <w:rsid w:val="00317FE9"/>
    <w:rsid w:val="003207B2"/>
    <w:rsid w:val="003207D7"/>
    <w:rsid w:val="00320A31"/>
    <w:rsid w:val="00320CCD"/>
    <w:rsid w:val="00320E8C"/>
    <w:rsid w:val="00320F68"/>
    <w:rsid w:val="0032116B"/>
    <w:rsid w:val="00321775"/>
    <w:rsid w:val="00321852"/>
    <w:rsid w:val="00321D3C"/>
    <w:rsid w:val="003220EF"/>
    <w:rsid w:val="003222C0"/>
    <w:rsid w:val="00322312"/>
    <w:rsid w:val="003227E2"/>
    <w:rsid w:val="00322A81"/>
    <w:rsid w:val="00322BD6"/>
    <w:rsid w:val="003231A3"/>
    <w:rsid w:val="003232E7"/>
    <w:rsid w:val="00323333"/>
    <w:rsid w:val="00323599"/>
    <w:rsid w:val="003237D3"/>
    <w:rsid w:val="0032388D"/>
    <w:rsid w:val="00323E71"/>
    <w:rsid w:val="00323E87"/>
    <w:rsid w:val="00323FC8"/>
    <w:rsid w:val="00324170"/>
    <w:rsid w:val="0032427B"/>
    <w:rsid w:val="003243AF"/>
    <w:rsid w:val="003244C7"/>
    <w:rsid w:val="003246E9"/>
    <w:rsid w:val="0032475A"/>
    <w:rsid w:val="00324A47"/>
    <w:rsid w:val="00324BD5"/>
    <w:rsid w:val="00325343"/>
    <w:rsid w:val="0032597E"/>
    <w:rsid w:val="00326261"/>
    <w:rsid w:val="00326289"/>
    <w:rsid w:val="00326335"/>
    <w:rsid w:val="003264CB"/>
    <w:rsid w:val="003266BD"/>
    <w:rsid w:val="00326882"/>
    <w:rsid w:val="003268AF"/>
    <w:rsid w:val="003268E6"/>
    <w:rsid w:val="00326ABC"/>
    <w:rsid w:val="00326B19"/>
    <w:rsid w:val="00326B53"/>
    <w:rsid w:val="00326D42"/>
    <w:rsid w:val="00326F19"/>
    <w:rsid w:val="00327248"/>
    <w:rsid w:val="0032753F"/>
    <w:rsid w:val="00327DD5"/>
    <w:rsid w:val="003303BD"/>
    <w:rsid w:val="00330910"/>
    <w:rsid w:val="00331122"/>
    <w:rsid w:val="00331628"/>
    <w:rsid w:val="00331874"/>
    <w:rsid w:val="00331F39"/>
    <w:rsid w:val="00332225"/>
    <w:rsid w:val="00332C78"/>
    <w:rsid w:val="003333F7"/>
    <w:rsid w:val="003334A0"/>
    <w:rsid w:val="00333615"/>
    <w:rsid w:val="00333C1B"/>
    <w:rsid w:val="00333CE1"/>
    <w:rsid w:val="00333ECB"/>
    <w:rsid w:val="00333EF7"/>
    <w:rsid w:val="0033406C"/>
    <w:rsid w:val="003341C2"/>
    <w:rsid w:val="00334266"/>
    <w:rsid w:val="00334388"/>
    <w:rsid w:val="00334464"/>
    <w:rsid w:val="00334641"/>
    <w:rsid w:val="00334686"/>
    <w:rsid w:val="003349A4"/>
    <w:rsid w:val="0033582A"/>
    <w:rsid w:val="003359C9"/>
    <w:rsid w:val="00335EFF"/>
    <w:rsid w:val="003360E4"/>
    <w:rsid w:val="003364EC"/>
    <w:rsid w:val="0033658D"/>
    <w:rsid w:val="00336643"/>
    <w:rsid w:val="00336EC2"/>
    <w:rsid w:val="0033707F"/>
    <w:rsid w:val="00337502"/>
    <w:rsid w:val="003376D1"/>
    <w:rsid w:val="00337886"/>
    <w:rsid w:val="00337B5E"/>
    <w:rsid w:val="00337D8F"/>
    <w:rsid w:val="00337F77"/>
    <w:rsid w:val="00340894"/>
    <w:rsid w:val="003413F0"/>
    <w:rsid w:val="003413F2"/>
    <w:rsid w:val="0034165F"/>
    <w:rsid w:val="00341689"/>
    <w:rsid w:val="00341853"/>
    <w:rsid w:val="0034198D"/>
    <w:rsid w:val="00341AAC"/>
    <w:rsid w:val="00341AD6"/>
    <w:rsid w:val="00341E3D"/>
    <w:rsid w:val="003423AB"/>
    <w:rsid w:val="00342401"/>
    <w:rsid w:val="0034265E"/>
    <w:rsid w:val="003428BC"/>
    <w:rsid w:val="00342A9A"/>
    <w:rsid w:val="00342CA7"/>
    <w:rsid w:val="00342FF7"/>
    <w:rsid w:val="00343337"/>
    <w:rsid w:val="0034348E"/>
    <w:rsid w:val="0034354E"/>
    <w:rsid w:val="00343971"/>
    <w:rsid w:val="00343D0C"/>
    <w:rsid w:val="00344518"/>
    <w:rsid w:val="0034482F"/>
    <w:rsid w:val="00344EBB"/>
    <w:rsid w:val="00344EED"/>
    <w:rsid w:val="003451C5"/>
    <w:rsid w:val="00345233"/>
    <w:rsid w:val="00345272"/>
    <w:rsid w:val="00345546"/>
    <w:rsid w:val="00345693"/>
    <w:rsid w:val="0034597E"/>
    <w:rsid w:val="00345B0C"/>
    <w:rsid w:val="00345C2D"/>
    <w:rsid w:val="00346C36"/>
    <w:rsid w:val="0034707F"/>
    <w:rsid w:val="003478A1"/>
    <w:rsid w:val="00347A6D"/>
    <w:rsid w:val="00347BFF"/>
    <w:rsid w:val="00347EF2"/>
    <w:rsid w:val="003501DC"/>
    <w:rsid w:val="00350242"/>
    <w:rsid w:val="0035027A"/>
    <w:rsid w:val="00350371"/>
    <w:rsid w:val="003503FF"/>
    <w:rsid w:val="00350498"/>
    <w:rsid w:val="003504DA"/>
    <w:rsid w:val="003507F5"/>
    <w:rsid w:val="00350D54"/>
    <w:rsid w:val="00350D9D"/>
    <w:rsid w:val="00350EEA"/>
    <w:rsid w:val="003519EC"/>
    <w:rsid w:val="00351AE8"/>
    <w:rsid w:val="00351B1E"/>
    <w:rsid w:val="00351B71"/>
    <w:rsid w:val="00351C60"/>
    <w:rsid w:val="003520D4"/>
    <w:rsid w:val="00352181"/>
    <w:rsid w:val="0035221C"/>
    <w:rsid w:val="00352238"/>
    <w:rsid w:val="0035228E"/>
    <w:rsid w:val="003527D8"/>
    <w:rsid w:val="00352B63"/>
    <w:rsid w:val="00352BA2"/>
    <w:rsid w:val="003536E8"/>
    <w:rsid w:val="00353A15"/>
    <w:rsid w:val="00353B16"/>
    <w:rsid w:val="00353DB7"/>
    <w:rsid w:val="00353F6E"/>
    <w:rsid w:val="00353FF5"/>
    <w:rsid w:val="00354057"/>
    <w:rsid w:val="00354332"/>
    <w:rsid w:val="00354753"/>
    <w:rsid w:val="003547D8"/>
    <w:rsid w:val="0035502B"/>
    <w:rsid w:val="0035508D"/>
    <w:rsid w:val="003550F3"/>
    <w:rsid w:val="0035516A"/>
    <w:rsid w:val="003554F5"/>
    <w:rsid w:val="003555A9"/>
    <w:rsid w:val="00355829"/>
    <w:rsid w:val="00355993"/>
    <w:rsid w:val="00355C1F"/>
    <w:rsid w:val="00356080"/>
    <w:rsid w:val="00356103"/>
    <w:rsid w:val="0035635F"/>
    <w:rsid w:val="00356665"/>
    <w:rsid w:val="00357195"/>
    <w:rsid w:val="0035744C"/>
    <w:rsid w:val="0035795C"/>
    <w:rsid w:val="003579E8"/>
    <w:rsid w:val="00360645"/>
    <w:rsid w:val="00360912"/>
    <w:rsid w:val="00360E8A"/>
    <w:rsid w:val="00360FF0"/>
    <w:rsid w:val="003610CA"/>
    <w:rsid w:val="00361654"/>
    <w:rsid w:val="00361758"/>
    <w:rsid w:val="00361DE6"/>
    <w:rsid w:val="00362BC6"/>
    <w:rsid w:val="0036343E"/>
    <w:rsid w:val="0036360C"/>
    <w:rsid w:val="00363A87"/>
    <w:rsid w:val="00363E26"/>
    <w:rsid w:val="0036414C"/>
    <w:rsid w:val="00364437"/>
    <w:rsid w:val="00364847"/>
    <w:rsid w:val="00364AC3"/>
    <w:rsid w:val="00364F0E"/>
    <w:rsid w:val="0036531A"/>
    <w:rsid w:val="003658C2"/>
    <w:rsid w:val="00365951"/>
    <w:rsid w:val="00365C11"/>
    <w:rsid w:val="00365FE9"/>
    <w:rsid w:val="003660F4"/>
    <w:rsid w:val="00366B8D"/>
    <w:rsid w:val="00366D2D"/>
    <w:rsid w:val="00366ED0"/>
    <w:rsid w:val="003670C4"/>
    <w:rsid w:val="00367588"/>
    <w:rsid w:val="00367A15"/>
    <w:rsid w:val="00367CC7"/>
    <w:rsid w:val="00367D26"/>
    <w:rsid w:val="003704E0"/>
    <w:rsid w:val="0037052E"/>
    <w:rsid w:val="00370800"/>
    <w:rsid w:val="00370896"/>
    <w:rsid w:val="00371004"/>
    <w:rsid w:val="0037111E"/>
    <w:rsid w:val="00371186"/>
    <w:rsid w:val="00371524"/>
    <w:rsid w:val="003715E6"/>
    <w:rsid w:val="0037189B"/>
    <w:rsid w:val="00371F44"/>
    <w:rsid w:val="0037228C"/>
    <w:rsid w:val="003722A0"/>
    <w:rsid w:val="00372582"/>
    <w:rsid w:val="00372A86"/>
    <w:rsid w:val="00372E4D"/>
    <w:rsid w:val="003735C3"/>
    <w:rsid w:val="0037364C"/>
    <w:rsid w:val="00373A3A"/>
    <w:rsid w:val="00373A89"/>
    <w:rsid w:val="00373CC6"/>
    <w:rsid w:val="00374001"/>
    <w:rsid w:val="00374325"/>
    <w:rsid w:val="003743CE"/>
    <w:rsid w:val="003743EC"/>
    <w:rsid w:val="00374626"/>
    <w:rsid w:val="003746A3"/>
    <w:rsid w:val="003746AA"/>
    <w:rsid w:val="00374C84"/>
    <w:rsid w:val="00374E1E"/>
    <w:rsid w:val="0037518C"/>
    <w:rsid w:val="00375D1C"/>
    <w:rsid w:val="00375EED"/>
    <w:rsid w:val="00376474"/>
    <w:rsid w:val="00376A39"/>
    <w:rsid w:val="00376A72"/>
    <w:rsid w:val="003770FE"/>
    <w:rsid w:val="00377163"/>
    <w:rsid w:val="003774B4"/>
    <w:rsid w:val="003776C8"/>
    <w:rsid w:val="003776D8"/>
    <w:rsid w:val="003777F3"/>
    <w:rsid w:val="00377814"/>
    <w:rsid w:val="00377DDB"/>
    <w:rsid w:val="003806A5"/>
    <w:rsid w:val="00380803"/>
    <w:rsid w:val="00380885"/>
    <w:rsid w:val="00380EB0"/>
    <w:rsid w:val="00380F50"/>
    <w:rsid w:val="0038110E"/>
    <w:rsid w:val="003812BD"/>
    <w:rsid w:val="003812D6"/>
    <w:rsid w:val="00381311"/>
    <w:rsid w:val="003815B6"/>
    <w:rsid w:val="00381915"/>
    <w:rsid w:val="00381B22"/>
    <w:rsid w:val="00381D34"/>
    <w:rsid w:val="00381DAB"/>
    <w:rsid w:val="00381EC7"/>
    <w:rsid w:val="00381FE9"/>
    <w:rsid w:val="003821AC"/>
    <w:rsid w:val="003825ED"/>
    <w:rsid w:val="00382A9C"/>
    <w:rsid w:val="0038308B"/>
    <w:rsid w:val="00383142"/>
    <w:rsid w:val="003832A6"/>
    <w:rsid w:val="00383354"/>
    <w:rsid w:val="00383782"/>
    <w:rsid w:val="00383A3A"/>
    <w:rsid w:val="00383B0C"/>
    <w:rsid w:val="00383B16"/>
    <w:rsid w:val="00383CBE"/>
    <w:rsid w:val="00384314"/>
    <w:rsid w:val="00384480"/>
    <w:rsid w:val="0038459D"/>
    <w:rsid w:val="00384BD8"/>
    <w:rsid w:val="00384D18"/>
    <w:rsid w:val="003851A3"/>
    <w:rsid w:val="003851BA"/>
    <w:rsid w:val="00385564"/>
    <w:rsid w:val="00385ACB"/>
    <w:rsid w:val="00385B3D"/>
    <w:rsid w:val="00385CB0"/>
    <w:rsid w:val="00385E62"/>
    <w:rsid w:val="003862B6"/>
    <w:rsid w:val="00386442"/>
    <w:rsid w:val="003864C7"/>
    <w:rsid w:val="00386609"/>
    <w:rsid w:val="003867DD"/>
    <w:rsid w:val="00386945"/>
    <w:rsid w:val="003869B8"/>
    <w:rsid w:val="00386D92"/>
    <w:rsid w:val="00386E76"/>
    <w:rsid w:val="003871A5"/>
    <w:rsid w:val="003875AD"/>
    <w:rsid w:val="00387659"/>
    <w:rsid w:val="0038779B"/>
    <w:rsid w:val="00387F12"/>
    <w:rsid w:val="00390077"/>
    <w:rsid w:val="00390194"/>
    <w:rsid w:val="003906F2"/>
    <w:rsid w:val="003909EF"/>
    <w:rsid w:val="00390C1D"/>
    <w:rsid w:val="00390CB6"/>
    <w:rsid w:val="00390CED"/>
    <w:rsid w:val="003910A0"/>
    <w:rsid w:val="00391114"/>
    <w:rsid w:val="0039186E"/>
    <w:rsid w:val="0039187A"/>
    <w:rsid w:val="00391B2C"/>
    <w:rsid w:val="00392111"/>
    <w:rsid w:val="00392721"/>
    <w:rsid w:val="003930B6"/>
    <w:rsid w:val="003931E5"/>
    <w:rsid w:val="0039387F"/>
    <w:rsid w:val="0039410C"/>
    <w:rsid w:val="0039419B"/>
    <w:rsid w:val="003941E3"/>
    <w:rsid w:val="003944AC"/>
    <w:rsid w:val="003945BA"/>
    <w:rsid w:val="00394B7F"/>
    <w:rsid w:val="00394E86"/>
    <w:rsid w:val="003952C2"/>
    <w:rsid w:val="003953DD"/>
    <w:rsid w:val="003955A7"/>
    <w:rsid w:val="00395B51"/>
    <w:rsid w:val="00395D26"/>
    <w:rsid w:val="00395FBA"/>
    <w:rsid w:val="00395FBB"/>
    <w:rsid w:val="00396100"/>
    <w:rsid w:val="00396198"/>
    <w:rsid w:val="00396721"/>
    <w:rsid w:val="00396F01"/>
    <w:rsid w:val="00396FBA"/>
    <w:rsid w:val="00397339"/>
    <w:rsid w:val="00397C76"/>
    <w:rsid w:val="003A0256"/>
    <w:rsid w:val="003A0785"/>
    <w:rsid w:val="003A097C"/>
    <w:rsid w:val="003A1679"/>
    <w:rsid w:val="003A1B6C"/>
    <w:rsid w:val="003A1E82"/>
    <w:rsid w:val="003A1EEB"/>
    <w:rsid w:val="003A2075"/>
    <w:rsid w:val="003A24CD"/>
    <w:rsid w:val="003A259B"/>
    <w:rsid w:val="003A2633"/>
    <w:rsid w:val="003A2E2D"/>
    <w:rsid w:val="003A30A9"/>
    <w:rsid w:val="003A32B7"/>
    <w:rsid w:val="003A3361"/>
    <w:rsid w:val="003A33A2"/>
    <w:rsid w:val="003A33FF"/>
    <w:rsid w:val="003A38F0"/>
    <w:rsid w:val="003A39A9"/>
    <w:rsid w:val="003A3BE8"/>
    <w:rsid w:val="003A40A1"/>
    <w:rsid w:val="003A4385"/>
    <w:rsid w:val="003A44C1"/>
    <w:rsid w:val="003A44E6"/>
    <w:rsid w:val="003A458B"/>
    <w:rsid w:val="003A4B81"/>
    <w:rsid w:val="003A4BE7"/>
    <w:rsid w:val="003A4F03"/>
    <w:rsid w:val="003A4FA2"/>
    <w:rsid w:val="003A5F3E"/>
    <w:rsid w:val="003A6062"/>
    <w:rsid w:val="003A6094"/>
    <w:rsid w:val="003A62F2"/>
    <w:rsid w:val="003A62F3"/>
    <w:rsid w:val="003A63DD"/>
    <w:rsid w:val="003A640B"/>
    <w:rsid w:val="003A66FA"/>
    <w:rsid w:val="003A6E6B"/>
    <w:rsid w:val="003A72EB"/>
    <w:rsid w:val="003A7504"/>
    <w:rsid w:val="003A763C"/>
    <w:rsid w:val="003A7801"/>
    <w:rsid w:val="003A7E0B"/>
    <w:rsid w:val="003B00A8"/>
    <w:rsid w:val="003B0129"/>
    <w:rsid w:val="003B074A"/>
    <w:rsid w:val="003B07DE"/>
    <w:rsid w:val="003B0DB0"/>
    <w:rsid w:val="003B0F09"/>
    <w:rsid w:val="003B11E8"/>
    <w:rsid w:val="003B16F1"/>
    <w:rsid w:val="003B1DE4"/>
    <w:rsid w:val="003B1EBA"/>
    <w:rsid w:val="003B263F"/>
    <w:rsid w:val="003B2B0D"/>
    <w:rsid w:val="003B2F71"/>
    <w:rsid w:val="003B306B"/>
    <w:rsid w:val="003B34AF"/>
    <w:rsid w:val="003B37BC"/>
    <w:rsid w:val="003B3A1E"/>
    <w:rsid w:val="003B3BED"/>
    <w:rsid w:val="003B3DD9"/>
    <w:rsid w:val="003B3E24"/>
    <w:rsid w:val="003B3E37"/>
    <w:rsid w:val="003B4153"/>
    <w:rsid w:val="003B4241"/>
    <w:rsid w:val="003B471A"/>
    <w:rsid w:val="003B4852"/>
    <w:rsid w:val="003B5658"/>
    <w:rsid w:val="003B5779"/>
    <w:rsid w:val="003B59A4"/>
    <w:rsid w:val="003B5C15"/>
    <w:rsid w:val="003B5CDA"/>
    <w:rsid w:val="003B5FB8"/>
    <w:rsid w:val="003B615F"/>
    <w:rsid w:val="003B62EF"/>
    <w:rsid w:val="003B632E"/>
    <w:rsid w:val="003B65EE"/>
    <w:rsid w:val="003B6895"/>
    <w:rsid w:val="003B69D6"/>
    <w:rsid w:val="003B6B63"/>
    <w:rsid w:val="003B6D3D"/>
    <w:rsid w:val="003B6EF3"/>
    <w:rsid w:val="003B7CD0"/>
    <w:rsid w:val="003B7F25"/>
    <w:rsid w:val="003C0042"/>
    <w:rsid w:val="003C00BE"/>
    <w:rsid w:val="003C04E9"/>
    <w:rsid w:val="003C0695"/>
    <w:rsid w:val="003C092E"/>
    <w:rsid w:val="003C095F"/>
    <w:rsid w:val="003C0A22"/>
    <w:rsid w:val="003C0ACB"/>
    <w:rsid w:val="003C19F7"/>
    <w:rsid w:val="003C20BF"/>
    <w:rsid w:val="003C2907"/>
    <w:rsid w:val="003C2E47"/>
    <w:rsid w:val="003C3367"/>
    <w:rsid w:val="003C35B3"/>
    <w:rsid w:val="003C3A89"/>
    <w:rsid w:val="003C3E6E"/>
    <w:rsid w:val="003C409A"/>
    <w:rsid w:val="003C438E"/>
    <w:rsid w:val="003C4472"/>
    <w:rsid w:val="003C4533"/>
    <w:rsid w:val="003C4591"/>
    <w:rsid w:val="003C48EA"/>
    <w:rsid w:val="003C4AD0"/>
    <w:rsid w:val="003C4F1B"/>
    <w:rsid w:val="003C4F5C"/>
    <w:rsid w:val="003C520D"/>
    <w:rsid w:val="003C5348"/>
    <w:rsid w:val="003C58CA"/>
    <w:rsid w:val="003C59D5"/>
    <w:rsid w:val="003C5F24"/>
    <w:rsid w:val="003C5F6F"/>
    <w:rsid w:val="003C62AE"/>
    <w:rsid w:val="003C662E"/>
    <w:rsid w:val="003C6784"/>
    <w:rsid w:val="003C67EB"/>
    <w:rsid w:val="003C6F0D"/>
    <w:rsid w:val="003C71B6"/>
    <w:rsid w:val="003C71FC"/>
    <w:rsid w:val="003C7FBE"/>
    <w:rsid w:val="003D0205"/>
    <w:rsid w:val="003D07C6"/>
    <w:rsid w:val="003D0C0C"/>
    <w:rsid w:val="003D1381"/>
    <w:rsid w:val="003D13ED"/>
    <w:rsid w:val="003D183E"/>
    <w:rsid w:val="003D190F"/>
    <w:rsid w:val="003D237A"/>
    <w:rsid w:val="003D249B"/>
    <w:rsid w:val="003D25AE"/>
    <w:rsid w:val="003D2A68"/>
    <w:rsid w:val="003D2B0D"/>
    <w:rsid w:val="003D2EA5"/>
    <w:rsid w:val="003D39A1"/>
    <w:rsid w:val="003D3AFC"/>
    <w:rsid w:val="003D3D34"/>
    <w:rsid w:val="003D3E4C"/>
    <w:rsid w:val="003D4085"/>
    <w:rsid w:val="003D4149"/>
    <w:rsid w:val="003D4238"/>
    <w:rsid w:val="003D42E0"/>
    <w:rsid w:val="003D42FB"/>
    <w:rsid w:val="003D430B"/>
    <w:rsid w:val="003D479E"/>
    <w:rsid w:val="003D4A7F"/>
    <w:rsid w:val="003D4E7A"/>
    <w:rsid w:val="003D5172"/>
    <w:rsid w:val="003D52DC"/>
    <w:rsid w:val="003D54A0"/>
    <w:rsid w:val="003D5AE2"/>
    <w:rsid w:val="003D5B9B"/>
    <w:rsid w:val="003D5DE6"/>
    <w:rsid w:val="003D5F27"/>
    <w:rsid w:val="003D6179"/>
    <w:rsid w:val="003D618D"/>
    <w:rsid w:val="003D6693"/>
    <w:rsid w:val="003D67A2"/>
    <w:rsid w:val="003D6BE9"/>
    <w:rsid w:val="003D6FC1"/>
    <w:rsid w:val="003D70C4"/>
    <w:rsid w:val="003D70E7"/>
    <w:rsid w:val="003D719A"/>
    <w:rsid w:val="003D7CCC"/>
    <w:rsid w:val="003E0009"/>
    <w:rsid w:val="003E040F"/>
    <w:rsid w:val="003E07BA"/>
    <w:rsid w:val="003E096D"/>
    <w:rsid w:val="003E0B69"/>
    <w:rsid w:val="003E1E91"/>
    <w:rsid w:val="003E206A"/>
    <w:rsid w:val="003E208E"/>
    <w:rsid w:val="003E2265"/>
    <w:rsid w:val="003E25BA"/>
    <w:rsid w:val="003E2664"/>
    <w:rsid w:val="003E2825"/>
    <w:rsid w:val="003E2972"/>
    <w:rsid w:val="003E2E52"/>
    <w:rsid w:val="003E2E93"/>
    <w:rsid w:val="003E32A3"/>
    <w:rsid w:val="003E36B7"/>
    <w:rsid w:val="003E375D"/>
    <w:rsid w:val="003E3EF8"/>
    <w:rsid w:val="003E405E"/>
    <w:rsid w:val="003E4358"/>
    <w:rsid w:val="003E465E"/>
    <w:rsid w:val="003E4908"/>
    <w:rsid w:val="003E4A79"/>
    <w:rsid w:val="003E4B06"/>
    <w:rsid w:val="003E5059"/>
    <w:rsid w:val="003E5231"/>
    <w:rsid w:val="003E52C7"/>
    <w:rsid w:val="003E5493"/>
    <w:rsid w:val="003E5819"/>
    <w:rsid w:val="003E59B8"/>
    <w:rsid w:val="003E5CAB"/>
    <w:rsid w:val="003E5D8B"/>
    <w:rsid w:val="003E5E7F"/>
    <w:rsid w:val="003E6162"/>
    <w:rsid w:val="003E64C3"/>
    <w:rsid w:val="003E65E0"/>
    <w:rsid w:val="003E6677"/>
    <w:rsid w:val="003E6A4C"/>
    <w:rsid w:val="003E6F01"/>
    <w:rsid w:val="003E74B8"/>
    <w:rsid w:val="003E7773"/>
    <w:rsid w:val="003F00C1"/>
    <w:rsid w:val="003F00C6"/>
    <w:rsid w:val="003F0139"/>
    <w:rsid w:val="003F0283"/>
    <w:rsid w:val="003F0341"/>
    <w:rsid w:val="003F08AF"/>
    <w:rsid w:val="003F09DA"/>
    <w:rsid w:val="003F0CBA"/>
    <w:rsid w:val="003F0D62"/>
    <w:rsid w:val="003F0DE1"/>
    <w:rsid w:val="003F0E3D"/>
    <w:rsid w:val="003F11AB"/>
    <w:rsid w:val="003F121D"/>
    <w:rsid w:val="003F159E"/>
    <w:rsid w:val="003F1A80"/>
    <w:rsid w:val="003F258E"/>
    <w:rsid w:val="003F28E1"/>
    <w:rsid w:val="003F2B4A"/>
    <w:rsid w:val="003F2BA4"/>
    <w:rsid w:val="003F2C37"/>
    <w:rsid w:val="003F3DE8"/>
    <w:rsid w:val="003F3EC5"/>
    <w:rsid w:val="003F4930"/>
    <w:rsid w:val="003F537B"/>
    <w:rsid w:val="003F58A0"/>
    <w:rsid w:val="003F5BD8"/>
    <w:rsid w:val="003F6306"/>
    <w:rsid w:val="003F637E"/>
    <w:rsid w:val="003F64B6"/>
    <w:rsid w:val="003F6B70"/>
    <w:rsid w:val="003F720F"/>
    <w:rsid w:val="003F77F0"/>
    <w:rsid w:val="003F78C2"/>
    <w:rsid w:val="003F7B56"/>
    <w:rsid w:val="003F7C38"/>
    <w:rsid w:val="003F7C7C"/>
    <w:rsid w:val="003F7ED5"/>
    <w:rsid w:val="004002F0"/>
    <w:rsid w:val="004004A4"/>
    <w:rsid w:val="004005ED"/>
    <w:rsid w:val="00400645"/>
    <w:rsid w:val="004007D3"/>
    <w:rsid w:val="00400A81"/>
    <w:rsid w:val="00400A99"/>
    <w:rsid w:val="00400FBD"/>
    <w:rsid w:val="004011F8"/>
    <w:rsid w:val="00401582"/>
    <w:rsid w:val="0040199E"/>
    <w:rsid w:val="004019E3"/>
    <w:rsid w:val="00401B04"/>
    <w:rsid w:val="00401CAB"/>
    <w:rsid w:val="00401CED"/>
    <w:rsid w:val="00401D28"/>
    <w:rsid w:val="00401F23"/>
    <w:rsid w:val="00401FE0"/>
    <w:rsid w:val="004020D7"/>
    <w:rsid w:val="00402AFE"/>
    <w:rsid w:val="0040301D"/>
    <w:rsid w:val="0040316B"/>
    <w:rsid w:val="00403423"/>
    <w:rsid w:val="00403620"/>
    <w:rsid w:val="004039FF"/>
    <w:rsid w:val="00403A4E"/>
    <w:rsid w:val="00403AED"/>
    <w:rsid w:val="00403F1C"/>
    <w:rsid w:val="00404706"/>
    <w:rsid w:val="00404CD7"/>
    <w:rsid w:val="00404FD3"/>
    <w:rsid w:val="004051CD"/>
    <w:rsid w:val="00405244"/>
    <w:rsid w:val="0040541A"/>
    <w:rsid w:val="00405444"/>
    <w:rsid w:val="00405447"/>
    <w:rsid w:val="004055CD"/>
    <w:rsid w:val="004058B2"/>
    <w:rsid w:val="00405928"/>
    <w:rsid w:val="00405C78"/>
    <w:rsid w:val="00405F83"/>
    <w:rsid w:val="0040658A"/>
    <w:rsid w:val="004066A2"/>
    <w:rsid w:val="00406BB3"/>
    <w:rsid w:val="00406C83"/>
    <w:rsid w:val="00407067"/>
    <w:rsid w:val="0040709E"/>
    <w:rsid w:val="00407366"/>
    <w:rsid w:val="0040763B"/>
    <w:rsid w:val="00407B8F"/>
    <w:rsid w:val="00407BE2"/>
    <w:rsid w:val="00407EC7"/>
    <w:rsid w:val="0041008D"/>
    <w:rsid w:val="00410095"/>
    <w:rsid w:val="004104E2"/>
    <w:rsid w:val="00410726"/>
    <w:rsid w:val="004109CC"/>
    <w:rsid w:val="00410E79"/>
    <w:rsid w:val="0041118D"/>
    <w:rsid w:val="0041128F"/>
    <w:rsid w:val="00411308"/>
    <w:rsid w:val="00411850"/>
    <w:rsid w:val="00411FD1"/>
    <w:rsid w:val="00412473"/>
    <w:rsid w:val="00413654"/>
    <w:rsid w:val="004137F2"/>
    <w:rsid w:val="00413A93"/>
    <w:rsid w:val="00413CF2"/>
    <w:rsid w:val="0041426D"/>
    <w:rsid w:val="00414D9F"/>
    <w:rsid w:val="00414EAD"/>
    <w:rsid w:val="00414EED"/>
    <w:rsid w:val="00414F79"/>
    <w:rsid w:val="004155EA"/>
    <w:rsid w:val="00415AF7"/>
    <w:rsid w:val="00415E79"/>
    <w:rsid w:val="00416E1C"/>
    <w:rsid w:val="004172E1"/>
    <w:rsid w:val="00417646"/>
    <w:rsid w:val="00417ADC"/>
    <w:rsid w:val="00417E07"/>
    <w:rsid w:val="00417E12"/>
    <w:rsid w:val="0042055C"/>
    <w:rsid w:val="004209E4"/>
    <w:rsid w:val="00420F43"/>
    <w:rsid w:val="0042115E"/>
    <w:rsid w:val="004216C0"/>
    <w:rsid w:val="004216CA"/>
    <w:rsid w:val="00421987"/>
    <w:rsid w:val="00421BB0"/>
    <w:rsid w:val="00422A97"/>
    <w:rsid w:val="00422B2C"/>
    <w:rsid w:val="00422EA0"/>
    <w:rsid w:val="0042313A"/>
    <w:rsid w:val="0042336C"/>
    <w:rsid w:val="0042350D"/>
    <w:rsid w:val="00423548"/>
    <w:rsid w:val="004239B6"/>
    <w:rsid w:val="00423A97"/>
    <w:rsid w:val="00424079"/>
    <w:rsid w:val="004243A5"/>
    <w:rsid w:val="004246C7"/>
    <w:rsid w:val="004246FB"/>
    <w:rsid w:val="004248DB"/>
    <w:rsid w:val="00424947"/>
    <w:rsid w:val="00424F31"/>
    <w:rsid w:val="004252F3"/>
    <w:rsid w:val="00426194"/>
    <w:rsid w:val="00426274"/>
    <w:rsid w:val="00426B51"/>
    <w:rsid w:val="00426E17"/>
    <w:rsid w:val="004270CB"/>
    <w:rsid w:val="004273E7"/>
    <w:rsid w:val="0042750F"/>
    <w:rsid w:val="0042756D"/>
    <w:rsid w:val="004276F6"/>
    <w:rsid w:val="00427B85"/>
    <w:rsid w:val="00427C66"/>
    <w:rsid w:val="00427CA5"/>
    <w:rsid w:val="00427F2A"/>
    <w:rsid w:val="004300F4"/>
    <w:rsid w:val="00430595"/>
    <w:rsid w:val="0043087B"/>
    <w:rsid w:val="00430A26"/>
    <w:rsid w:val="00430A6D"/>
    <w:rsid w:val="00430CBA"/>
    <w:rsid w:val="00430DFF"/>
    <w:rsid w:val="00430F3A"/>
    <w:rsid w:val="00430FBC"/>
    <w:rsid w:val="0043108C"/>
    <w:rsid w:val="00431149"/>
    <w:rsid w:val="004311DD"/>
    <w:rsid w:val="00431725"/>
    <w:rsid w:val="00431E46"/>
    <w:rsid w:val="004320D3"/>
    <w:rsid w:val="004322A5"/>
    <w:rsid w:val="004323EC"/>
    <w:rsid w:val="00432459"/>
    <w:rsid w:val="00432832"/>
    <w:rsid w:val="00432DFB"/>
    <w:rsid w:val="00433271"/>
    <w:rsid w:val="0043336A"/>
    <w:rsid w:val="00433722"/>
    <w:rsid w:val="00433A6D"/>
    <w:rsid w:val="00433AE2"/>
    <w:rsid w:val="00433B27"/>
    <w:rsid w:val="00433D63"/>
    <w:rsid w:val="00433F22"/>
    <w:rsid w:val="00433FE8"/>
    <w:rsid w:val="0043484D"/>
    <w:rsid w:val="00434951"/>
    <w:rsid w:val="00434B51"/>
    <w:rsid w:val="00434EE5"/>
    <w:rsid w:val="00435126"/>
    <w:rsid w:val="004351C5"/>
    <w:rsid w:val="00435A3D"/>
    <w:rsid w:val="00435A55"/>
    <w:rsid w:val="00435BD3"/>
    <w:rsid w:val="00435BE6"/>
    <w:rsid w:val="00435DD4"/>
    <w:rsid w:val="00435FC2"/>
    <w:rsid w:val="00435FF4"/>
    <w:rsid w:val="00437293"/>
    <w:rsid w:val="00437664"/>
    <w:rsid w:val="004376B4"/>
    <w:rsid w:val="004379A6"/>
    <w:rsid w:val="00437D50"/>
    <w:rsid w:val="00440094"/>
    <w:rsid w:val="004403DD"/>
    <w:rsid w:val="00440772"/>
    <w:rsid w:val="00440794"/>
    <w:rsid w:val="0044088D"/>
    <w:rsid w:val="004408D0"/>
    <w:rsid w:val="00440979"/>
    <w:rsid w:val="00440A9F"/>
    <w:rsid w:val="00440ACF"/>
    <w:rsid w:val="00440B25"/>
    <w:rsid w:val="004411CA"/>
    <w:rsid w:val="004412CB"/>
    <w:rsid w:val="00441985"/>
    <w:rsid w:val="00441A03"/>
    <w:rsid w:val="00441D79"/>
    <w:rsid w:val="00441FE3"/>
    <w:rsid w:val="00441FFA"/>
    <w:rsid w:val="004422C0"/>
    <w:rsid w:val="004423BE"/>
    <w:rsid w:val="00442562"/>
    <w:rsid w:val="0044282A"/>
    <w:rsid w:val="00442978"/>
    <w:rsid w:val="00442A41"/>
    <w:rsid w:val="00442AB8"/>
    <w:rsid w:val="00442E03"/>
    <w:rsid w:val="00442E40"/>
    <w:rsid w:val="00442FD8"/>
    <w:rsid w:val="00443479"/>
    <w:rsid w:val="0044387D"/>
    <w:rsid w:val="004438C6"/>
    <w:rsid w:val="004439AD"/>
    <w:rsid w:val="00443CAD"/>
    <w:rsid w:val="00443CE1"/>
    <w:rsid w:val="00443D55"/>
    <w:rsid w:val="0044405D"/>
    <w:rsid w:val="004443DE"/>
    <w:rsid w:val="0044441A"/>
    <w:rsid w:val="00444468"/>
    <w:rsid w:val="004446E2"/>
    <w:rsid w:val="00444DA1"/>
    <w:rsid w:val="00444F61"/>
    <w:rsid w:val="0044510C"/>
    <w:rsid w:val="00445276"/>
    <w:rsid w:val="00445281"/>
    <w:rsid w:val="0044532D"/>
    <w:rsid w:val="00445588"/>
    <w:rsid w:val="00445613"/>
    <w:rsid w:val="00445839"/>
    <w:rsid w:val="0044593F"/>
    <w:rsid w:val="00445C6A"/>
    <w:rsid w:val="00445E5A"/>
    <w:rsid w:val="00445EDF"/>
    <w:rsid w:val="004462F0"/>
    <w:rsid w:val="00446614"/>
    <w:rsid w:val="00446B85"/>
    <w:rsid w:val="00446BEF"/>
    <w:rsid w:val="00447103"/>
    <w:rsid w:val="00447426"/>
    <w:rsid w:val="00447598"/>
    <w:rsid w:val="004476ED"/>
    <w:rsid w:val="00447722"/>
    <w:rsid w:val="00447769"/>
    <w:rsid w:val="00447EB6"/>
    <w:rsid w:val="00450B3A"/>
    <w:rsid w:val="00450C9C"/>
    <w:rsid w:val="004514C9"/>
    <w:rsid w:val="00451E04"/>
    <w:rsid w:val="00452666"/>
    <w:rsid w:val="00452757"/>
    <w:rsid w:val="004527CC"/>
    <w:rsid w:val="00452B2A"/>
    <w:rsid w:val="00452B9A"/>
    <w:rsid w:val="00452DBA"/>
    <w:rsid w:val="00452EB7"/>
    <w:rsid w:val="00453E7C"/>
    <w:rsid w:val="004542C3"/>
    <w:rsid w:val="004543B1"/>
    <w:rsid w:val="004544E7"/>
    <w:rsid w:val="004544F3"/>
    <w:rsid w:val="004545A3"/>
    <w:rsid w:val="004546EC"/>
    <w:rsid w:val="00454A71"/>
    <w:rsid w:val="00455409"/>
    <w:rsid w:val="004558FB"/>
    <w:rsid w:val="00455ADD"/>
    <w:rsid w:val="00455E24"/>
    <w:rsid w:val="0045604F"/>
    <w:rsid w:val="004560EB"/>
    <w:rsid w:val="00456112"/>
    <w:rsid w:val="00456832"/>
    <w:rsid w:val="00456C36"/>
    <w:rsid w:val="00456E31"/>
    <w:rsid w:val="00456E7D"/>
    <w:rsid w:val="0045707A"/>
    <w:rsid w:val="004573D1"/>
    <w:rsid w:val="00457949"/>
    <w:rsid w:val="00457B82"/>
    <w:rsid w:val="00457CE8"/>
    <w:rsid w:val="00457CEE"/>
    <w:rsid w:val="00457D6E"/>
    <w:rsid w:val="00457EB0"/>
    <w:rsid w:val="00460103"/>
    <w:rsid w:val="00460982"/>
    <w:rsid w:val="00461012"/>
    <w:rsid w:val="0046104E"/>
    <w:rsid w:val="004613EB"/>
    <w:rsid w:val="00461957"/>
    <w:rsid w:val="00461AC4"/>
    <w:rsid w:val="00461C84"/>
    <w:rsid w:val="00461F3B"/>
    <w:rsid w:val="00461FD2"/>
    <w:rsid w:val="00462194"/>
    <w:rsid w:val="00462695"/>
    <w:rsid w:val="00462976"/>
    <w:rsid w:val="004634F0"/>
    <w:rsid w:val="00463779"/>
    <w:rsid w:val="004638A2"/>
    <w:rsid w:val="00463A4E"/>
    <w:rsid w:val="00463A54"/>
    <w:rsid w:val="00463B51"/>
    <w:rsid w:val="00464253"/>
    <w:rsid w:val="00464265"/>
    <w:rsid w:val="0046427A"/>
    <w:rsid w:val="00464649"/>
    <w:rsid w:val="00464737"/>
    <w:rsid w:val="00464C90"/>
    <w:rsid w:val="00464F4A"/>
    <w:rsid w:val="00465003"/>
    <w:rsid w:val="00466DFA"/>
    <w:rsid w:val="00466E70"/>
    <w:rsid w:val="00467347"/>
    <w:rsid w:val="00467532"/>
    <w:rsid w:val="00467834"/>
    <w:rsid w:val="00467A03"/>
    <w:rsid w:val="00467B3E"/>
    <w:rsid w:val="00467EC1"/>
    <w:rsid w:val="00470660"/>
    <w:rsid w:val="0047073D"/>
    <w:rsid w:val="00470886"/>
    <w:rsid w:val="004708ED"/>
    <w:rsid w:val="0047097C"/>
    <w:rsid w:val="00470E1A"/>
    <w:rsid w:val="00470E9D"/>
    <w:rsid w:val="00470FF1"/>
    <w:rsid w:val="004710BE"/>
    <w:rsid w:val="0047145C"/>
    <w:rsid w:val="004715A8"/>
    <w:rsid w:val="00471631"/>
    <w:rsid w:val="00471733"/>
    <w:rsid w:val="004719DF"/>
    <w:rsid w:val="00471A18"/>
    <w:rsid w:val="00471DC8"/>
    <w:rsid w:val="00471E1D"/>
    <w:rsid w:val="00472089"/>
    <w:rsid w:val="00472810"/>
    <w:rsid w:val="00472F25"/>
    <w:rsid w:val="00472F39"/>
    <w:rsid w:val="00472FA6"/>
    <w:rsid w:val="004733E0"/>
    <w:rsid w:val="00473451"/>
    <w:rsid w:val="00473C37"/>
    <w:rsid w:val="00473E12"/>
    <w:rsid w:val="004741DC"/>
    <w:rsid w:val="00474349"/>
    <w:rsid w:val="00474896"/>
    <w:rsid w:val="00475001"/>
    <w:rsid w:val="0047565F"/>
    <w:rsid w:val="00475AC6"/>
    <w:rsid w:val="00475B20"/>
    <w:rsid w:val="00475B9C"/>
    <w:rsid w:val="00475FD2"/>
    <w:rsid w:val="00475FDA"/>
    <w:rsid w:val="004764FD"/>
    <w:rsid w:val="0047686D"/>
    <w:rsid w:val="00476D78"/>
    <w:rsid w:val="004770AA"/>
    <w:rsid w:val="004776FD"/>
    <w:rsid w:val="0047772E"/>
    <w:rsid w:val="00477772"/>
    <w:rsid w:val="00477CE3"/>
    <w:rsid w:val="00477D59"/>
    <w:rsid w:val="00477F02"/>
    <w:rsid w:val="00477F12"/>
    <w:rsid w:val="0048008A"/>
    <w:rsid w:val="0048042C"/>
    <w:rsid w:val="00480502"/>
    <w:rsid w:val="00480817"/>
    <w:rsid w:val="00480DE7"/>
    <w:rsid w:val="00480ECC"/>
    <w:rsid w:val="00481582"/>
    <w:rsid w:val="004815FE"/>
    <w:rsid w:val="0048185D"/>
    <w:rsid w:val="00481F45"/>
    <w:rsid w:val="00481F55"/>
    <w:rsid w:val="0048204A"/>
    <w:rsid w:val="00482537"/>
    <w:rsid w:val="00482586"/>
    <w:rsid w:val="0048259F"/>
    <w:rsid w:val="00482D30"/>
    <w:rsid w:val="00482DA0"/>
    <w:rsid w:val="0048317B"/>
    <w:rsid w:val="0048378E"/>
    <w:rsid w:val="0048390A"/>
    <w:rsid w:val="00483968"/>
    <w:rsid w:val="00483C53"/>
    <w:rsid w:val="00483F28"/>
    <w:rsid w:val="00484008"/>
    <w:rsid w:val="004840ED"/>
    <w:rsid w:val="00484533"/>
    <w:rsid w:val="00484A8F"/>
    <w:rsid w:val="00484B25"/>
    <w:rsid w:val="00484D7D"/>
    <w:rsid w:val="004855AC"/>
    <w:rsid w:val="00485615"/>
    <w:rsid w:val="00485956"/>
    <w:rsid w:val="00485A76"/>
    <w:rsid w:val="00485EB6"/>
    <w:rsid w:val="004868F5"/>
    <w:rsid w:val="00486D78"/>
    <w:rsid w:val="00486EA2"/>
    <w:rsid w:val="004872A3"/>
    <w:rsid w:val="004874EB"/>
    <w:rsid w:val="004879BC"/>
    <w:rsid w:val="004879C2"/>
    <w:rsid w:val="00487AB3"/>
    <w:rsid w:val="00487F58"/>
    <w:rsid w:val="0049074B"/>
    <w:rsid w:val="00490822"/>
    <w:rsid w:val="00490ECD"/>
    <w:rsid w:val="00491231"/>
    <w:rsid w:val="004914B3"/>
    <w:rsid w:val="0049160F"/>
    <w:rsid w:val="00492144"/>
    <w:rsid w:val="004922DC"/>
    <w:rsid w:val="004924E2"/>
    <w:rsid w:val="004927F9"/>
    <w:rsid w:val="004928EF"/>
    <w:rsid w:val="00492B02"/>
    <w:rsid w:val="00492E12"/>
    <w:rsid w:val="004930B9"/>
    <w:rsid w:val="00494183"/>
    <w:rsid w:val="00494354"/>
    <w:rsid w:val="00494593"/>
    <w:rsid w:val="0049493F"/>
    <w:rsid w:val="00494A2B"/>
    <w:rsid w:val="00494BFD"/>
    <w:rsid w:val="00494FE6"/>
    <w:rsid w:val="004954B1"/>
    <w:rsid w:val="004958C6"/>
    <w:rsid w:val="00496465"/>
    <w:rsid w:val="004968D7"/>
    <w:rsid w:val="00496979"/>
    <w:rsid w:val="00496BBD"/>
    <w:rsid w:val="00496BCA"/>
    <w:rsid w:val="004976C1"/>
    <w:rsid w:val="004A0018"/>
    <w:rsid w:val="004A0130"/>
    <w:rsid w:val="004A016C"/>
    <w:rsid w:val="004A033A"/>
    <w:rsid w:val="004A0345"/>
    <w:rsid w:val="004A03CC"/>
    <w:rsid w:val="004A0718"/>
    <w:rsid w:val="004A0B30"/>
    <w:rsid w:val="004A0BF8"/>
    <w:rsid w:val="004A0FCB"/>
    <w:rsid w:val="004A1004"/>
    <w:rsid w:val="004A10C3"/>
    <w:rsid w:val="004A12D8"/>
    <w:rsid w:val="004A12ED"/>
    <w:rsid w:val="004A215B"/>
    <w:rsid w:val="004A282C"/>
    <w:rsid w:val="004A2F58"/>
    <w:rsid w:val="004A3F36"/>
    <w:rsid w:val="004A3F71"/>
    <w:rsid w:val="004A4537"/>
    <w:rsid w:val="004A468C"/>
    <w:rsid w:val="004A4750"/>
    <w:rsid w:val="004A47C4"/>
    <w:rsid w:val="004A4B22"/>
    <w:rsid w:val="004A4C92"/>
    <w:rsid w:val="004A523A"/>
    <w:rsid w:val="004A565F"/>
    <w:rsid w:val="004A62AD"/>
    <w:rsid w:val="004A66D0"/>
    <w:rsid w:val="004A695E"/>
    <w:rsid w:val="004A6CA2"/>
    <w:rsid w:val="004A6ED4"/>
    <w:rsid w:val="004A6F92"/>
    <w:rsid w:val="004AD593"/>
    <w:rsid w:val="004B04C5"/>
    <w:rsid w:val="004B0568"/>
    <w:rsid w:val="004B0F94"/>
    <w:rsid w:val="004B106C"/>
    <w:rsid w:val="004B12BE"/>
    <w:rsid w:val="004B15D7"/>
    <w:rsid w:val="004B17F2"/>
    <w:rsid w:val="004B1CC7"/>
    <w:rsid w:val="004B1EA1"/>
    <w:rsid w:val="004B25C8"/>
    <w:rsid w:val="004B2A68"/>
    <w:rsid w:val="004B2ED1"/>
    <w:rsid w:val="004B2F3A"/>
    <w:rsid w:val="004B3553"/>
    <w:rsid w:val="004B38D4"/>
    <w:rsid w:val="004B3C8C"/>
    <w:rsid w:val="004B3D5C"/>
    <w:rsid w:val="004B46E2"/>
    <w:rsid w:val="004B4FFC"/>
    <w:rsid w:val="004B5321"/>
    <w:rsid w:val="004B55FE"/>
    <w:rsid w:val="004B5B26"/>
    <w:rsid w:val="004B64C9"/>
    <w:rsid w:val="004B6E1B"/>
    <w:rsid w:val="004B6E36"/>
    <w:rsid w:val="004B6E50"/>
    <w:rsid w:val="004B6F1E"/>
    <w:rsid w:val="004B7113"/>
    <w:rsid w:val="004B7404"/>
    <w:rsid w:val="004B7801"/>
    <w:rsid w:val="004B78FC"/>
    <w:rsid w:val="004B7932"/>
    <w:rsid w:val="004B7A09"/>
    <w:rsid w:val="004B7A0E"/>
    <w:rsid w:val="004B7CFF"/>
    <w:rsid w:val="004B7D20"/>
    <w:rsid w:val="004B7DB1"/>
    <w:rsid w:val="004C003A"/>
    <w:rsid w:val="004C0794"/>
    <w:rsid w:val="004C0CB1"/>
    <w:rsid w:val="004C0D30"/>
    <w:rsid w:val="004C1708"/>
    <w:rsid w:val="004C173A"/>
    <w:rsid w:val="004C18F2"/>
    <w:rsid w:val="004C1CAC"/>
    <w:rsid w:val="004C222E"/>
    <w:rsid w:val="004C2409"/>
    <w:rsid w:val="004C2456"/>
    <w:rsid w:val="004C258B"/>
    <w:rsid w:val="004C2711"/>
    <w:rsid w:val="004C27EB"/>
    <w:rsid w:val="004C2892"/>
    <w:rsid w:val="004C2C32"/>
    <w:rsid w:val="004C2F80"/>
    <w:rsid w:val="004C3013"/>
    <w:rsid w:val="004C307F"/>
    <w:rsid w:val="004C339B"/>
    <w:rsid w:val="004C3B0B"/>
    <w:rsid w:val="004C3C64"/>
    <w:rsid w:val="004C3DDC"/>
    <w:rsid w:val="004C40B2"/>
    <w:rsid w:val="004C4A52"/>
    <w:rsid w:val="004C4D0B"/>
    <w:rsid w:val="004C51CA"/>
    <w:rsid w:val="004C5341"/>
    <w:rsid w:val="004C5AA4"/>
    <w:rsid w:val="004C6017"/>
    <w:rsid w:val="004C6331"/>
    <w:rsid w:val="004C6789"/>
    <w:rsid w:val="004C684B"/>
    <w:rsid w:val="004C6971"/>
    <w:rsid w:val="004C6AAE"/>
    <w:rsid w:val="004C70E8"/>
    <w:rsid w:val="004C73AD"/>
    <w:rsid w:val="004C73CE"/>
    <w:rsid w:val="004C76DD"/>
    <w:rsid w:val="004C7A84"/>
    <w:rsid w:val="004C7B1D"/>
    <w:rsid w:val="004C7BB8"/>
    <w:rsid w:val="004D02DC"/>
    <w:rsid w:val="004D042A"/>
    <w:rsid w:val="004D089B"/>
    <w:rsid w:val="004D0ABA"/>
    <w:rsid w:val="004D0D90"/>
    <w:rsid w:val="004D149F"/>
    <w:rsid w:val="004D1636"/>
    <w:rsid w:val="004D1688"/>
    <w:rsid w:val="004D1993"/>
    <w:rsid w:val="004D1D65"/>
    <w:rsid w:val="004D1EFB"/>
    <w:rsid w:val="004D2489"/>
    <w:rsid w:val="004D24FF"/>
    <w:rsid w:val="004D2669"/>
    <w:rsid w:val="004D2D54"/>
    <w:rsid w:val="004D2DB0"/>
    <w:rsid w:val="004D3161"/>
    <w:rsid w:val="004D31AB"/>
    <w:rsid w:val="004D360D"/>
    <w:rsid w:val="004D37BD"/>
    <w:rsid w:val="004D3826"/>
    <w:rsid w:val="004D3FDD"/>
    <w:rsid w:val="004D408F"/>
    <w:rsid w:val="004D40FE"/>
    <w:rsid w:val="004D4F8A"/>
    <w:rsid w:val="004D50DF"/>
    <w:rsid w:val="004D54D0"/>
    <w:rsid w:val="004D60B9"/>
    <w:rsid w:val="004D63E5"/>
    <w:rsid w:val="004D6704"/>
    <w:rsid w:val="004D6913"/>
    <w:rsid w:val="004D6AD3"/>
    <w:rsid w:val="004D6D47"/>
    <w:rsid w:val="004D7521"/>
    <w:rsid w:val="004D75BE"/>
    <w:rsid w:val="004D75CA"/>
    <w:rsid w:val="004D76AE"/>
    <w:rsid w:val="004D775C"/>
    <w:rsid w:val="004D7C7C"/>
    <w:rsid w:val="004E0AE5"/>
    <w:rsid w:val="004E1146"/>
    <w:rsid w:val="004E1672"/>
    <w:rsid w:val="004E18CF"/>
    <w:rsid w:val="004E1F65"/>
    <w:rsid w:val="004E1FE1"/>
    <w:rsid w:val="004E2030"/>
    <w:rsid w:val="004E2DC0"/>
    <w:rsid w:val="004E326A"/>
    <w:rsid w:val="004E3294"/>
    <w:rsid w:val="004E333F"/>
    <w:rsid w:val="004E3D1A"/>
    <w:rsid w:val="004E448F"/>
    <w:rsid w:val="004E4F71"/>
    <w:rsid w:val="004E4F9E"/>
    <w:rsid w:val="004E518B"/>
    <w:rsid w:val="004E5A3E"/>
    <w:rsid w:val="004E5FA3"/>
    <w:rsid w:val="004E6096"/>
    <w:rsid w:val="004E61E3"/>
    <w:rsid w:val="004E6C0A"/>
    <w:rsid w:val="004E6FDF"/>
    <w:rsid w:val="004E7204"/>
    <w:rsid w:val="004E734A"/>
    <w:rsid w:val="004E77BA"/>
    <w:rsid w:val="004E79C2"/>
    <w:rsid w:val="004E7C44"/>
    <w:rsid w:val="004E7EB3"/>
    <w:rsid w:val="004E7F38"/>
    <w:rsid w:val="004E7F7C"/>
    <w:rsid w:val="004F02FD"/>
    <w:rsid w:val="004F0305"/>
    <w:rsid w:val="004F050A"/>
    <w:rsid w:val="004F0B63"/>
    <w:rsid w:val="004F0CBA"/>
    <w:rsid w:val="004F113B"/>
    <w:rsid w:val="004F1491"/>
    <w:rsid w:val="004F18BF"/>
    <w:rsid w:val="004F1A1D"/>
    <w:rsid w:val="004F1C0E"/>
    <w:rsid w:val="004F1D13"/>
    <w:rsid w:val="004F1E4B"/>
    <w:rsid w:val="004F1EB0"/>
    <w:rsid w:val="004F207F"/>
    <w:rsid w:val="004F20F6"/>
    <w:rsid w:val="004F2AF2"/>
    <w:rsid w:val="004F2CBB"/>
    <w:rsid w:val="004F36B5"/>
    <w:rsid w:val="004F36BE"/>
    <w:rsid w:val="004F37C3"/>
    <w:rsid w:val="004F38EE"/>
    <w:rsid w:val="004F3C67"/>
    <w:rsid w:val="004F467A"/>
    <w:rsid w:val="004F5160"/>
    <w:rsid w:val="004F609F"/>
    <w:rsid w:val="004F66AB"/>
    <w:rsid w:val="004F6824"/>
    <w:rsid w:val="004F682C"/>
    <w:rsid w:val="004F691E"/>
    <w:rsid w:val="004F6C6E"/>
    <w:rsid w:val="004F723E"/>
    <w:rsid w:val="004F7275"/>
    <w:rsid w:val="004F764A"/>
    <w:rsid w:val="004F7803"/>
    <w:rsid w:val="004F7D75"/>
    <w:rsid w:val="004F7F11"/>
    <w:rsid w:val="00500229"/>
    <w:rsid w:val="0050034A"/>
    <w:rsid w:val="0050064F"/>
    <w:rsid w:val="0050083A"/>
    <w:rsid w:val="0050084A"/>
    <w:rsid w:val="005008B9"/>
    <w:rsid w:val="00500A99"/>
    <w:rsid w:val="005015F9"/>
    <w:rsid w:val="005016EB"/>
    <w:rsid w:val="005017A1"/>
    <w:rsid w:val="00501DA6"/>
    <w:rsid w:val="005020AF"/>
    <w:rsid w:val="00502175"/>
    <w:rsid w:val="00502457"/>
    <w:rsid w:val="00502B19"/>
    <w:rsid w:val="00502C11"/>
    <w:rsid w:val="00502CAB"/>
    <w:rsid w:val="00502D21"/>
    <w:rsid w:val="00502E01"/>
    <w:rsid w:val="005030BB"/>
    <w:rsid w:val="005031CE"/>
    <w:rsid w:val="0050363C"/>
    <w:rsid w:val="00503773"/>
    <w:rsid w:val="005038E7"/>
    <w:rsid w:val="005040C6"/>
    <w:rsid w:val="0050435C"/>
    <w:rsid w:val="0050446A"/>
    <w:rsid w:val="005044CF"/>
    <w:rsid w:val="00504522"/>
    <w:rsid w:val="00504B6C"/>
    <w:rsid w:val="00504D25"/>
    <w:rsid w:val="005051EA"/>
    <w:rsid w:val="0050534F"/>
    <w:rsid w:val="0050537D"/>
    <w:rsid w:val="00505386"/>
    <w:rsid w:val="00505437"/>
    <w:rsid w:val="00505741"/>
    <w:rsid w:val="00505BF0"/>
    <w:rsid w:val="00505F19"/>
    <w:rsid w:val="0050610E"/>
    <w:rsid w:val="00506261"/>
    <w:rsid w:val="00506276"/>
    <w:rsid w:val="005068DA"/>
    <w:rsid w:val="005069D2"/>
    <w:rsid w:val="00506ED2"/>
    <w:rsid w:val="005071F9"/>
    <w:rsid w:val="00507459"/>
    <w:rsid w:val="00507805"/>
    <w:rsid w:val="005100ED"/>
    <w:rsid w:val="005102F7"/>
    <w:rsid w:val="005103C3"/>
    <w:rsid w:val="00510469"/>
    <w:rsid w:val="00510D42"/>
    <w:rsid w:val="005111D7"/>
    <w:rsid w:val="00511423"/>
    <w:rsid w:val="0051198B"/>
    <w:rsid w:val="005119AB"/>
    <w:rsid w:val="00512ACD"/>
    <w:rsid w:val="00512AD2"/>
    <w:rsid w:val="00512F51"/>
    <w:rsid w:val="00513301"/>
    <w:rsid w:val="00513385"/>
    <w:rsid w:val="0051369A"/>
    <w:rsid w:val="00513A37"/>
    <w:rsid w:val="00514347"/>
    <w:rsid w:val="0051435B"/>
    <w:rsid w:val="00514926"/>
    <w:rsid w:val="005149DE"/>
    <w:rsid w:val="00514C63"/>
    <w:rsid w:val="005151A1"/>
    <w:rsid w:val="00515A23"/>
    <w:rsid w:val="00515B2F"/>
    <w:rsid w:val="00515CA1"/>
    <w:rsid w:val="00515DD4"/>
    <w:rsid w:val="0051617E"/>
    <w:rsid w:val="0051626F"/>
    <w:rsid w:val="00516B80"/>
    <w:rsid w:val="00516D82"/>
    <w:rsid w:val="00516E36"/>
    <w:rsid w:val="00516E62"/>
    <w:rsid w:val="00516E7E"/>
    <w:rsid w:val="005171B8"/>
    <w:rsid w:val="00517534"/>
    <w:rsid w:val="005178AA"/>
    <w:rsid w:val="00517D47"/>
    <w:rsid w:val="00517F20"/>
    <w:rsid w:val="005200B0"/>
    <w:rsid w:val="005204B4"/>
    <w:rsid w:val="00520A7D"/>
    <w:rsid w:val="00520B31"/>
    <w:rsid w:val="00520CE8"/>
    <w:rsid w:val="00520E2D"/>
    <w:rsid w:val="00520FC2"/>
    <w:rsid w:val="0052113F"/>
    <w:rsid w:val="00521A06"/>
    <w:rsid w:val="00521C9B"/>
    <w:rsid w:val="0052243A"/>
    <w:rsid w:val="00522548"/>
    <w:rsid w:val="00522C49"/>
    <w:rsid w:val="005231CC"/>
    <w:rsid w:val="005233B6"/>
    <w:rsid w:val="0052340B"/>
    <w:rsid w:val="00523443"/>
    <w:rsid w:val="00523538"/>
    <w:rsid w:val="005238D5"/>
    <w:rsid w:val="00523C2B"/>
    <w:rsid w:val="00523E85"/>
    <w:rsid w:val="00524687"/>
    <w:rsid w:val="00524A11"/>
    <w:rsid w:val="00524A85"/>
    <w:rsid w:val="00525874"/>
    <w:rsid w:val="00525883"/>
    <w:rsid w:val="005258A7"/>
    <w:rsid w:val="00525C96"/>
    <w:rsid w:val="00525FF4"/>
    <w:rsid w:val="0052647A"/>
    <w:rsid w:val="00526AA8"/>
    <w:rsid w:val="0052750D"/>
    <w:rsid w:val="00527525"/>
    <w:rsid w:val="005277F5"/>
    <w:rsid w:val="005278C1"/>
    <w:rsid w:val="00527BCA"/>
    <w:rsid w:val="00527D97"/>
    <w:rsid w:val="00530093"/>
    <w:rsid w:val="0053057C"/>
    <w:rsid w:val="00530882"/>
    <w:rsid w:val="00530C29"/>
    <w:rsid w:val="00530DE2"/>
    <w:rsid w:val="00531014"/>
    <w:rsid w:val="00531349"/>
    <w:rsid w:val="005314BB"/>
    <w:rsid w:val="00531E74"/>
    <w:rsid w:val="00532046"/>
    <w:rsid w:val="0053213C"/>
    <w:rsid w:val="00532192"/>
    <w:rsid w:val="005321D3"/>
    <w:rsid w:val="0053220C"/>
    <w:rsid w:val="005323EF"/>
    <w:rsid w:val="0053240A"/>
    <w:rsid w:val="00532545"/>
    <w:rsid w:val="00532AA8"/>
    <w:rsid w:val="00532B63"/>
    <w:rsid w:val="00533507"/>
    <w:rsid w:val="00533762"/>
    <w:rsid w:val="0053419F"/>
    <w:rsid w:val="00534EB6"/>
    <w:rsid w:val="00534FB4"/>
    <w:rsid w:val="0053511A"/>
    <w:rsid w:val="005351CE"/>
    <w:rsid w:val="00535541"/>
    <w:rsid w:val="00535626"/>
    <w:rsid w:val="00535FCA"/>
    <w:rsid w:val="005362B3"/>
    <w:rsid w:val="00536718"/>
    <w:rsid w:val="00536812"/>
    <w:rsid w:val="00536817"/>
    <w:rsid w:val="00536AF0"/>
    <w:rsid w:val="00536F60"/>
    <w:rsid w:val="005373C6"/>
    <w:rsid w:val="00538F2E"/>
    <w:rsid w:val="005400A3"/>
    <w:rsid w:val="005400F8"/>
    <w:rsid w:val="0054033A"/>
    <w:rsid w:val="005409D8"/>
    <w:rsid w:val="00541D41"/>
    <w:rsid w:val="00541ED5"/>
    <w:rsid w:val="005420FE"/>
    <w:rsid w:val="0054224F"/>
    <w:rsid w:val="00542B27"/>
    <w:rsid w:val="00543233"/>
    <w:rsid w:val="00543B9B"/>
    <w:rsid w:val="00543C9C"/>
    <w:rsid w:val="0054449A"/>
    <w:rsid w:val="005445A8"/>
    <w:rsid w:val="0054470D"/>
    <w:rsid w:val="0054506F"/>
    <w:rsid w:val="00545072"/>
    <w:rsid w:val="005453B5"/>
    <w:rsid w:val="0054546B"/>
    <w:rsid w:val="005458AC"/>
    <w:rsid w:val="00545AEE"/>
    <w:rsid w:val="00545CBA"/>
    <w:rsid w:val="00545F28"/>
    <w:rsid w:val="00546137"/>
    <w:rsid w:val="005464AF"/>
    <w:rsid w:val="00546714"/>
    <w:rsid w:val="00546AB6"/>
    <w:rsid w:val="00546B51"/>
    <w:rsid w:val="00547335"/>
    <w:rsid w:val="0054735E"/>
    <w:rsid w:val="00547511"/>
    <w:rsid w:val="005478B5"/>
    <w:rsid w:val="00550243"/>
    <w:rsid w:val="00550741"/>
    <w:rsid w:val="00550D52"/>
    <w:rsid w:val="005510A6"/>
    <w:rsid w:val="00551192"/>
    <w:rsid w:val="00551331"/>
    <w:rsid w:val="0055152C"/>
    <w:rsid w:val="005518BC"/>
    <w:rsid w:val="00552244"/>
    <w:rsid w:val="00552673"/>
    <w:rsid w:val="00552B97"/>
    <w:rsid w:val="00553086"/>
    <w:rsid w:val="00553309"/>
    <w:rsid w:val="0055332C"/>
    <w:rsid w:val="005534E4"/>
    <w:rsid w:val="00553F85"/>
    <w:rsid w:val="00554028"/>
    <w:rsid w:val="00554249"/>
    <w:rsid w:val="005543AF"/>
    <w:rsid w:val="00554564"/>
    <w:rsid w:val="00554694"/>
    <w:rsid w:val="00554902"/>
    <w:rsid w:val="0055496A"/>
    <w:rsid w:val="00554991"/>
    <w:rsid w:val="00554A0A"/>
    <w:rsid w:val="00554BC3"/>
    <w:rsid w:val="00554D3B"/>
    <w:rsid w:val="00554EAE"/>
    <w:rsid w:val="00554F6F"/>
    <w:rsid w:val="00555768"/>
    <w:rsid w:val="005558AF"/>
    <w:rsid w:val="005559BD"/>
    <w:rsid w:val="00555A3D"/>
    <w:rsid w:val="00555ADF"/>
    <w:rsid w:val="00555DE8"/>
    <w:rsid w:val="00555DF6"/>
    <w:rsid w:val="00555E2A"/>
    <w:rsid w:val="00555F35"/>
    <w:rsid w:val="00556019"/>
    <w:rsid w:val="0055622A"/>
    <w:rsid w:val="00556326"/>
    <w:rsid w:val="005565DD"/>
    <w:rsid w:val="00556B3C"/>
    <w:rsid w:val="00557429"/>
    <w:rsid w:val="005577A4"/>
    <w:rsid w:val="00557915"/>
    <w:rsid w:val="00557A2E"/>
    <w:rsid w:val="00557BAB"/>
    <w:rsid w:val="00560100"/>
    <w:rsid w:val="005603FF"/>
    <w:rsid w:val="005606CB"/>
    <w:rsid w:val="005607BA"/>
    <w:rsid w:val="005607F1"/>
    <w:rsid w:val="00560A1D"/>
    <w:rsid w:val="00560AEE"/>
    <w:rsid w:val="00560BA0"/>
    <w:rsid w:val="00560F00"/>
    <w:rsid w:val="005615F8"/>
    <w:rsid w:val="00561AB7"/>
    <w:rsid w:val="00561D55"/>
    <w:rsid w:val="00562079"/>
    <w:rsid w:val="005623BE"/>
    <w:rsid w:val="005623DB"/>
    <w:rsid w:val="00562585"/>
    <w:rsid w:val="005632B9"/>
    <w:rsid w:val="00563408"/>
    <w:rsid w:val="00563563"/>
    <w:rsid w:val="005638AB"/>
    <w:rsid w:val="005639D4"/>
    <w:rsid w:val="00564118"/>
    <w:rsid w:val="0056439F"/>
    <w:rsid w:val="00564E21"/>
    <w:rsid w:val="00564EB4"/>
    <w:rsid w:val="00564FB9"/>
    <w:rsid w:val="00565023"/>
    <w:rsid w:val="005652D7"/>
    <w:rsid w:val="00565B9E"/>
    <w:rsid w:val="00565F30"/>
    <w:rsid w:val="0056605E"/>
    <w:rsid w:val="00566616"/>
    <w:rsid w:val="00566684"/>
    <w:rsid w:val="00566C67"/>
    <w:rsid w:val="00566D10"/>
    <w:rsid w:val="00566F22"/>
    <w:rsid w:val="00566F5E"/>
    <w:rsid w:val="005673BE"/>
    <w:rsid w:val="0056741C"/>
    <w:rsid w:val="00567738"/>
    <w:rsid w:val="0056787E"/>
    <w:rsid w:val="005678BF"/>
    <w:rsid w:val="00570062"/>
    <w:rsid w:val="00570100"/>
    <w:rsid w:val="00570404"/>
    <w:rsid w:val="00570814"/>
    <w:rsid w:val="00570B7A"/>
    <w:rsid w:val="00570BA9"/>
    <w:rsid w:val="00570C2F"/>
    <w:rsid w:val="00571190"/>
    <w:rsid w:val="005713A4"/>
    <w:rsid w:val="005716E8"/>
    <w:rsid w:val="00571852"/>
    <w:rsid w:val="005721F3"/>
    <w:rsid w:val="00572276"/>
    <w:rsid w:val="005722E9"/>
    <w:rsid w:val="0057240B"/>
    <w:rsid w:val="005726EA"/>
    <w:rsid w:val="00572825"/>
    <w:rsid w:val="0057295B"/>
    <w:rsid w:val="00572B5D"/>
    <w:rsid w:val="00572B72"/>
    <w:rsid w:val="00572BB1"/>
    <w:rsid w:val="005732AD"/>
    <w:rsid w:val="00573A2A"/>
    <w:rsid w:val="00573C90"/>
    <w:rsid w:val="00573F6A"/>
    <w:rsid w:val="0057403C"/>
    <w:rsid w:val="005742E1"/>
    <w:rsid w:val="005749BD"/>
    <w:rsid w:val="005750F5"/>
    <w:rsid w:val="0057521A"/>
    <w:rsid w:val="00575599"/>
    <w:rsid w:val="00575A65"/>
    <w:rsid w:val="00575B28"/>
    <w:rsid w:val="00575BF0"/>
    <w:rsid w:val="00575E78"/>
    <w:rsid w:val="00575EE9"/>
    <w:rsid w:val="00576010"/>
    <w:rsid w:val="0057603A"/>
    <w:rsid w:val="00576304"/>
    <w:rsid w:val="005763CC"/>
    <w:rsid w:val="0057682D"/>
    <w:rsid w:val="005769A5"/>
    <w:rsid w:val="00576DC4"/>
    <w:rsid w:val="005771F3"/>
    <w:rsid w:val="00577425"/>
    <w:rsid w:val="005777CD"/>
    <w:rsid w:val="005779F9"/>
    <w:rsid w:val="00577A39"/>
    <w:rsid w:val="00577C0C"/>
    <w:rsid w:val="00577C39"/>
    <w:rsid w:val="0058003E"/>
    <w:rsid w:val="005806C1"/>
    <w:rsid w:val="005807BC"/>
    <w:rsid w:val="00580984"/>
    <w:rsid w:val="00580AD1"/>
    <w:rsid w:val="00580E8A"/>
    <w:rsid w:val="005816E4"/>
    <w:rsid w:val="00582855"/>
    <w:rsid w:val="00582A2E"/>
    <w:rsid w:val="00582EFE"/>
    <w:rsid w:val="0058326A"/>
    <w:rsid w:val="005836D6"/>
    <w:rsid w:val="005838C5"/>
    <w:rsid w:val="0058395F"/>
    <w:rsid w:val="00583A14"/>
    <w:rsid w:val="00583AAE"/>
    <w:rsid w:val="00584289"/>
    <w:rsid w:val="0058434A"/>
    <w:rsid w:val="005845AD"/>
    <w:rsid w:val="00584A5C"/>
    <w:rsid w:val="00584E1B"/>
    <w:rsid w:val="005850AA"/>
    <w:rsid w:val="00585319"/>
    <w:rsid w:val="0058545E"/>
    <w:rsid w:val="00585500"/>
    <w:rsid w:val="00585D26"/>
    <w:rsid w:val="005863D7"/>
    <w:rsid w:val="00586709"/>
    <w:rsid w:val="00586A62"/>
    <w:rsid w:val="00586D4E"/>
    <w:rsid w:val="00586F56"/>
    <w:rsid w:val="00587516"/>
    <w:rsid w:val="005877FD"/>
    <w:rsid w:val="00587909"/>
    <w:rsid w:val="00587C53"/>
    <w:rsid w:val="005902A2"/>
    <w:rsid w:val="00590787"/>
    <w:rsid w:val="00590C96"/>
    <w:rsid w:val="00591052"/>
    <w:rsid w:val="0059113D"/>
    <w:rsid w:val="00591956"/>
    <w:rsid w:val="00591BC0"/>
    <w:rsid w:val="00591E8F"/>
    <w:rsid w:val="00592213"/>
    <w:rsid w:val="0059227A"/>
    <w:rsid w:val="0059297A"/>
    <w:rsid w:val="00592B3F"/>
    <w:rsid w:val="00592D1A"/>
    <w:rsid w:val="00592DC9"/>
    <w:rsid w:val="00592E17"/>
    <w:rsid w:val="00592ED9"/>
    <w:rsid w:val="0059307C"/>
    <w:rsid w:val="00593195"/>
    <w:rsid w:val="00593997"/>
    <w:rsid w:val="005939AE"/>
    <w:rsid w:val="00593D3A"/>
    <w:rsid w:val="0059414A"/>
    <w:rsid w:val="0059419D"/>
    <w:rsid w:val="00594293"/>
    <w:rsid w:val="0059431D"/>
    <w:rsid w:val="00594343"/>
    <w:rsid w:val="005943C9"/>
    <w:rsid w:val="00594455"/>
    <w:rsid w:val="005948EA"/>
    <w:rsid w:val="00594C05"/>
    <w:rsid w:val="005951BB"/>
    <w:rsid w:val="00595501"/>
    <w:rsid w:val="00595A5C"/>
    <w:rsid w:val="00595B1A"/>
    <w:rsid w:val="005961AC"/>
    <w:rsid w:val="00596497"/>
    <w:rsid w:val="0059687C"/>
    <w:rsid w:val="005969AE"/>
    <w:rsid w:val="00596E73"/>
    <w:rsid w:val="0059734F"/>
    <w:rsid w:val="0059747F"/>
    <w:rsid w:val="0059761E"/>
    <w:rsid w:val="00597893"/>
    <w:rsid w:val="00597925"/>
    <w:rsid w:val="00597A49"/>
    <w:rsid w:val="00597B61"/>
    <w:rsid w:val="005A0257"/>
    <w:rsid w:val="005A03F8"/>
    <w:rsid w:val="005A06C3"/>
    <w:rsid w:val="005A0937"/>
    <w:rsid w:val="005A1145"/>
    <w:rsid w:val="005A1223"/>
    <w:rsid w:val="005A1385"/>
    <w:rsid w:val="005A1484"/>
    <w:rsid w:val="005A1681"/>
    <w:rsid w:val="005A172D"/>
    <w:rsid w:val="005A17C7"/>
    <w:rsid w:val="005A1C2B"/>
    <w:rsid w:val="005A1C3E"/>
    <w:rsid w:val="005A1E57"/>
    <w:rsid w:val="005A1F93"/>
    <w:rsid w:val="005A2193"/>
    <w:rsid w:val="005A224F"/>
    <w:rsid w:val="005A25B5"/>
    <w:rsid w:val="005A2636"/>
    <w:rsid w:val="005A2720"/>
    <w:rsid w:val="005A2812"/>
    <w:rsid w:val="005A2CE3"/>
    <w:rsid w:val="005A2F73"/>
    <w:rsid w:val="005A30BD"/>
    <w:rsid w:val="005A31AC"/>
    <w:rsid w:val="005A328F"/>
    <w:rsid w:val="005A33DB"/>
    <w:rsid w:val="005A3898"/>
    <w:rsid w:val="005A3D78"/>
    <w:rsid w:val="005A43F5"/>
    <w:rsid w:val="005A4661"/>
    <w:rsid w:val="005A4854"/>
    <w:rsid w:val="005A4909"/>
    <w:rsid w:val="005A4CFB"/>
    <w:rsid w:val="005A4D35"/>
    <w:rsid w:val="005A5003"/>
    <w:rsid w:val="005A59CE"/>
    <w:rsid w:val="005A6007"/>
    <w:rsid w:val="005A603D"/>
    <w:rsid w:val="005A6230"/>
    <w:rsid w:val="005A62A4"/>
    <w:rsid w:val="005A63C7"/>
    <w:rsid w:val="005A6879"/>
    <w:rsid w:val="005A6890"/>
    <w:rsid w:val="005A6D31"/>
    <w:rsid w:val="005A6DF5"/>
    <w:rsid w:val="005A6E9A"/>
    <w:rsid w:val="005A7195"/>
    <w:rsid w:val="005A7654"/>
    <w:rsid w:val="005A7815"/>
    <w:rsid w:val="005A7CF9"/>
    <w:rsid w:val="005B0076"/>
    <w:rsid w:val="005B0570"/>
    <w:rsid w:val="005B07C3"/>
    <w:rsid w:val="005B091D"/>
    <w:rsid w:val="005B0A1B"/>
    <w:rsid w:val="005B13A5"/>
    <w:rsid w:val="005B1430"/>
    <w:rsid w:val="005B170E"/>
    <w:rsid w:val="005B17FA"/>
    <w:rsid w:val="005B18F4"/>
    <w:rsid w:val="005B1DBC"/>
    <w:rsid w:val="005B202C"/>
    <w:rsid w:val="005B22FC"/>
    <w:rsid w:val="005B2329"/>
    <w:rsid w:val="005B2696"/>
    <w:rsid w:val="005B2746"/>
    <w:rsid w:val="005B2EFB"/>
    <w:rsid w:val="005B3286"/>
    <w:rsid w:val="005B36E3"/>
    <w:rsid w:val="005B3760"/>
    <w:rsid w:val="005B3A37"/>
    <w:rsid w:val="005B3B61"/>
    <w:rsid w:val="005B4050"/>
    <w:rsid w:val="005B4054"/>
    <w:rsid w:val="005B413E"/>
    <w:rsid w:val="005B448D"/>
    <w:rsid w:val="005B4A3B"/>
    <w:rsid w:val="005B50AC"/>
    <w:rsid w:val="005B5144"/>
    <w:rsid w:val="005B53CB"/>
    <w:rsid w:val="005B5C26"/>
    <w:rsid w:val="005B5CFF"/>
    <w:rsid w:val="005B5D72"/>
    <w:rsid w:val="005B5DF2"/>
    <w:rsid w:val="005B6123"/>
    <w:rsid w:val="005B62A1"/>
    <w:rsid w:val="005B6B21"/>
    <w:rsid w:val="005B6B54"/>
    <w:rsid w:val="005B6BD8"/>
    <w:rsid w:val="005B6E26"/>
    <w:rsid w:val="005B710C"/>
    <w:rsid w:val="005B7259"/>
    <w:rsid w:val="005B759F"/>
    <w:rsid w:val="005B7636"/>
    <w:rsid w:val="005B7873"/>
    <w:rsid w:val="005B787F"/>
    <w:rsid w:val="005B7984"/>
    <w:rsid w:val="005B7E86"/>
    <w:rsid w:val="005B7EEC"/>
    <w:rsid w:val="005B7F95"/>
    <w:rsid w:val="005C005F"/>
    <w:rsid w:val="005C01E2"/>
    <w:rsid w:val="005C0226"/>
    <w:rsid w:val="005C0254"/>
    <w:rsid w:val="005C06AC"/>
    <w:rsid w:val="005C0D20"/>
    <w:rsid w:val="005C0D72"/>
    <w:rsid w:val="005C1502"/>
    <w:rsid w:val="005C193B"/>
    <w:rsid w:val="005C1AB7"/>
    <w:rsid w:val="005C1CAD"/>
    <w:rsid w:val="005C204D"/>
    <w:rsid w:val="005C285F"/>
    <w:rsid w:val="005C2BA6"/>
    <w:rsid w:val="005C30C8"/>
    <w:rsid w:val="005C314B"/>
    <w:rsid w:val="005C3578"/>
    <w:rsid w:val="005C35A9"/>
    <w:rsid w:val="005C3A02"/>
    <w:rsid w:val="005C3C24"/>
    <w:rsid w:val="005C40E2"/>
    <w:rsid w:val="005C448F"/>
    <w:rsid w:val="005C4519"/>
    <w:rsid w:val="005C45B0"/>
    <w:rsid w:val="005C47D6"/>
    <w:rsid w:val="005C4C55"/>
    <w:rsid w:val="005C5467"/>
    <w:rsid w:val="005C570C"/>
    <w:rsid w:val="005C578C"/>
    <w:rsid w:val="005C5BF0"/>
    <w:rsid w:val="005C63C2"/>
    <w:rsid w:val="005C6469"/>
    <w:rsid w:val="005C65D6"/>
    <w:rsid w:val="005C6602"/>
    <w:rsid w:val="005C6BA8"/>
    <w:rsid w:val="005C6C6B"/>
    <w:rsid w:val="005C712C"/>
    <w:rsid w:val="005C7791"/>
    <w:rsid w:val="005C7E8D"/>
    <w:rsid w:val="005D01F0"/>
    <w:rsid w:val="005D02F9"/>
    <w:rsid w:val="005D0878"/>
    <w:rsid w:val="005D090F"/>
    <w:rsid w:val="005D0EBD"/>
    <w:rsid w:val="005D10A7"/>
    <w:rsid w:val="005D111E"/>
    <w:rsid w:val="005D171E"/>
    <w:rsid w:val="005D1736"/>
    <w:rsid w:val="005D175B"/>
    <w:rsid w:val="005D1979"/>
    <w:rsid w:val="005D1DF3"/>
    <w:rsid w:val="005D21F7"/>
    <w:rsid w:val="005D231F"/>
    <w:rsid w:val="005D263C"/>
    <w:rsid w:val="005D287E"/>
    <w:rsid w:val="005D2EC6"/>
    <w:rsid w:val="005D303E"/>
    <w:rsid w:val="005D3406"/>
    <w:rsid w:val="005D34B9"/>
    <w:rsid w:val="005D38A9"/>
    <w:rsid w:val="005D3921"/>
    <w:rsid w:val="005D3FAA"/>
    <w:rsid w:val="005D4282"/>
    <w:rsid w:val="005D4C7E"/>
    <w:rsid w:val="005D51D8"/>
    <w:rsid w:val="005D5430"/>
    <w:rsid w:val="005D5CD3"/>
    <w:rsid w:val="005D5D40"/>
    <w:rsid w:val="005D5FF9"/>
    <w:rsid w:val="005D62F2"/>
    <w:rsid w:val="005D66E1"/>
    <w:rsid w:val="005D6999"/>
    <w:rsid w:val="005D6A1B"/>
    <w:rsid w:val="005D6B52"/>
    <w:rsid w:val="005D6D14"/>
    <w:rsid w:val="005D6F1D"/>
    <w:rsid w:val="005D7181"/>
    <w:rsid w:val="005D7190"/>
    <w:rsid w:val="005D71ED"/>
    <w:rsid w:val="005D739E"/>
    <w:rsid w:val="005D7598"/>
    <w:rsid w:val="005D790E"/>
    <w:rsid w:val="005D7925"/>
    <w:rsid w:val="005D7FB6"/>
    <w:rsid w:val="005E0092"/>
    <w:rsid w:val="005E00A5"/>
    <w:rsid w:val="005E0111"/>
    <w:rsid w:val="005E02F6"/>
    <w:rsid w:val="005E04A0"/>
    <w:rsid w:val="005E0BF7"/>
    <w:rsid w:val="005E12F3"/>
    <w:rsid w:val="005E154A"/>
    <w:rsid w:val="005E1751"/>
    <w:rsid w:val="005E1BD3"/>
    <w:rsid w:val="005E1F54"/>
    <w:rsid w:val="005E2507"/>
    <w:rsid w:val="005E25F3"/>
    <w:rsid w:val="005E26CC"/>
    <w:rsid w:val="005E2749"/>
    <w:rsid w:val="005E282B"/>
    <w:rsid w:val="005E3240"/>
    <w:rsid w:val="005E35DD"/>
    <w:rsid w:val="005E35ED"/>
    <w:rsid w:val="005E3863"/>
    <w:rsid w:val="005E39C8"/>
    <w:rsid w:val="005E3AA2"/>
    <w:rsid w:val="005E3AA9"/>
    <w:rsid w:val="005E3B46"/>
    <w:rsid w:val="005E3F30"/>
    <w:rsid w:val="005E42C0"/>
    <w:rsid w:val="005E43A8"/>
    <w:rsid w:val="005E4BEE"/>
    <w:rsid w:val="005E4CDC"/>
    <w:rsid w:val="005E4EB5"/>
    <w:rsid w:val="005E51B4"/>
    <w:rsid w:val="005E5411"/>
    <w:rsid w:val="005E5440"/>
    <w:rsid w:val="005E550E"/>
    <w:rsid w:val="005E6517"/>
    <w:rsid w:val="005E662C"/>
    <w:rsid w:val="005E6A23"/>
    <w:rsid w:val="005E6BC1"/>
    <w:rsid w:val="005E6E72"/>
    <w:rsid w:val="005E6F41"/>
    <w:rsid w:val="005E7158"/>
    <w:rsid w:val="005E758F"/>
    <w:rsid w:val="005E77D4"/>
    <w:rsid w:val="005E7AFF"/>
    <w:rsid w:val="005E7EED"/>
    <w:rsid w:val="005F0019"/>
    <w:rsid w:val="005F0A1C"/>
    <w:rsid w:val="005F0AF1"/>
    <w:rsid w:val="005F0C12"/>
    <w:rsid w:val="005F1042"/>
    <w:rsid w:val="005F12DD"/>
    <w:rsid w:val="005F1495"/>
    <w:rsid w:val="005F181C"/>
    <w:rsid w:val="005F1AC1"/>
    <w:rsid w:val="005F2113"/>
    <w:rsid w:val="005F247E"/>
    <w:rsid w:val="005F27AE"/>
    <w:rsid w:val="005F28E5"/>
    <w:rsid w:val="005F2909"/>
    <w:rsid w:val="005F2BAD"/>
    <w:rsid w:val="005F2BB8"/>
    <w:rsid w:val="005F3218"/>
    <w:rsid w:val="005F3277"/>
    <w:rsid w:val="005F3911"/>
    <w:rsid w:val="005F3A61"/>
    <w:rsid w:val="005F3B06"/>
    <w:rsid w:val="005F41BA"/>
    <w:rsid w:val="005F41DA"/>
    <w:rsid w:val="005F4302"/>
    <w:rsid w:val="005F4417"/>
    <w:rsid w:val="005F4589"/>
    <w:rsid w:val="005F45B1"/>
    <w:rsid w:val="005F4616"/>
    <w:rsid w:val="005F49D7"/>
    <w:rsid w:val="005F4BF5"/>
    <w:rsid w:val="005F4C99"/>
    <w:rsid w:val="005F4E51"/>
    <w:rsid w:val="005F4F89"/>
    <w:rsid w:val="005F5130"/>
    <w:rsid w:val="005F514B"/>
    <w:rsid w:val="005F53D0"/>
    <w:rsid w:val="005F545A"/>
    <w:rsid w:val="005F59B0"/>
    <w:rsid w:val="005F660E"/>
    <w:rsid w:val="005F6680"/>
    <w:rsid w:val="005F6F32"/>
    <w:rsid w:val="005F7650"/>
    <w:rsid w:val="005F78E6"/>
    <w:rsid w:val="005F7A35"/>
    <w:rsid w:val="005F7E93"/>
    <w:rsid w:val="005F7F79"/>
    <w:rsid w:val="006006B5"/>
    <w:rsid w:val="00600B1E"/>
    <w:rsid w:val="00600D4A"/>
    <w:rsid w:val="00600DBD"/>
    <w:rsid w:val="00600FE8"/>
    <w:rsid w:val="00601232"/>
    <w:rsid w:val="00601A8B"/>
    <w:rsid w:val="00601B09"/>
    <w:rsid w:val="00601DB3"/>
    <w:rsid w:val="006020FF"/>
    <w:rsid w:val="00602380"/>
    <w:rsid w:val="00602CF4"/>
    <w:rsid w:val="00602DB0"/>
    <w:rsid w:val="00602DD2"/>
    <w:rsid w:val="0060332F"/>
    <w:rsid w:val="0060344D"/>
    <w:rsid w:val="00603704"/>
    <w:rsid w:val="00603E79"/>
    <w:rsid w:val="00604136"/>
    <w:rsid w:val="00604D93"/>
    <w:rsid w:val="00605143"/>
    <w:rsid w:val="006053C8"/>
    <w:rsid w:val="0060555B"/>
    <w:rsid w:val="006058C3"/>
    <w:rsid w:val="006061EA"/>
    <w:rsid w:val="00606312"/>
    <w:rsid w:val="00606503"/>
    <w:rsid w:val="00606655"/>
    <w:rsid w:val="00606AD0"/>
    <w:rsid w:val="00606D03"/>
    <w:rsid w:val="00606DC1"/>
    <w:rsid w:val="0060743C"/>
    <w:rsid w:val="00607932"/>
    <w:rsid w:val="00607AB9"/>
    <w:rsid w:val="00607CC8"/>
    <w:rsid w:val="00607EE7"/>
    <w:rsid w:val="006103F3"/>
    <w:rsid w:val="006109D4"/>
    <w:rsid w:val="00610DAB"/>
    <w:rsid w:val="0061130F"/>
    <w:rsid w:val="00611EA1"/>
    <w:rsid w:val="0061268B"/>
    <w:rsid w:val="00612996"/>
    <w:rsid w:val="00613CBA"/>
    <w:rsid w:val="00613F42"/>
    <w:rsid w:val="006141F9"/>
    <w:rsid w:val="006142E6"/>
    <w:rsid w:val="00614531"/>
    <w:rsid w:val="0061460F"/>
    <w:rsid w:val="006147BC"/>
    <w:rsid w:val="00614911"/>
    <w:rsid w:val="00614D02"/>
    <w:rsid w:val="00615153"/>
    <w:rsid w:val="0061521B"/>
    <w:rsid w:val="00615423"/>
    <w:rsid w:val="0061547F"/>
    <w:rsid w:val="006154DA"/>
    <w:rsid w:val="00615912"/>
    <w:rsid w:val="006159AA"/>
    <w:rsid w:val="006159DE"/>
    <w:rsid w:val="00615C89"/>
    <w:rsid w:val="00615F08"/>
    <w:rsid w:val="00615FEC"/>
    <w:rsid w:val="0061624E"/>
    <w:rsid w:val="00616475"/>
    <w:rsid w:val="00616509"/>
    <w:rsid w:val="00616549"/>
    <w:rsid w:val="006169E0"/>
    <w:rsid w:val="00616A4C"/>
    <w:rsid w:val="00616DA5"/>
    <w:rsid w:val="00616F9E"/>
    <w:rsid w:val="006171E5"/>
    <w:rsid w:val="0061781E"/>
    <w:rsid w:val="00617982"/>
    <w:rsid w:val="00617A76"/>
    <w:rsid w:val="00617F91"/>
    <w:rsid w:val="00620173"/>
    <w:rsid w:val="0062026E"/>
    <w:rsid w:val="006206D9"/>
    <w:rsid w:val="006207B9"/>
    <w:rsid w:val="006208BD"/>
    <w:rsid w:val="00620A75"/>
    <w:rsid w:val="00620B14"/>
    <w:rsid w:val="00620C12"/>
    <w:rsid w:val="00620F8A"/>
    <w:rsid w:val="00620FA6"/>
    <w:rsid w:val="006211E8"/>
    <w:rsid w:val="00621615"/>
    <w:rsid w:val="00621DB6"/>
    <w:rsid w:val="00622111"/>
    <w:rsid w:val="00622156"/>
    <w:rsid w:val="006224A9"/>
    <w:rsid w:val="006225E3"/>
    <w:rsid w:val="0062279D"/>
    <w:rsid w:val="00622A4B"/>
    <w:rsid w:val="00622C4B"/>
    <w:rsid w:val="0062312E"/>
    <w:rsid w:val="00623261"/>
    <w:rsid w:val="0062333C"/>
    <w:rsid w:val="00623480"/>
    <w:rsid w:val="00623539"/>
    <w:rsid w:val="00623E47"/>
    <w:rsid w:val="0062425F"/>
    <w:rsid w:val="006243F8"/>
    <w:rsid w:val="006244BA"/>
    <w:rsid w:val="0062451C"/>
    <w:rsid w:val="0062573D"/>
    <w:rsid w:val="006261AD"/>
    <w:rsid w:val="006261B0"/>
    <w:rsid w:val="0062693E"/>
    <w:rsid w:val="0062698D"/>
    <w:rsid w:val="00626BE9"/>
    <w:rsid w:val="00626CCB"/>
    <w:rsid w:val="00626CD2"/>
    <w:rsid w:val="006271E8"/>
    <w:rsid w:val="0062775F"/>
    <w:rsid w:val="00627A1A"/>
    <w:rsid w:val="00627B25"/>
    <w:rsid w:val="00630144"/>
    <w:rsid w:val="006307E4"/>
    <w:rsid w:val="0063085E"/>
    <w:rsid w:val="00630AD5"/>
    <w:rsid w:val="00630ADC"/>
    <w:rsid w:val="00630CA0"/>
    <w:rsid w:val="00630D0E"/>
    <w:rsid w:val="00630DCC"/>
    <w:rsid w:val="006313ED"/>
    <w:rsid w:val="00631430"/>
    <w:rsid w:val="006315EB"/>
    <w:rsid w:val="0063227F"/>
    <w:rsid w:val="00632433"/>
    <w:rsid w:val="006324DE"/>
    <w:rsid w:val="0063260A"/>
    <w:rsid w:val="0063274D"/>
    <w:rsid w:val="00632896"/>
    <w:rsid w:val="0063297B"/>
    <w:rsid w:val="00632C5F"/>
    <w:rsid w:val="00632E9E"/>
    <w:rsid w:val="00632FB0"/>
    <w:rsid w:val="006330EF"/>
    <w:rsid w:val="00633188"/>
    <w:rsid w:val="00633293"/>
    <w:rsid w:val="006332B0"/>
    <w:rsid w:val="006333B0"/>
    <w:rsid w:val="006338BF"/>
    <w:rsid w:val="00633E79"/>
    <w:rsid w:val="00633FA0"/>
    <w:rsid w:val="00634238"/>
    <w:rsid w:val="00634504"/>
    <w:rsid w:val="00634AA7"/>
    <w:rsid w:val="0063568A"/>
    <w:rsid w:val="00635C17"/>
    <w:rsid w:val="00635C24"/>
    <w:rsid w:val="00635FFB"/>
    <w:rsid w:val="00636066"/>
    <w:rsid w:val="006363DF"/>
    <w:rsid w:val="0063640A"/>
    <w:rsid w:val="006364DD"/>
    <w:rsid w:val="0063675E"/>
    <w:rsid w:val="00636B36"/>
    <w:rsid w:val="00636D64"/>
    <w:rsid w:val="00636E8E"/>
    <w:rsid w:val="0063779B"/>
    <w:rsid w:val="006378A9"/>
    <w:rsid w:val="00637948"/>
    <w:rsid w:val="00637B4A"/>
    <w:rsid w:val="00640818"/>
    <w:rsid w:val="00640B3F"/>
    <w:rsid w:val="00640C5C"/>
    <w:rsid w:val="00640E58"/>
    <w:rsid w:val="00640F8D"/>
    <w:rsid w:val="006416E1"/>
    <w:rsid w:val="0064185C"/>
    <w:rsid w:val="006419A6"/>
    <w:rsid w:val="00641A27"/>
    <w:rsid w:val="00641A4F"/>
    <w:rsid w:val="00641D51"/>
    <w:rsid w:val="00641FD8"/>
    <w:rsid w:val="006428B2"/>
    <w:rsid w:val="00642995"/>
    <w:rsid w:val="00642BAA"/>
    <w:rsid w:val="00642DB0"/>
    <w:rsid w:val="00642E40"/>
    <w:rsid w:val="0064304E"/>
    <w:rsid w:val="0064309A"/>
    <w:rsid w:val="00643860"/>
    <w:rsid w:val="0064411F"/>
    <w:rsid w:val="006442A0"/>
    <w:rsid w:val="00644788"/>
    <w:rsid w:val="00644812"/>
    <w:rsid w:val="00644849"/>
    <w:rsid w:val="00645542"/>
    <w:rsid w:val="0064560E"/>
    <w:rsid w:val="00645D2E"/>
    <w:rsid w:val="00646296"/>
    <w:rsid w:val="00646989"/>
    <w:rsid w:val="00646CDA"/>
    <w:rsid w:val="00647005"/>
    <w:rsid w:val="00647131"/>
    <w:rsid w:val="006471DE"/>
    <w:rsid w:val="006474F5"/>
    <w:rsid w:val="00647C11"/>
    <w:rsid w:val="00647D59"/>
    <w:rsid w:val="006500CD"/>
    <w:rsid w:val="00650372"/>
    <w:rsid w:val="0065085E"/>
    <w:rsid w:val="00650CBF"/>
    <w:rsid w:val="00650FB8"/>
    <w:rsid w:val="006511CB"/>
    <w:rsid w:val="00651288"/>
    <w:rsid w:val="0065132E"/>
    <w:rsid w:val="00651334"/>
    <w:rsid w:val="0065133E"/>
    <w:rsid w:val="006515CD"/>
    <w:rsid w:val="006516BD"/>
    <w:rsid w:val="00651E40"/>
    <w:rsid w:val="00652281"/>
    <w:rsid w:val="0065275F"/>
    <w:rsid w:val="00652890"/>
    <w:rsid w:val="00652A24"/>
    <w:rsid w:val="00652D3D"/>
    <w:rsid w:val="006539AA"/>
    <w:rsid w:val="00653B51"/>
    <w:rsid w:val="00653DAE"/>
    <w:rsid w:val="00654025"/>
    <w:rsid w:val="006542B7"/>
    <w:rsid w:val="0065435A"/>
    <w:rsid w:val="0065489A"/>
    <w:rsid w:val="00654CD8"/>
    <w:rsid w:val="00655027"/>
    <w:rsid w:val="00655537"/>
    <w:rsid w:val="00655614"/>
    <w:rsid w:val="006558E5"/>
    <w:rsid w:val="00655B27"/>
    <w:rsid w:val="00655FD7"/>
    <w:rsid w:val="0065615A"/>
    <w:rsid w:val="006564BF"/>
    <w:rsid w:val="006564C3"/>
    <w:rsid w:val="006564D5"/>
    <w:rsid w:val="00656645"/>
    <w:rsid w:val="006567ED"/>
    <w:rsid w:val="0065698F"/>
    <w:rsid w:val="00656D70"/>
    <w:rsid w:val="0065765C"/>
    <w:rsid w:val="0065770F"/>
    <w:rsid w:val="0065772D"/>
    <w:rsid w:val="006579AD"/>
    <w:rsid w:val="00660052"/>
    <w:rsid w:val="00660205"/>
    <w:rsid w:val="006604FC"/>
    <w:rsid w:val="006606B9"/>
    <w:rsid w:val="00660910"/>
    <w:rsid w:val="00660C90"/>
    <w:rsid w:val="00660EB1"/>
    <w:rsid w:val="006610FA"/>
    <w:rsid w:val="00661284"/>
    <w:rsid w:val="006612AF"/>
    <w:rsid w:val="00661373"/>
    <w:rsid w:val="006619F8"/>
    <w:rsid w:val="006620C2"/>
    <w:rsid w:val="006621A6"/>
    <w:rsid w:val="006622E2"/>
    <w:rsid w:val="00662530"/>
    <w:rsid w:val="00662654"/>
    <w:rsid w:val="00662741"/>
    <w:rsid w:val="00662962"/>
    <w:rsid w:val="0066308C"/>
    <w:rsid w:val="0066314D"/>
    <w:rsid w:val="0066323B"/>
    <w:rsid w:val="006633F5"/>
    <w:rsid w:val="00663775"/>
    <w:rsid w:val="00663C99"/>
    <w:rsid w:val="0066474F"/>
    <w:rsid w:val="006647CC"/>
    <w:rsid w:val="0066482E"/>
    <w:rsid w:val="00664B63"/>
    <w:rsid w:val="00664C61"/>
    <w:rsid w:val="00664CCC"/>
    <w:rsid w:val="00664FF0"/>
    <w:rsid w:val="00665273"/>
    <w:rsid w:val="006653D7"/>
    <w:rsid w:val="0066581F"/>
    <w:rsid w:val="006658A5"/>
    <w:rsid w:val="006659C3"/>
    <w:rsid w:val="00665AE3"/>
    <w:rsid w:val="00665B40"/>
    <w:rsid w:val="0066622D"/>
    <w:rsid w:val="006662BA"/>
    <w:rsid w:val="006665A0"/>
    <w:rsid w:val="00666646"/>
    <w:rsid w:val="006666C7"/>
    <w:rsid w:val="00666980"/>
    <w:rsid w:val="006669A0"/>
    <w:rsid w:val="006669EC"/>
    <w:rsid w:val="00667065"/>
    <w:rsid w:val="0066755A"/>
    <w:rsid w:val="006677F3"/>
    <w:rsid w:val="00667961"/>
    <w:rsid w:val="00667A5F"/>
    <w:rsid w:val="00667F10"/>
    <w:rsid w:val="00667F31"/>
    <w:rsid w:val="00667FDD"/>
    <w:rsid w:val="00667FE1"/>
    <w:rsid w:val="00670112"/>
    <w:rsid w:val="00670333"/>
    <w:rsid w:val="006703F1"/>
    <w:rsid w:val="0067058B"/>
    <w:rsid w:val="00670595"/>
    <w:rsid w:val="0067074F"/>
    <w:rsid w:val="006708BA"/>
    <w:rsid w:val="00670BA0"/>
    <w:rsid w:val="00670CE0"/>
    <w:rsid w:val="00671012"/>
    <w:rsid w:val="0067101F"/>
    <w:rsid w:val="00671122"/>
    <w:rsid w:val="00671184"/>
    <w:rsid w:val="006713C5"/>
    <w:rsid w:val="006715D4"/>
    <w:rsid w:val="006715F8"/>
    <w:rsid w:val="006717F6"/>
    <w:rsid w:val="00671A6C"/>
    <w:rsid w:val="006726D8"/>
    <w:rsid w:val="006727F1"/>
    <w:rsid w:val="006729AA"/>
    <w:rsid w:val="00673232"/>
    <w:rsid w:val="0067375A"/>
    <w:rsid w:val="00673773"/>
    <w:rsid w:val="00673A65"/>
    <w:rsid w:val="00673C67"/>
    <w:rsid w:val="00673F33"/>
    <w:rsid w:val="00673F8C"/>
    <w:rsid w:val="006742E3"/>
    <w:rsid w:val="00674574"/>
    <w:rsid w:val="00674743"/>
    <w:rsid w:val="00674C6E"/>
    <w:rsid w:val="00674E7C"/>
    <w:rsid w:val="00675151"/>
    <w:rsid w:val="006755CC"/>
    <w:rsid w:val="006755D7"/>
    <w:rsid w:val="00675B2A"/>
    <w:rsid w:val="00676185"/>
    <w:rsid w:val="00676266"/>
    <w:rsid w:val="00676607"/>
    <w:rsid w:val="00676B25"/>
    <w:rsid w:val="00676E58"/>
    <w:rsid w:val="00677313"/>
    <w:rsid w:val="00677751"/>
    <w:rsid w:val="00680779"/>
    <w:rsid w:val="006809ED"/>
    <w:rsid w:val="00680D1A"/>
    <w:rsid w:val="00680EEE"/>
    <w:rsid w:val="00680FCB"/>
    <w:rsid w:val="0068107E"/>
    <w:rsid w:val="00681454"/>
    <w:rsid w:val="0068212C"/>
    <w:rsid w:val="006822F4"/>
    <w:rsid w:val="00682389"/>
    <w:rsid w:val="00682A0F"/>
    <w:rsid w:val="00682ABB"/>
    <w:rsid w:val="006830CE"/>
    <w:rsid w:val="00683514"/>
    <w:rsid w:val="00683BF6"/>
    <w:rsid w:val="00683D50"/>
    <w:rsid w:val="00684018"/>
    <w:rsid w:val="006848A1"/>
    <w:rsid w:val="00684D4C"/>
    <w:rsid w:val="00684D6E"/>
    <w:rsid w:val="00684E12"/>
    <w:rsid w:val="0068564D"/>
    <w:rsid w:val="006857ED"/>
    <w:rsid w:val="00685B9D"/>
    <w:rsid w:val="00685BCE"/>
    <w:rsid w:val="00685DAE"/>
    <w:rsid w:val="00685DDA"/>
    <w:rsid w:val="00686670"/>
    <w:rsid w:val="00686781"/>
    <w:rsid w:val="00686B39"/>
    <w:rsid w:val="00686BF7"/>
    <w:rsid w:val="00686C3F"/>
    <w:rsid w:val="0068702E"/>
    <w:rsid w:val="006872C8"/>
    <w:rsid w:val="006873C8"/>
    <w:rsid w:val="006874DB"/>
    <w:rsid w:val="00687B72"/>
    <w:rsid w:val="00687CE2"/>
    <w:rsid w:val="00687E9C"/>
    <w:rsid w:val="00687FC8"/>
    <w:rsid w:val="006900ED"/>
    <w:rsid w:val="0069031D"/>
    <w:rsid w:val="0069037E"/>
    <w:rsid w:val="00690562"/>
    <w:rsid w:val="00690613"/>
    <w:rsid w:val="006908F4"/>
    <w:rsid w:val="00690BF7"/>
    <w:rsid w:val="006911DE"/>
    <w:rsid w:val="00691255"/>
    <w:rsid w:val="00691B4A"/>
    <w:rsid w:val="00691D0A"/>
    <w:rsid w:val="00691D8D"/>
    <w:rsid w:val="00692400"/>
    <w:rsid w:val="00692698"/>
    <w:rsid w:val="006928B8"/>
    <w:rsid w:val="0069291B"/>
    <w:rsid w:val="006936E4"/>
    <w:rsid w:val="00693756"/>
    <w:rsid w:val="00693A1C"/>
    <w:rsid w:val="00693E2C"/>
    <w:rsid w:val="00693F1C"/>
    <w:rsid w:val="006940DC"/>
    <w:rsid w:val="00694909"/>
    <w:rsid w:val="006952DF"/>
    <w:rsid w:val="006953F8"/>
    <w:rsid w:val="00695434"/>
    <w:rsid w:val="0069544A"/>
    <w:rsid w:val="006954D1"/>
    <w:rsid w:val="00695647"/>
    <w:rsid w:val="00695776"/>
    <w:rsid w:val="00695982"/>
    <w:rsid w:val="006959C5"/>
    <w:rsid w:val="00695AC9"/>
    <w:rsid w:val="00695FB6"/>
    <w:rsid w:val="00696233"/>
    <w:rsid w:val="0069637D"/>
    <w:rsid w:val="006963D7"/>
    <w:rsid w:val="00696815"/>
    <w:rsid w:val="006968A5"/>
    <w:rsid w:val="00696F75"/>
    <w:rsid w:val="00697503"/>
    <w:rsid w:val="00697ACA"/>
    <w:rsid w:val="006A017A"/>
    <w:rsid w:val="006A020A"/>
    <w:rsid w:val="006A0C01"/>
    <w:rsid w:val="006A0D8D"/>
    <w:rsid w:val="006A0E3C"/>
    <w:rsid w:val="006A18D0"/>
    <w:rsid w:val="006A1D10"/>
    <w:rsid w:val="006A1E64"/>
    <w:rsid w:val="006A20DC"/>
    <w:rsid w:val="006A21BD"/>
    <w:rsid w:val="006A22D4"/>
    <w:rsid w:val="006A2479"/>
    <w:rsid w:val="006A2621"/>
    <w:rsid w:val="006A264D"/>
    <w:rsid w:val="006A284C"/>
    <w:rsid w:val="006A29A0"/>
    <w:rsid w:val="006A2B54"/>
    <w:rsid w:val="006A2BDD"/>
    <w:rsid w:val="006A2DC5"/>
    <w:rsid w:val="006A3112"/>
    <w:rsid w:val="006A31EE"/>
    <w:rsid w:val="006A33BE"/>
    <w:rsid w:val="006A343E"/>
    <w:rsid w:val="006A39A5"/>
    <w:rsid w:val="006A3A2E"/>
    <w:rsid w:val="006A3DE1"/>
    <w:rsid w:val="006A3ED1"/>
    <w:rsid w:val="006A4885"/>
    <w:rsid w:val="006A4AF0"/>
    <w:rsid w:val="006A4FFE"/>
    <w:rsid w:val="006A5117"/>
    <w:rsid w:val="006A532F"/>
    <w:rsid w:val="006A5356"/>
    <w:rsid w:val="006A5D0D"/>
    <w:rsid w:val="006A5D5A"/>
    <w:rsid w:val="006A6302"/>
    <w:rsid w:val="006A6875"/>
    <w:rsid w:val="006A689C"/>
    <w:rsid w:val="006A6BB1"/>
    <w:rsid w:val="006A7052"/>
    <w:rsid w:val="006A70EA"/>
    <w:rsid w:val="006A71A8"/>
    <w:rsid w:val="006A73A7"/>
    <w:rsid w:val="006A74E8"/>
    <w:rsid w:val="006A76A0"/>
    <w:rsid w:val="006A7734"/>
    <w:rsid w:val="006A7906"/>
    <w:rsid w:val="006A795B"/>
    <w:rsid w:val="006A7D4A"/>
    <w:rsid w:val="006B005E"/>
    <w:rsid w:val="006B00E7"/>
    <w:rsid w:val="006B09A5"/>
    <w:rsid w:val="006B09C9"/>
    <w:rsid w:val="006B0AFD"/>
    <w:rsid w:val="006B0BD4"/>
    <w:rsid w:val="006B0CBB"/>
    <w:rsid w:val="006B0D09"/>
    <w:rsid w:val="006B1286"/>
    <w:rsid w:val="006B148C"/>
    <w:rsid w:val="006B14DD"/>
    <w:rsid w:val="006B155B"/>
    <w:rsid w:val="006B15A2"/>
    <w:rsid w:val="006B192D"/>
    <w:rsid w:val="006B1C56"/>
    <w:rsid w:val="006B1F61"/>
    <w:rsid w:val="006B2460"/>
    <w:rsid w:val="006B2468"/>
    <w:rsid w:val="006B2C01"/>
    <w:rsid w:val="006B2C8B"/>
    <w:rsid w:val="006B2FBD"/>
    <w:rsid w:val="006B3029"/>
    <w:rsid w:val="006B31BD"/>
    <w:rsid w:val="006B34D4"/>
    <w:rsid w:val="006B37B9"/>
    <w:rsid w:val="006B386C"/>
    <w:rsid w:val="006B38E9"/>
    <w:rsid w:val="006B398B"/>
    <w:rsid w:val="006B39FE"/>
    <w:rsid w:val="006B3A65"/>
    <w:rsid w:val="006B4184"/>
    <w:rsid w:val="006B4736"/>
    <w:rsid w:val="006B4825"/>
    <w:rsid w:val="006B4C96"/>
    <w:rsid w:val="006B5121"/>
    <w:rsid w:val="006B522B"/>
    <w:rsid w:val="006B5315"/>
    <w:rsid w:val="006B5AC4"/>
    <w:rsid w:val="006B6258"/>
    <w:rsid w:val="006B66A0"/>
    <w:rsid w:val="006B756F"/>
    <w:rsid w:val="006B7649"/>
    <w:rsid w:val="006B76EF"/>
    <w:rsid w:val="006C0054"/>
    <w:rsid w:val="006C02BD"/>
    <w:rsid w:val="006C0325"/>
    <w:rsid w:val="006C0401"/>
    <w:rsid w:val="006C0AF8"/>
    <w:rsid w:val="006C0D8B"/>
    <w:rsid w:val="006C0E22"/>
    <w:rsid w:val="006C1BAB"/>
    <w:rsid w:val="006C26E0"/>
    <w:rsid w:val="006C2D8D"/>
    <w:rsid w:val="006C31B2"/>
    <w:rsid w:val="006C320C"/>
    <w:rsid w:val="006C328F"/>
    <w:rsid w:val="006C37E9"/>
    <w:rsid w:val="006C39BF"/>
    <w:rsid w:val="006C406A"/>
    <w:rsid w:val="006C41B9"/>
    <w:rsid w:val="006C4251"/>
    <w:rsid w:val="006C4BC1"/>
    <w:rsid w:val="006C4E84"/>
    <w:rsid w:val="006C5130"/>
    <w:rsid w:val="006C5536"/>
    <w:rsid w:val="006C56E5"/>
    <w:rsid w:val="006C586E"/>
    <w:rsid w:val="006C5BCC"/>
    <w:rsid w:val="006C61C7"/>
    <w:rsid w:val="006C637C"/>
    <w:rsid w:val="006C66EE"/>
    <w:rsid w:val="006C6764"/>
    <w:rsid w:val="006C6DE5"/>
    <w:rsid w:val="006C712E"/>
    <w:rsid w:val="006C7572"/>
    <w:rsid w:val="006C778A"/>
    <w:rsid w:val="006C7FA9"/>
    <w:rsid w:val="006D0576"/>
    <w:rsid w:val="006D0819"/>
    <w:rsid w:val="006D0838"/>
    <w:rsid w:val="006D083B"/>
    <w:rsid w:val="006D0B43"/>
    <w:rsid w:val="006D0D3A"/>
    <w:rsid w:val="006D1272"/>
    <w:rsid w:val="006D1A05"/>
    <w:rsid w:val="006D20C8"/>
    <w:rsid w:val="006D2603"/>
    <w:rsid w:val="006D2B61"/>
    <w:rsid w:val="006D2F64"/>
    <w:rsid w:val="006D32A2"/>
    <w:rsid w:val="006D396B"/>
    <w:rsid w:val="006D3C93"/>
    <w:rsid w:val="006D4614"/>
    <w:rsid w:val="006D465B"/>
    <w:rsid w:val="006D4A16"/>
    <w:rsid w:val="006D4CBE"/>
    <w:rsid w:val="006D4D44"/>
    <w:rsid w:val="006D4D7A"/>
    <w:rsid w:val="006D4EB6"/>
    <w:rsid w:val="006D54F9"/>
    <w:rsid w:val="006D5AB9"/>
    <w:rsid w:val="006D60BE"/>
    <w:rsid w:val="006D6227"/>
    <w:rsid w:val="006D662B"/>
    <w:rsid w:val="006D67F8"/>
    <w:rsid w:val="006D6A4C"/>
    <w:rsid w:val="006D6D6E"/>
    <w:rsid w:val="006D6DFD"/>
    <w:rsid w:val="006D6E82"/>
    <w:rsid w:val="006D7115"/>
    <w:rsid w:val="006D73CE"/>
    <w:rsid w:val="006D7423"/>
    <w:rsid w:val="006D76D3"/>
    <w:rsid w:val="006E0089"/>
    <w:rsid w:val="006E08F1"/>
    <w:rsid w:val="006E0BCE"/>
    <w:rsid w:val="006E0DC7"/>
    <w:rsid w:val="006E1018"/>
    <w:rsid w:val="006E11CC"/>
    <w:rsid w:val="006E17D9"/>
    <w:rsid w:val="006E18D0"/>
    <w:rsid w:val="006E1B3F"/>
    <w:rsid w:val="006E1B78"/>
    <w:rsid w:val="006E27CE"/>
    <w:rsid w:val="006E2CC2"/>
    <w:rsid w:val="006E35CD"/>
    <w:rsid w:val="006E389A"/>
    <w:rsid w:val="006E38AA"/>
    <w:rsid w:val="006E38F1"/>
    <w:rsid w:val="006E3ECE"/>
    <w:rsid w:val="006E3FE2"/>
    <w:rsid w:val="006E44B8"/>
    <w:rsid w:val="006E499B"/>
    <w:rsid w:val="006E4B27"/>
    <w:rsid w:val="006E4BB6"/>
    <w:rsid w:val="006E507C"/>
    <w:rsid w:val="006E54D2"/>
    <w:rsid w:val="006E55E0"/>
    <w:rsid w:val="006E56AC"/>
    <w:rsid w:val="006E56FC"/>
    <w:rsid w:val="006E5BBC"/>
    <w:rsid w:val="006E5BE9"/>
    <w:rsid w:val="006E5CBD"/>
    <w:rsid w:val="006E5F51"/>
    <w:rsid w:val="006E60BD"/>
    <w:rsid w:val="006E60D5"/>
    <w:rsid w:val="006E6147"/>
    <w:rsid w:val="006E6A56"/>
    <w:rsid w:val="006E6AE1"/>
    <w:rsid w:val="006E6EE8"/>
    <w:rsid w:val="006E6FB2"/>
    <w:rsid w:val="006E7209"/>
    <w:rsid w:val="006E7786"/>
    <w:rsid w:val="006E78DD"/>
    <w:rsid w:val="006E7927"/>
    <w:rsid w:val="006E7C28"/>
    <w:rsid w:val="006E8283"/>
    <w:rsid w:val="006F021D"/>
    <w:rsid w:val="006F0821"/>
    <w:rsid w:val="006F0978"/>
    <w:rsid w:val="006F1391"/>
    <w:rsid w:val="006F1CAE"/>
    <w:rsid w:val="006F1D41"/>
    <w:rsid w:val="006F1E14"/>
    <w:rsid w:val="006F1EF2"/>
    <w:rsid w:val="006F2C19"/>
    <w:rsid w:val="006F2D70"/>
    <w:rsid w:val="006F2DDA"/>
    <w:rsid w:val="006F2F60"/>
    <w:rsid w:val="006F3752"/>
    <w:rsid w:val="006F3B91"/>
    <w:rsid w:val="006F3DF5"/>
    <w:rsid w:val="006F3EA9"/>
    <w:rsid w:val="006F4A99"/>
    <w:rsid w:val="006F523C"/>
    <w:rsid w:val="006F5926"/>
    <w:rsid w:val="006F59E0"/>
    <w:rsid w:val="006F60BF"/>
    <w:rsid w:val="006F62AA"/>
    <w:rsid w:val="006F636C"/>
    <w:rsid w:val="006F63D9"/>
    <w:rsid w:val="006F650B"/>
    <w:rsid w:val="006F66F3"/>
    <w:rsid w:val="006F676B"/>
    <w:rsid w:val="006F7268"/>
    <w:rsid w:val="006F763B"/>
    <w:rsid w:val="006F7B07"/>
    <w:rsid w:val="006F7EA0"/>
    <w:rsid w:val="00700499"/>
    <w:rsid w:val="007006C5"/>
    <w:rsid w:val="00700B4A"/>
    <w:rsid w:val="00700E30"/>
    <w:rsid w:val="007013B8"/>
    <w:rsid w:val="0070159B"/>
    <w:rsid w:val="007015F0"/>
    <w:rsid w:val="00701AD5"/>
    <w:rsid w:val="00701C8D"/>
    <w:rsid w:val="00702561"/>
    <w:rsid w:val="00702948"/>
    <w:rsid w:val="00702A4C"/>
    <w:rsid w:val="00702A9C"/>
    <w:rsid w:val="00702BA6"/>
    <w:rsid w:val="00702CCE"/>
    <w:rsid w:val="007030E1"/>
    <w:rsid w:val="00703157"/>
    <w:rsid w:val="00703A0F"/>
    <w:rsid w:val="00703A67"/>
    <w:rsid w:val="00703B0E"/>
    <w:rsid w:val="00703E0A"/>
    <w:rsid w:val="00704390"/>
    <w:rsid w:val="00704780"/>
    <w:rsid w:val="00704D8E"/>
    <w:rsid w:val="0070505B"/>
    <w:rsid w:val="0070539D"/>
    <w:rsid w:val="007058D5"/>
    <w:rsid w:val="0070597E"/>
    <w:rsid w:val="00705AC1"/>
    <w:rsid w:val="00705D2E"/>
    <w:rsid w:val="00705E33"/>
    <w:rsid w:val="00706456"/>
    <w:rsid w:val="00706CDC"/>
    <w:rsid w:val="00707220"/>
    <w:rsid w:val="00707416"/>
    <w:rsid w:val="00707569"/>
    <w:rsid w:val="007077E4"/>
    <w:rsid w:val="007079F7"/>
    <w:rsid w:val="00710094"/>
    <w:rsid w:val="0071049A"/>
    <w:rsid w:val="00710C27"/>
    <w:rsid w:val="00711425"/>
    <w:rsid w:val="00711582"/>
    <w:rsid w:val="007118F4"/>
    <w:rsid w:val="00711AA2"/>
    <w:rsid w:val="00711EFE"/>
    <w:rsid w:val="007121FB"/>
    <w:rsid w:val="00712347"/>
    <w:rsid w:val="00712742"/>
    <w:rsid w:val="00712CF2"/>
    <w:rsid w:val="00713FA3"/>
    <w:rsid w:val="0071403E"/>
    <w:rsid w:val="0071422C"/>
    <w:rsid w:val="007143D7"/>
    <w:rsid w:val="007146CC"/>
    <w:rsid w:val="00714E87"/>
    <w:rsid w:val="00715315"/>
    <w:rsid w:val="0071571B"/>
    <w:rsid w:val="007158F8"/>
    <w:rsid w:val="00715C5A"/>
    <w:rsid w:val="00715E43"/>
    <w:rsid w:val="007160FA"/>
    <w:rsid w:val="00716473"/>
    <w:rsid w:val="00716DA4"/>
    <w:rsid w:val="00717081"/>
    <w:rsid w:val="007172F3"/>
    <w:rsid w:val="007175F5"/>
    <w:rsid w:val="00717890"/>
    <w:rsid w:val="00720064"/>
    <w:rsid w:val="0072024F"/>
    <w:rsid w:val="007202A2"/>
    <w:rsid w:val="00720519"/>
    <w:rsid w:val="00720C5A"/>
    <w:rsid w:val="00720DD4"/>
    <w:rsid w:val="00720E63"/>
    <w:rsid w:val="0072126E"/>
    <w:rsid w:val="007212A1"/>
    <w:rsid w:val="007212D0"/>
    <w:rsid w:val="0072143C"/>
    <w:rsid w:val="0072151F"/>
    <w:rsid w:val="00721C22"/>
    <w:rsid w:val="00722714"/>
    <w:rsid w:val="00722894"/>
    <w:rsid w:val="00722A26"/>
    <w:rsid w:val="00722B13"/>
    <w:rsid w:val="00722B74"/>
    <w:rsid w:val="00722EA4"/>
    <w:rsid w:val="00723811"/>
    <w:rsid w:val="00723B69"/>
    <w:rsid w:val="00723CD4"/>
    <w:rsid w:val="00723D96"/>
    <w:rsid w:val="00723F48"/>
    <w:rsid w:val="0072405C"/>
    <w:rsid w:val="0072423A"/>
    <w:rsid w:val="007242DA"/>
    <w:rsid w:val="007244DE"/>
    <w:rsid w:val="007245AD"/>
    <w:rsid w:val="007245B7"/>
    <w:rsid w:val="007246D2"/>
    <w:rsid w:val="00724830"/>
    <w:rsid w:val="00724B79"/>
    <w:rsid w:val="00725629"/>
    <w:rsid w:val="007261D5"/>
    <w:rsid w:val="0072629E"/>
    <w:rsid w:val="007267B7"/>
    <w:rsid w:val="00726864"/>
    <w:rsid w:val="00726CF8"/>
    <w:rsid w:val="00726D90"/>
    <w:rsid w:val="00726E5F"/>
    <w:rsid w:val="007271CD"/>
    <w:rsid w:val="007273DB"/>
    <w:rsid w:val="0072741E"/>
    <w:rsid w:val="00727841"/>
    <w:rsid w:val="0072787B"/>
    <w:rsid w:val="007278C6"/>
    <w:rsid w:val="00727CB6"/>
    <w:rsid w:val="00727E16"/>
    <w:rsid w:val="007300DB"/>
    <w:rsid w:val="00730325"/>
    <w:rsid w:val="0073093F"/>
    <w:rsid w:val="00730AD8"/>
    <w:rsid w:val="00730E9B"/>
    <w:rsid w:val="00731229"/>
    <w:rsid w:val="0073163F"/>
    <w:rsid w:val="0073179F"/>
    <w:rsid w:val="007318D8"/>
    <w:rsid w:val="00731913"/>
    <w:rsid w:val="007319DC"/>
    <w:rsid w:val="007320D3"/>
    <w:rsid w:val="00732249"/>
    <w:rsid w:val="00732928"/>
    <w:rsid w:val="00732DD6"/>
    <w:rsid w:val="0073315B"/>
    <w:rsid w:val="007331EA"/>
    <w:rsid w:val="007332F3"/>
    <w:rsid w:val="00733726"/>
    <w:rsid w:val="00733B87"/>
    <w:rsid w:val="00733C69"/>
    <w:rsid w:val="00733F44"/>
    <w:rsid w:val="007340F4"/>
    <w:rsid w:val="007346C8"/>
    <w:rsid w:val="00734A96"/>
    <w:rsid w:val="0073533F"/>
    <w:rsid w:val="007353CB"/>
    <w:rsid w:val="0073548C"/>
    <w:rsid w:val="00735CEE"/>
    <w:rsid w:val="00735FED"/>
    <w:rsid w:val="00736085"/>
    <w:rsid w:val="007361DD"/>
    <w:rsid w:val="007361E6"/>
    <w:rsid w:val="00736521"/>
    <w:rsid w:val="00736691"/>
    <w:rsid w:val="00736840"/>
    <w:rsid w:val="00736BC4"/>
    <w:rsid w:val="00736D6A"/>
    <w:rsid w:val="00736E51"/>
    <w:rsid w:val="0073732A"/>
    <w:rsid w:val="007375E2"/>
    <w:rsid w:val="0073770C"/>
    <w:rsid w:val="007377B6"/>
    <w:rsid w:val="00737827"/>
    <w:rsid w:val="00737E85"/>
    <w:rsid w:val="007402E3"/>
    <w:rsid w:val="00740618"/>
    <w:rsid w:val="00740A62"/>
    <w:rsid w:val="00740F3A"/>
    <w:rsid w:val="007411C4"/>
    <w:rsid w:val="00741365"/>
    <w:rsid w:val="007413A4"/>
    <w:rsid w:val="00741562"/>
    <w:rsid w:val="00741B16"/>
    <w:rsid w:val="00741B6B"/>
    <w:rsid w:val="00741C77"/>
    <w:rsid w:val="00741D8D"/>
    <w:rsid w:val="00741FB0"/>
    <w:rsid w:val="007420E0"/>
    <w:rsid w:val="00742619"/>
    <w:rsid w:val="00742BF1"/>
    <w:rsid w:val="00742C63"/>
    <w:rsid w:val="00742D95"/>
    <w:rsid w:val="0074311E"/>
    <w:rsid w:val="0074372C"/>
    <w:rsid w:val="0074382E"/>
    <w:rsid w:val="00743AE6"/>
    <w:rsid w:val="00743B25"/>
    <w:rsid w:val="00743BD1"/>
    <w:rsid w:val="00744565"/>
    <w:rsid w:val="00744DFA"/>
    <w:rsid w:val="00745924"/>
    <w:rsid w:val="00745B25"/>
    <w:rsid w:val="00745C32"/>
    <w:rsid w:val="0074605F"/>
    <w:rsid w:val="007461FB"/>
    <w:rsid w:val="0074661C"/>
    <w:rsid w:val="007469DB"/>
    <w:rsid w:val="00746C00"/>
    <w:rsid w:val="00746CEF"/>
    <w:rsid w:val="007474E2"/>
    <w:rsid w:val="007479DC"/>
    <w:rsid w:val="00747A6D"/>
    <w:rsid w:val="00747B56"/>
    <w:rsid w:val="00750033"/>
    <w:rsid w:val="0075036A"/>
    <w:rsid w:val="007504DA"/>
    <w:rsid w:val="00750517"/>
    <w:rsid w:val="007507B4"/>
    <w:rsid w:val="00750E94"/>
    <w:rsid w:val="00750F7E"/>
    <w:rsid w:val="00750FD0"/>
    <w:rsid w:val="00751103"/>
    <w:rsid w:val="007513EC"/>
    <w:rsid w:val="007515B5"/>
    <w:rsid w:val="0075182B"/>
    <w:rsid w:val="00751DAC"/>
    <w:rsid w:val="00751F20"/>
    <w:rsid w:val="00752481"/>
    <w:rsid w:val="00752560"/>
    <w:rsid w:val="00752A10"/>
    <w:rsid w:val="00752D8B"/>
    <w:rsid w:val="007533C8"/>
    <w:rsid w:val="00753584"/>
    <w:rsid w:val="00753905"/>
    <w:rsid w:val="007539EE"/>
    <w:rsid w:val="00753C4F"/>
    <w:rsid w:val="00753D18"/>
    <w:rsid w:val="00753EA8"/>
    <w:rsid w:val="00753F76"/>
    <w:rsid w:val="00754146"/>
    <w:rsid w:val="007543BD"/>
    <w:rsid w:val="00754404"/>
    <w:rsid w:val="00754601"/>
    <w:rsid w:val="007546D9"/>
    <w:rsid w:val="00754831"/>
    <w:rsid w:val="00754D58"/>
    <w:rsid w:val="00755B93"/>
    <w:rsid w:val="00755DEB"/>
    <w:rsid w:val="00755E43"/>
    <w:rsid w:val="00755ED6"/>
    <w:rsid w:val="00756086"/>
    <w:rsid w:val="007560D2"/>
    <w:rsid w:val="0075646C"/>
    <w:rsid w:val="00756651"/>
    <w:rsid w:val="00756668"/>
    <w:rsid w:val="0075675C"/>
    <w:rsid w:val="0075684F"/>
    <w:rsid w:val="00756CCB"/>
    <w:rsid w:val="0075738B"/>
    <w:rsid w:val="00757618"/>
    <w:rsid w:val="00757634"/>
    <w:rsid w:val="00757DE4"/>
    <w:rsid w:val="00757FAA"/>
    <w:rsid w:val="00757FB7"/>
    <w:rsid w:val="00760202"/>
    <w:rsid w:val="00760510"/>
    <w:rsid w:val="007606BB"/>
    <w:rsid w:val="00760A58"/>
    <w:rsid w:val="00760AA2"/>
    <w:rsid w:val="00760B51"/>
    <w:rsid w:val="00760E0D"/>
    <w:rsid w:val="00760E45"/>
    <w:rsid w:val="00760E53"/>
    <w:rsid w:val="00761029"/>
    <w:rsid w:val="007616BF"/>
    <w:rsid w:val="0076170A"/>
    <w:rsid w:val="00761737"/>
    <w:rsid w:val="00761E85"/>
    <w:rsid w:val="00762614"/>
    <w:rsid w:val="00762C4A"/>
    <w:rsid w:val="00762F43"/>
    <w:rsid w:val="00763229"/>
    <w:rsid w:val="007635F1"/>
    <w:rsid w:val="00764208"/>
    <w:rsid w:val="00764222"/>
    <w:rsid w:val="00764444"/>
    <w:rsid w:val="00764744"/>
    <w:rsid w:val="00764753"/>
    <w:rsid w:val="00764BCC"/>
    <w:rsid w:val="00764BED"/>
    <w:rsid w:val="007650C3"/>
    <w:rsid w:val="0076533A"/>
    <w:rsid w:val="00765411"/>
    <w:rsid w:val="00765F38"/>
    <w:rsid w:val="0076690B"/>
    <w:rsid w:val="00766A66"/>
    <w:rsid w:val="00766B69"/>
    <w:rsid w:val="00766B71"/>
    <w:rsid w:val="00766E16"/>
    <w:rsid w:val="00766F44"/>
    <w:rsid w:val="007673D3"/>
    <w:rsid w:val="007673ED"/>
    <w:rsid w:val="00767482"/>
    <w:rsid w:val="007677D3"/>
    <w:rsid w:val="00767A52"/>
    <w:rsid w:val="00767BB9"/>
    <w:rsid w:val="0076C09F"/>
    <w:rsid w:val="00770396"/>
    <w:rsid w:val="0077054D"/>
    <w:rsid w:val="007706C8"/>
    <w:rsid w:val="00770710"/>
    <w:rsid w:val="00770B04"/>
    <w:rsid w:val="00770C3B"/>
    <w:rsid w:val="00770D63"/>
    <w:rsid w:val="0077100F"/>
    <w:rsid w:val="0077199B"/>
    <w:rsid w:val="00771B94"/>
    <w:rsid w:val="00771BF4"/>
    <w:rsid w:val="00771E9E"/>
    <w:rsid w:val="00772349"/>
    <w:rsid w:val="00772576"/>
    <w:rsid w:val="00772D10"/>
    <w:rsid w:val="00772FE9"/>
    <w:rsid w:val="00773272"/>
    <w:rsid w:val="007732A1"/>
    <w:rsid w:val="0077352A"/>
    <w:rsid w:val="0077400D"/>
    <w:rsid w:val="007742A7"/>
    <w:rsid w:val="00774308"/>
    <w:rsid w:val="00774843"/>
    <w:rsid w:val="00774BD2"/>
    <w:rsid w:val="00774C87"/>
    <w:rsid w:val="00774FE8"/>
    <w:rsid w:val="00775017"/>
    <w:rsid w:val="00775173"/>
    <w:rsid w:val="00775175"/>
    <w:rsid w:val="00775328"/>
    <w:rsid w:val="0077545B"/>
    <w:rsid w:val="007757B1"/>
    <w:rsid w:val="007759A9"/>
    <w:rsid w:val="00775DBF"/>
    <w:rsid w:val="0077609F"/>
    <w:rsid w:val="00776A65"/>
    <w:rsid w:val="00776D88"/>
    <w:rsid w:val="00776DEB"/>
    <w:rsid w:val="00777A5E"/>
    <w:rsid w:val="00777AA1"/>
    <w:rsid w:val="00777C81"/>
    <w:rsid w:val="0077B879"/>
    <w:rsid w:val="0078001A"/>
    <w:rsid w:val="007800E6"/>
    <w:rsid w:val="00780A06"/>
    <w:rsid w:val="00780D9C"/>
    <w:rsid w:val="00780EA1"/>
    <w:rsid w:val="00780EC3"/>
    <w:rsid w:val="00780F74"/>
    <w:rsid w:val="00781AA6"/>
    <w:rsid w:val="00781D9E"/>
    <w:rsid w:val="00781DB4"/>
    <w:rsid w:val="007820C4"/>
    <w:rsid w:val="007820D0"/>
    <w:rsid w:val="00782935"/>
    <w:rsid w:val="00782F10"/>
    <w:rsid w:val="00782FDE"/>
    <w:rsid w:val="007831D2"/>
    <w:rsid w:val="00783341"/>
    <w:rsid w:val="0078336C"/>
    <w:rsid w:val="007836B9"/>
    <w:rsid w:val="00783A0C"/>
    <w:rsid w:val="00783A46"/>
    <w:rsid w:val="00783E71"/>
    <w:rsid w:val="0078405F"/>
    <w:rsid w:val="007840A7"/>
    <w:rsid w:val="007841BF"/>
    <w:rsid w:val="007842CA"/>
    <w:rsid w:val="007845D0"/>
    <w:rsid w:val="007845E2"/>
    <w:rsid w:val="0078495B"/>
    <w:rsid w:val="007849FB"/>
    <w:rsid w:val="00784ACC"/>
    <w:rsid w:val="00784D4E"/>
    <w:rsid w:val="0078511F"/>
    <w:rsid w:val="00785246"/>
    <w:rsid w:val="0078546C"/>
    <w:rsid w:val="007855CD"/>
    <w:rsid w:val="0078577D"/>
    <w:rsid w:val="00785CF0"/>
    <w:rsid w:val="00786298"/>
    <w:rsid w:val="00786448"/>
    <w:rsid w:val="00786518"/>
    <w:rsid w:val="007868BE"/>
    <w:rsid w:val="00786AB8"/>
    <w:rsid w:val="00786B96"/>
    <w:rsid w:val="00786CE5"/>
    <w:rsid w:val="00786F12"/>
    <w:rsid w:val="007871E6"/>
    <w:rsid w:val="007872DF"/>
    <w:rsid w:val="00787915"/>
    <w:rsid w:val="00787976"/>
    <w:rsid w:val="00787DD1"/>
    <w:rsid w:val="00787F99"/>
    <w:rsid w:val="0079040C"/>
    <w:rsid w:val="0079053F"/>
    <w:rsid w:val="00791127"/>
    <w:rsid w:val="007912ED"/>
    <w:rsid w:val="0079131C"/>
    <w:rsid w:val="007914EB"/>
    <w:rsid w:val="00791880"/>
    <w:rsid w:val="0079195A"/>
    <w:rsid w:val="00791F5D"/>
    <w:rsid w:val="0079275F"/>
    <w:rsid w:val="00792A26"/>
    <w:rsid w:val="00792FB1"/>
    <w:rsid w:val="00793371"/>
    <w:rsid w:val="007937AA"/>
    <w:rsid w:val="00793B02"/>
    <w:rsid w:val="00793DE0"/>
    <w:rsid w:val="00793E91"/>
    <w:rsid w:val="00794343"/>
    <w:rsid w:val="00794584"/>
    <w:rsid w:val="007946D6"/>
    <w:rsid w:val="007948B4"/>
    <w:rsid w:val="007950BB"/>
    <w:rsid w:val="0079527C"/>
    <w:rsid w:val="007953D6"/>
    <w:rsid w:val="00795473"/>
    <w:rsid w:val="0079561E"/>
    <w:rsid w:val="00795CA4"/>
    <w:rsid w:val="00795D48"/>
    <w:rsid w:val="00795FF6"/>
    <w:rsid w:val="0079608F"/>
    <w:rsid w:val="007967A9"/>
    <w:rsid w:val="00796832"/>
    <w:rsid w:val="00796863"/>
    <w:rsid w:val="007968AF"/>
    <w:rsid w:val="00796A8A"/>
    <w:rsid w:val="00796BFE"/>
    <w:rsid w:val="007970E6"/>
    <w:rsid w:val="007971AE"/>
    <w:rsid w:val="0079762F"/>
    <w:rsid w:val="007978F1"/>
    <w:rsid w:val="007A0079"/>
    <w:rsid w:val="007A00A5"/>
    <w:rsid w:val="007A023F"/>
    <w:rsid w:val="007A06CF"/>
    <w:rsid w:val="007A0B53"/>
    <w:rsid w:val="007A0CE8"/>
    <w:rsid w:val="007A0D0A"/>
    <w:rsid w:val="007A118C"/>
    <w:rsid w:val="007A11B3"/>
    <w:rsid w:val="007A1DBE"/>
    <w:rsid w:val="007A1FD1"/>
    <w:rsid w:val="007A20F6"/>
    <w:rsid w:val="007A23D2"/>
    <w:rsid w:val="007A250E"/>
    <w:rsid w:val="007A28F4"/>
    <w:rsid w:val="007A3424"/>
    <w:rsid w:val="007A3586"/>
    <w:rsid w:val="007A362D"/>
    <w:rsid w:val="007A3931"/>
    <w:rsid w:val="007A393B"/>
    <w:rsid w:val="007A3BE9"/>
    <w:rsid w:val="007A3F1A"/>
    <w:rsid w:val="007A415E"/>
    <w:rsid w:val="007A487F"/>
    <w:rsid w:val="007A4882"/>
    <w:rsid w:val="007A49F0"/>
    <w:rsid w:val="007A4DED"/>
    <w:rsid w:val="007A51DD"/>
    <w:rsid w:val="007A5524"/>
    <w:rsid w:val="007A5730"/>
    <w:rsid w:val="007A57D8"/>
    <w:rsid w:val="007A583E"/>
    <w:rsid w:val="007A596B"/>
    <w:rsid w:val="007A5FA6"/>
    <w:rsid w:val="007A667C"/>
    <w:rsid w:val="007A680C"/>
    <w:rsid w:val="007A6979"/>
    <w:rsid w:val="007A6F79"/>
    <w:rsid w:val="007A7350"/>
    <w:rsid w:val="007A7544"/>
    <w:rsid w:val="007A7814"/>
    <w:rsid w:val="007A790A"/>
    <w:rsid w:val="007A7C1F"/>
    <w:rsid w:val="007A7D89"/>
    <w:rsid w:val="007B0451"/>
    <w:rsid w:val="007B05E2"/>
    <w:rsid w:val="007B087B"/>
    <w:rsid w:val="007B0AA3"/>
    <w:rsid w:val="007B0CC8"/>
    <w:rsid w:val="007B131C"/>
    <w:rsid w:val="007B183A"/>
    <w:rsid w:val="007B1D96"/>
    <w:rsid w:val="007B1E5E"/>
    <w:rsid w:val="007B2232"/>
    <w:rsid w:val="007B2364"/>
    <w:rsid w:val="007B28DA"/>
    <w:rsid w:val="007B28EE"/>
    <w:rsid w:val="007B2989"/>
    <w:rsid w:val="007B2AA7"/>
    <w:rsid w:val="007B3920"/>
    <w:rsid w:val="007B3E16"/>
    <w:rsid w:val="007B3F44"/>
    <w:rsid w:val="007B4024"/>
    <w:rsid w:val="007B4370"/>
    <w:rsid w:val="007B484F"/>
    <w:rsid w:val="007B492B"/>
    <w:rsid w:val="007B4994"/>
    <w:rsid w:val="007B4C71"/>
    <w:rsid w:val="007B54C8"/>
    <w:rsid w:val="007B5D15"/>
    <w:rsid w:val="007B5DA2"/>
    <w:rsid w:val="007B65E2"/>
    <w:rsid w:val="007B6695"/>
    <w:rsid w:val="007B674D"/>
    <w:rsid w:val="007B68B1"/>
    <w:rsid w:val="007B69EB"/>
    <w:rsid w:val="007B6A99"/>
    <w:rsid w:val="007B6AEC"/>
    <w:rsid w:val="007B6B99"/>
    <w:rsid w:val="007B6CFB"/>
    <w:rsid w:val="007B6F29"/>
    <w:rsid w:val="007B7020"/>
    <w:rsid w:val="007B7052"/>
    <w:rsid w:val="007B7285"/>
    <w:rsid w:val="007B741B"/>
    <w:rsid w:val="007B75BE"/>
    <w:rsid w:val="007B767E"/>
    <w:rsid w:val="007B77F8"/>
    <w:rsid w:val="007B782F"/>
    <w:rsid w:val="007B795F"/>
    <w:rsid w:val="007B798B"/>
    <w:rsid w:val="007B7ABF"/>
    <w:rsid w:val="007B7B92"/>
    <w:rsid w:val="007B7BC1"/>
    <w:rsid w:val="007B7D02"/>
    <w:rsid w:val="007B7FA7"/>
    <w:rsid w:val="007C0096"/>
    <w:rsid w:val="007C0287"/>
    <w:rsid w:val="007C084C"/>
    <w:rsid w:val="007C0C74"/>
    <w:rsid w:val="007C0DDD"/>
    <w:rsid w:val="007C11D2"/>
    <w:rsid w:val="007C1455"/>
    <w:rsid w:val="007C1763"/>
    <w:rsid w:val="007C1A13"/>
    <w:rsid w:val="007C1C6B"/>
    <w:rsid w:val="007C2734"/>
    <w:rsid w:val="007C29AB"/>
    <w:rsid w:val="007C2B70"/>
    <w:rsid w:val="007C36F0"/>
    <w:rsid w:val="007C3CF3"/>
    <w:rsid w:val="007C3DE7"/>
    <w:rsid w:val="007C40AC"/>
    <w:rsid w:val="007C4137"/>
    <w:rsid w:val="007C4811"/>
    <w:rsid w:val="007C4B01"/>
    <w:rsid w:val="007C4B8F"/>
    <w:rsid w:val="007C4BC8"/>
    <w:rsid w:val="007C4F02"/>
    <w:rsid w:val="007C4F8E"/>
    <w:rsid w:val="007C5427"/>
    <w:rsid w:val="007C575B"/>
    <w:rsid w:val="007C58B8"/>
    <w:rsid w:val="007C5B69"/>
    <w:rsid w:val="007C5DD7"/>
    <w:rsid w:val="007C622E"/>
    <w:rsid w:val="007C63BC"/>
    <w:rsid w:val="007C6758"/>
    <w:rsid w:val="007C6AAC"/>
    <w:rsid w:val="007C6C16"/>
    <w:rsid w:val="007C6DC5"/>
    <w:rsid w:val="007C725D"/>
    <w:rsid w:val="007C73E1"/>
    <w:rsid w:val="007C7496"/>
    <w:rsid w:val="007C79D7"/>
    <w:rsid w:val="007C7A09"/>
    <w:rsid w:val="007C7AC9"/>
    <w:rsid w:val="007C7C2A"/>
    <w:rsid w:val="007D0156"/>
    <w:rsid w:val="007D0EB8"/>
    <w:rsid w:val="007D10A6"/>
    <w:rsid w:val="007D17AA"/>
    <w:rsid w:val="007D1869"/>
    <w:rsid w:val="007D1A52"/>
    <w:rsid w:val="007D20CB"/>
    <w:rsid w:val="007D20E3"/>
    <w:rsid w:val="007D259E"/>
    <w:rsid w:val="007D2663"/>
    <w:rsid w:val="007D2C83"/>
    <w:rsid w:val="007D2CB2"/>
    <w:rsid w:val="007D2CCE"/>
    <w:rsid w:val="007D367A"/>
    <w:rsid w:val="007D3C50"/>
    <w:rsid w:val="007D3DC0"/>
    <w:rsid w:val="007D4081"/>
    <w:rsid w:val="007D41F3"/>
    <w:rsid w:val="007D4740"/>
    <w:rsid w:val="007D47C7"/>
    <w:rsid w:val="007D4986"/>
    <w:rsid w:val="007D49E7"/>
    <w:rsid w:val="007D4B30"/>
    <w:rsid w:val="007D514A"/>
    <w:rsid w:val="007D5182"/>
    <w:rsid w:val="007D557E"/>
    <w:rsid w:val="007D5AC8"/>
    <w:rsid w:val="007D5FC1"/>
    <w:rsid w:val="007D6083"/>
    <w:rsid w:val="007D65E3"/>
    <w:rsid w:val="007D660D"/>
    <w:rsid w:val="007D68DD"/>
    <w:rsid w:val="007D6F9F"/>
    <w:rsid w:val="007D708C"/>
    <w:rsid w:val="007D7212"/>
    <w:rsid w:val="007D7577"/>
    <w:rsid w:val="007D7765"/>
    <w:rsid w:val="007D7C7B"/>
    <w:rsid w:val="007D7CA8"/>
    <w:rsid w:val="007D7E75"/>
    <w:rsid w:val="007E03EC"/>
    <w:rsid w:val="007E03EE"/>
    <w:rsid w:val="007E05B5"/>
    <w:rsid w:val="007E062D"/>
    <w:rsid w:val="007E13DB"/>
    <w:rsid w:val="007E1633"/>
    <w:rsid w:val="007E164A"/>
    <w:rsid w:val="007E180F"/>
    <w:rsid w:val="007E1A50"/>
    <w:rsid w:val="007E2008"/>
    <w:rsid w:val="007E224C"/>
    <w:rsid w:val="007E2267"/>
    <w:rsid w:val="007E27A4"/>
    <w:rsid w:val="007E27C7"/>
    <w:rsid w:val="007E2818"/>
    <w:rsid w:val="007E2CCA"/>
    <w:rsid w:val="007E2CF9"/>
    <w:rsid w:val="007E2FE6"/>
    <w:rsid w:val="007E3341"/>
    <w:rsid w:val="007E3756"/>
    <w:rsid w:val="007E3E19"/>
    <w:rsid w:val="007E3E86"/>
    <w:rsid w:val="007E43AE"/>
    <w:rsid w:val="007E44D8"/>
    <w:rsid w:val="007E4589"/>
    <w:rsid w:val="007E4783"/>
    <w:rsid w:val="007E4AE2"/>
    <w:rsid w:val="007E5008"/>
    <w:rsid w:val="007E5284"/>
    <w:rsid w:val="007E5396"/>
    <w:rsid w:val="007E5546"/>
    <w:rsid w:val="007E586C"/>
    <w:rsid w:val="007E5912"/>
    <w:rsid w:val="007E5B01"/>
    <w:rsid w:val="007E5CE5"/>
    <w:rsid w:val="007E5EA2"/>
    <w:rsid w:val="007E6507"/>
    <w:rsid w:val="007E668F"/>
    <w:rsid w:val="007E6930"/>
    <w:rsid w:val="007E6EED"/>
    <w:rsid w:val="007E6EFD"/>
    <w:rsid w:val="007E6F1E"/>
    <w:rsid w:val="007E72A1"/>
    <w:rsid w:val="007E7304"/>
    <w:rsid w:val="007E7417"/>
    <w:rsid w:val="007E7AD3"/>
    <w:rsid w:val="007E7B90"/>
    <w:rsid w:val="007E7DAD"/>
    <w:rsid w:val="007F013C"/>
    <w:rsid w:val="007F097F"/>
    <w:rsid w:val="007F0B19"/>
    <w:rsid w:val="007F12B6"/>
    <w:rsid w:val="007F14E3"/>
    <w:rsid w:val="007F1541"/>
    <w:rsid w:val="007F18BB"/>
    <w:rsid w:val="007F28D4"/>
    <w:rsid w:val="007F29CD"/>
    <w:rsid w:val="007F2A15"/>
    <w:rsid w:val="007F2E3D"/>
    <w:rsid w:val="007F334A"/>
    <w:rsid w:val="007F33BF"/>
    <w:rsid w:val="007F348D"/>
    <w:rsid w:val="007F3759"/>
    <w:rsid w:val="007F393B"/>
    <w:rsid w:val="007F3BA8"/>
    <w:rsid w:val="007F3BEC"/>
    <w:rsid w:val="007F3F74"/>
    <w:rsid w:val="007F43E7"/>
    <w:rsid w:val="007F44A6"/>
    <w:rsid w:val="007F4692"/>
    <w:rsid w:val="007F4A12"/>
    <w:rsid w:val="007F4EB6"/>
    <w:rsid w:val="007F4FE1"/>
    <w:rsid w:val="007F51A5"/>
    <w:rsid w:val="007F55F7"/>
    <w:rsid w:val="007F5691"/>
    <w:rsid w:val="007F5A38"/>
    <w:rsid w:val="007F5E95"/>
    <w:rsid w:val="007F6142"/>
    <w:rsid w:val="007F64E2"/>
    <w:rsid w:val="007F6ADD"/>
    <w:rsid w:val="007F70FF"/>
    <w:rsid w:val="007F77AB"/>
    <w:rsid w:val="007F7A59"/>
    <w:rsid w:val="007F7D45"/>
    <w:rsid w:val="00800032"/>
    <w:rsid w:val="008002F1"/>
    <w:rsid w:val="0080049B"/>
    <w:rsid w:val="00800B89"/>
    <w:rsid w:val="00801490"/>
    <w:rsid w:val="008018EB"/>
    <w:rsid w:val="0080196F"/>
    <w:rsid w:val="0080243F"/>
    <w:rsid w:val="0080257B"/>
    <w:rsid w:val="008026F6"/>
    <w:rsid w:val="00802A3A"/>
    <w:rsid w:val="00802BD7"/>
    <w:rsid w:val="00803551"/>
    <w:rsid w:val="008035A0"/>
    <w:rsid w:val="0080381A"/>
    <w:rsid w:val="00803A3F"/>
    <w:rsid w:val="00803CAC"/>
    <w:rsid w:val="00803FC6"/>
    <w:rsid w:val="008046F2"/>
    <w:rsid w:val="00805006"/>
    <w:rsid w:val="00805106"/>
    <w:rsid w:val="0080595E"/>
    <w:rsid w:val="00805B98"/>
    <w:rsid w:val="00805C05"/>
    <w:rsid w:val="00805F62"/>
    <w:rsid w:val="0080611B"/>
    <w:rsid w:val="0080617F"/>
    <w:rsid w:val="00806205"/>
    <w:rsid w:val="00806607"/>
    <w:rsid w:val="0080679C"/>
    <w:rsid w:val="00806913"/>
    <w:rsid w:val="00806CD7"/>
    <w:rsid w:val="00807036"/>
    <w:rsid w:val="008071B9"/>
    <w:rsid w:val="00807524"/>
    <w:rsid w:val="00807571"/>
    <w:rsid w:val="008078F0"/>
    <w:rsid w:val="00807D01"/>
    <w:rsid w:val="00807DD7"/>
    <w:rsid w:val="008108EE"/>
    <w:rsid w:val="00810A17"/>
    <w:rsid w:val="00810C6F"/>
    <w:rsid w:val="00810CF7"/>
    <w:rsid w:val="00811131"/>
    <w:rsid w:val="00811A26"/>
    <w:rsid w:val="00811B4A"/>
    <w:rsid w:val="00811C4B"/>
    <w:rsid w:val="00812C7A"/>
    <w:rsid w:val="00812E09"/>
    <w:rsid w:val="00812ED1"/>
    <w:rsid w:val="008130A0"/>
    <w:rsid w:val="008131CD"/>
    <w:rsid w:val="008131EB"/>
    <w:rsid w:val="0081347C"/>
    <w:rsid w:val="00813501"/>
    <w:rsid w:val="00813613"/>
    <w:rsid w:val="008136E2"/>
    <w:rsid w:val="00813D29"/>
    <w:rsid w:val="00813F83"/>
    <w:rsid w:val="00813F86"/>
    <w:rsid w:val="00813F87"/>
    <w:rsid w:val="008141BC"/>
    <w:rsid w:val="008149E3"/>
    <w:rsid w:val="00814A3B"/>
    <w:rsid w:val="00814CAB"/>
    <w:rsid w:val="00814D0E"/>
    <w:rsid w:val="00814EB4"/>
    <w:rsid w:val="0081523D"/>
    <w:rsid w:val="00815248"/>
    <w:rsid w:val="0081546E"/>
    <w:rsid w:val="0081547B"/>
    <w:rsid w:val="008154C0"/>
    <w:rsid w:val="00815522"/>
    <w:rsid w:val="0081588E"/>
    <w:rsid w:val="00815E0B"/>
    <w:rsid w:val="00815E39"/>
    <w:rsid w:val="008160A7"/>
    <w:rsid w:val="00816633"/>
    <w:rsid w:val="00816876"/>
    <w:rsid w:val="00816D90"/>
    <w:rsid w:val="00816F3F"/>
    <w:rsid w:val="008172FC"/>
    <w:rsid w:val="00817649"/>
    <w:rsid w:val="00817845"/>
    <w:rsid w:val="00817CA5"/>
    <w:rsid w:val="00817DE4"/>
    <w:rsid w:val="00820B5D"/>
    <w:rsid w:val="00820EF0"/>
    <w:rsid w:val="00820F54"/>
    <w:rsid w:val="00821330"/>
    <w:rsid w:val="008214B4"/>
    <w:rsid w:val="008219B8"/>
    <w:rsid w:val="0082226B"/>
    <w:rsid w:val="00822797"/>
    <w:rsid w:val="00822D5D"/>
    <w:rsid w:val="00822E39"/>
    <w:rsid w:val="008231A4"/>
    <w:rsid w:val="008231DA"/>
    <w:rsid w:val="008238FA"/>
    <w:rsid w:val="00823F43"/>
    <w:rsid w:val="00824062"/>
    <w:rsid w:val="008240C5"/>
    <w:rsid w:val="00824808"/>
    <w:rsid w:val="00824CCF"/>
    <w:rsid w:val="00824F34"/>
    <w:rsid w:val="0082511F"/>
    <w:rsid w:val="00825AFC"/>
    <w:rsid w:val="00825B14"/>
    <w:rsid w:val="00825E71"/>
    <w:rsid w:val="008260D7"/>
    <w:rsid w:val="0082623D"/>
    <w:rsid w:val="00826784"/>
    <w:rsid w:val="00826B1C"/>
    <w:rsid w:val="008272DE"/>
    <w:rsid w:val="00827889"/>
    <w:rsid w:val="00827F5D"/>
    <w:rsid w:val="00830408"/>
    <w:rsid w:val="008309DA"/>
    <w:rsid w:val="008309ED"/>
    <w:rsid w:val="00830A22"/>
    <w:rsid w:val="00830CD3"/>
    <w:rsid w:val="00830DE6"/>
    <w:rsid w:val="008313D3"/>
    <w:rsid w:val="0083176C"/>
    <w:rsid w:val="00831CE4"/>
    <w:rsid w:val="00832004"/>
    <w:rsid w:val="008322A6"/>
    <w:rsid w:val="00832AF0"/>
    <w:rsid w:val="00832E94"/>
    <w:rsid w:val="008330B3"/>
    <w:rsid w:val="0083326B"/>
    <w:rsid w:val="008332EF"/>
    <w:rsid w:val="008333D0"/>
    <w:rsid w:val="00833786"/>
    <w:rsid w:val="00833A3C"/>
    <w:rsid w:val="00833B9F"/>
    <w:rsid w:val="00833D14"/>
    <w:rsid w:val="00833FDE"/>
    <w:rsid w:val="00834345"/>
    <w:rsid w:val="0083481A"/>
    <w:rsid w:val="00834E31"/>
    <w:rsid w:val="008350F9"/>
    <w:rsid w:val="00835175"/>
    <w:rsid w:val="00835327"/>
    <w:rsid w:val="00835395"/>
    <w:rsid w:val="00835584"/>
    <w:rsid w:val="00835938"/>
    <w:rsid w:val="00835BBF"/>
    <w:rsid w:val="00836254"/>
    <w:rsid w:val="008364A7"/>
    <w:rsid w:val="00836509"/>
    <w:rsid w:val="0083668A"/>
    <w:rsid w:val="00836DD1"/>
    <w:rsid w:val="00837514"/>
    <w:rsid w:val="00837A0C"/>
    <w:rsid w:val="00837AFF"/>
    <w:rsid w:val="00837E30"/>
    <w:rsid w:val="0083F22F"/>
    <w:rsid w:val="008404ED"/>
    <w:rsid w:val="0084089D"/>
    <w:rsid w:val="00840985"/>
    <w:rsid w:val="00840BC9"/>
    <w:rsid w:val="00840FA2"/>
    <w:rsid w:val="00841201"/>
    <w:rsid w:val="008418DD"/>
    <w:rsid w:val="00841A12"/>
    <w:rsid w:val="00841A33"/>
    <w:rsid w:val="00842017"/>
    <w:rsid w:val="0084206C"/>
    <w:rsid w:val="008421A9"/>
    <w:rsid w:val="008422C4"/>
    <w:rsid w:val="00842578"/>
    <w:rsid w:val="008429F8"/>
    <w:rsid w:val="00842B20"/>
    <w:rsid w:val="00842CBF"/>
    <w:rsid w:val="00843124"/>
    <w:rsid w:val="00843141"/>
    <w:rsid w:val="00843294"/>
    <w:rsid w:val="008435B8"/>
    <w:rsid w:val="008438D0"/>
    <w:rsid w:val="00843B07"/>
    <w:rsid w:val="0084456E"/>
    <w:rsid w:val="008445D8"/>
    <w:rsid w:val="00844C9C"/>
    <w:rsid w:val="00844CB1"/>
    <w:rsid w:val="0084505A"/>
    <w:rsid w:val="0084521F"/>
    <w:rsid w:val="008456FB"/>
    <w:rsid w:val="00845AE4"/>
    <w:rsid w:val="00845D39"/>
    <w:rsid w:val="00845D46"/>
    <w:rsid w:val="00845F49"/>
    <w:rsid w:val="00846081"/>
    <w:rsid w:val="008461F0"/>
    <w:rsid w:val="0084644B"/>
    <w:rsid w:val="008466ED"/>
    <w:rsid w:val="00846DE9"/>
    <w:rsid w:val="00847059"/>
    <w:rsid w:val="00847195"/>
    <w:rsid w:val="0084737D"/>
    <w:rsid w:val="00847450"/>
    <w:rsid w:val="00847540"/>
    <w:rsid w:val="008475A9"/>
    <w:rsid w:val="00847601"/>
    <w:rsid w:val="0084767D"/>
    <w:rsid w:val="008478AD"/>
    <w:rsid w:val="00847A4F"/>
    <w:rsid w:val="00847AF3"/>
    <w:rsid w:val="00847C27"/>
    <w:rsid w:val="00847C6E"/>
    <w:rsid w:val="00847C75"/>
    <w:rsid w:val="00847FBB"/>
    <w:rsid w:val="00850112"/>
    <w:rsid w:val="008503CE"/>
    <w:rsid w:val="00850450"/>
    <w:rsid w:val="008509E6"/>
    <w:rsid w:val="00850A1C"/>
    <w:rsid w:val="00850C3D"/>
    <w:rsid w:val="00850ECC"/>
    <w:rsid w:val="0085145A"/>
    <w:rsid w:val="0085154A"/>
    <w:rsid w:val="008519E0"/>
    <w:rsid w:val="00851DE3"/>
    <w:rsid w:val="0085241B"/>
    <w:rsid w:val="008529B3"/>
    <w:rsid w:val="00852A5C"/>
    <w:rsid w:val="00852ADE"/>
    <w:rsid w:val="008530CB"/>
    <w:rsid w:val="008535ED"/>
    <w:rsid w:val="00853689"/>
    <w:rsid w:val="00853C1A"/>
    <w:rsid w:val="00854336"/>
    <w:rsid w:val="008543D1"/>
    <w:rsid w:val="00854E14"/>
    <w:rsid w:val="00855070"/>
    <w:rsid w:val="008553B6"/>
    <w:rsid w:val="008555E0"/>
    <w:rsid w:val="008559B5"/>
    <w:rsid w:val="00855A23"/>
    <w:rsid w:val="00855A2E"/>
    <w:rsid w:val="00855A9E"/>
    <w:rsid w:val="008561F2"/>
    <w:rsid w:val="00856472"/>
    <w:rsid w:val="00856913"/>
    <w:rsid w:val="00856F61"/>
    <w:rsid w:val="00856FC2"/>
    <w:rsid w:val="0085734B"/>
    <w:rsid w:val="008575C5"/>
    <w:rsid w:val="00857816"/>
    <w:rsid w:val="00857B57"/>
    <w:rsid w:val="00857C08"/>
    <w:rsid w:val="00860300"/>
    <w:rsid w:val="00860335"/>
    <w:rsid w:val="0086036F"/>
    <w:rsid w:val="00860799"/>
    <w:rsid w:val="008608A8"/>
    <w:rsid w:val="008608CD"/>
    <w:rsid w:val="008608E4"/>
    <w:rsid w:val="00860A64"/>
    <w:rsid w:val="00860CAA"/>
    <w:rsid w:val="0086115B"/>
    <w:rsid w:val="008614AD"/>
    <w:rsid w:val="00861932"/>
    <w:rsid w:val="00861C73"/>
    <w:rsid w:val="00861CA4"/>
    <w:rsid w:val="00861E0C"/>
    <w:rsid w:val="00861F69"/>
    <w:rsid w:val="0086237A"/>
    <w:rsid w:val="0086247C"/>
    <w:rsid w:val="00862796"/>
    <w:rsid w:val="00862A95"/>
    <w:rsid w:val="00862E00"/>
    <w:rsid w:val="0086307E"/>
    <w:rsid w:val="0086319B"/>
    <w:rsid w:val="00863AC5"/>
    <w:rsid w:val="008641B7"/>
    <w:rsid w:val="008642AD"/>
    <w:rsid w:val="008642ED"/>
    <w:rsid w:val="00864518"/>
    <w:rsid w:val="0086472E"/>
    <w:rsid w:val="00864A21"/>
    <w:rsid w:val="00864EC5"/>
    <w:rsid w:val="00864EE3"/>
    <w:rsid w:val="00864F74"/>
    <w:rsid w:val="008654E6"/>
    <w:rsid w:val="0086574F"/>
    <w:rsid w:val="008657DC"/>
    <w:rsid w:val="00865A17"/>
    <w:rsid w:val="00865D38"/>
    <w:rsid w:val="00865F8C"/>
    <w:rsid w:val="00865FAB"/>
    <w:rsid w:val="008660CF"/>
    <w:rsid w:val="00866138"/>
    <w:rsid w:val="0086622C"/>
    <w:rsid w:val="0086624E"/>
    <w:rsid w:val="0086634E"/>
    <w:rsid w:val="008663FF"/>
    <w:rsid w:val="008664DB"/>
    <w:rsid w:val="00866959"/>
    <w:rsid w:val="00866D5E"/>
    <w:rsid w:val="00867C1B"/>
    <w:rsid w:val="00867D0B"/>
    <w:rsid w:val="00867D47"/>
    <w:rsid w:val="00870223"/>
    <w:rsid w:val="008703E9"/>
    <w:rsid w:val="00870B45"/>
    <w:rsid w:val="00870BDF"/>
    <w:rsid w:val="00870C81"/>
    <w:rsid w:val="00870ED8"/>
    <w:rsid w:val="00871184"/>
    <w:rsid w:val="00871491"/>
    <w:rsid w:val="008714B4"/>
    <w:rsid w:val="00871A02"/>
    <w:rsid w:val="00871D08"/>
    <w:rsid w:val="00871E0B"/>
    <w:rsid w:val="00871F1C"/>
    <w:rsid w:val="00872309"/>
    <w:rsid w:val="008726F7"/>
    <w:rsid w:val="00872B8A"/>
    <w:rsid w:val="00872D13"/>
    <w:rsid w:val="008732EB"/>
    <w:rsid w:val="0087347B"/>
    <w:rsid w:val="008738D3"/>
    <w:rsid w:val="00873A91"/>
    <w:rsid w:val="00873C23"/>
    <w:rsid w:val="00873EC4"/>
    <w:rsid w:val="008743D8"/>
    <w:rsid w:val="00874624"/>
    <w:rsid w:val="00874650"/>
    <w:rsid w:val="00874653"/>
    <w:rsid w:val="008747B5"/>
    <w:rsid w:val="00874AC6"/>
    <w:rsid w:val="00874B95"/>
    <w:rsid w:val="00874FD9"/>
    <w:rsid w:val="00875495"/>
    <w:rsid w:val="00875F31"/>
    <w:rsid w:val="0087654B"/>
    <w:rsid w:val="0087654C"/>
    <w:rsid w:val="008766BF"/>
    <w:rsid w:val="008766F4"/>
    <w:rsid w:val="00876A8A"/>
    <w:rsid w:val="00876BAA"/>
    <w:rsid w:val="00876BB4"/>
    <w:rsid w:val="008770D1"/>
    <w:rsid w:val="00877647"/>
    <w:rsid w:val="008776EE"/>
    <w:rsid w:val="0087774C"/>
    <w:rsid w:val="00877AD7"/>
    <w:rsid w:val="00877C85"/>
    <w:rsid w:val="00877DC0"/>
    <w:rsid w:val="00877E1B"/>
    <w:rsid w:val="00877F83"/>
    <w:rsid w:val="00880246"/>
    <w:rsid w:val="0088048B"/>
    <w:rsid w:val="00880B1F"/>
    <w:rsid w:val="00880DB1"/>
    <w:rsid w:val="00880FB1"/>
    <w:rsid w:val="008814E8"/>
    <w:rsid w:val="00881961"/>
    <w:rsid w:val="00881F3A"/>
    <w:rsid w:val="00882688"/>
    <w:rsid w:val="00883417"/>
    <w:rsid w:val="0088380B"/>
    <w:rsid w:val="00883A4B"/>
    <w:rsid w:val="00883AAF"/>
    <w:rsid w:val="00883E40"/>
    <w:rsid w:val="00883E76"/>
    <w:rsid w:val="00883FA9"/>
    <w:rsid w:val="0088417C"/>
    <w:rsid w:val="008844C4"/>
    <w:rsid w:val="008846A3"/>
    <w:rsid w:val="008847E4"/>
    <w:rsid w:val="00884959"/>
    <w:rsid w:val="00884DD1"/>
    <w:rsid w:val="00884F11"/>
    <w:rsid w:val="0088555D"/>
    <w:rsid w:val="00885C3F"/>
    <w:rsid w:val="00885C93"/>
    <w:rsid w:val="00885DE0"/>
    <w:rsid w:val="00886156"/>
    <w:rsid w:val="00886C22"/>
    <w:rsid w:val="00886CC1"/>
    <w:rsid w:val="00886E26"/>
    <w:rsid w:val="0088722D"/>
    <w:rsid w:val="0088740A"/>
    <w:rsid w:val="00887777"/>
    <w:rsid w:val="008879FF"/>
    <w:rsid w:val="00887C96"/>
    <w:rsid w:val="0088F83A"/>
    <w:rsid w:val="008900A2"/>
    <w:rsid w:val="008900A3"/>
    <w:rsid w:val="008901B6"/>
    <w:rsid w:val="00890277"/>
    <w:rsid w:val="008907E4"/>
    <w:rsid w:val="008908C9"/>
    <w:rsid w:val="00890EE6"/>
    <w:rsid w:val="00890EE7"/>
    <w:rsid w:val="00890F7F"/>
    <w:rsid w:val="008910F1"/>
    <w:rsid w:val="008913F8"/>
    <w:rsid w:val="00891500"/>
    <w:rsid w:val="008915FB"/>
    <w:rsid w:val="00891C49"/>
    <w:rsid w:val="00891C75"/>
    <w:rsid w:val="00891E87"/>
    <w:rsid w:val="008923DF"/>
    <w:rsid w:val="00892846"/>
    <w:rsid w:val="00892893"/>
    <w:rsid w:val="00892CBB"/>
    <w:rsid w:val="00892F20"/>
    <w:rsid w:val="008930BD"/>
    <w:rsid w:val="00893379"/>
    <w:rsid w:val="00893A9F"/>
    <w:rsid w:val="00893BAC"/>
    <w:rsid w:val="00893C42"/>
    <w:rsid w:val="00894324"/>
    <w:rsid w:val="00894533"/>
    <w:rsid w:val="00894820"/>
    <w:rsid w:val="00894CA3"/>
    <w:rsid w:val="00894E15"/>
    <w:rsid w:val="00895329"/>
    <w:rsid w:val="00895405"/>
    <w:rsid w:val="0089579E"/>
    <w:rsid w:val="00895818"/>
    <w:rsid w:val="0089583C"/>
    <w:rsid w:val="008958C1"/>
    <w:rsid w:val="00895C61"/>
    <w:rsid w:val="00895D8E"/>
    <w:rsid w:val="00895E6E"/>
    <w:rsid w:val="00896092"/>
    <w:rsid w:val="0089617D"/>
    <w:rsid w:val="0089631B"/>
    <w:rsid w:val="008964D3"/>
    <w:rsid w:val="00896A30"/>
    <w:rsid w:val="00896D06"/>
    <w:rsid w:val="0089724F"/>
    <w:rsid w:val="008973B8"/>
    <w:rsid w:val="008973BC"/>
    <w:rsid w:val="008974AA"/>
    <w:rsid w:val="008974C1"/>
    <w:rsid w:val="0089755D"/>
    <w:rsid w:val="008975D4"/>
    <w:rsid w:val="008978E2"/>
    <w:rsid w:val="00897C96"/>
    <w:rsid w:val="00897D73"/>
    <w:rsid w:val="008A02CB"/>
    <w:rsid w:val="008A03C6"/>
    <w:rsid w:val="008A058D"/>
    <w:rsid w:val="008A0A65"/>
    <w:rsid w:val="008A0B9D"/>
    <w:rsid w:val="008A0F87"/>
    <w:rsid w:val="008A1237"/>
    <w:rsid w:val="008A19DD"/>
    <w:rsid w:val="008A1C33"/>
    <w:rsid w:val="008A1D8C"/>
    <w:rsid w:val="008A1D96"/>
    <w:rsid w:val="008A1DEB"/>
    <w:rsid w:val="008A2330"/>
    <w:rsid w:val="008A260F"/>
    <w:rsid w:val="008A2B90"/>
    <w:rsid w:val="008A2DD3"/>
    <w:rsid w:val="008A303D"/>
    <w:rsid w:val="008A30C8"/>
    <w:rsid w:val="008A398A"/>
    <w:rsid w:val="008A39F5"/>
    <w:rsid w:val="008A41CD"/>
    <w:rsid w:val="008A4426"/>
    <w:rsid w:val="008A46B0"/>
    <w:rsid w:val="008A4950"/>
    <w:rsid w:val="008A4A8A"/>
    <w:rsid w:val="008A4B03"/>
    <w:rsid w:val="008A5016"/>
    <w:rsid w:val="008A5581"/>
    <w:rsid w:val="008A566E"/>
    <w:rsid w:val="008A5790"/>
    <w:rsid w:val="008A5826"/>
    <w:rsid w:val="008A6CFF"/>
    <w:rsid w:val="008A6ECC"/>
    <w:rsid w:val="008A6FC6"/>
    <w:rsid w:val="008A73C6"/>
    <w:rsid w:val="008A755B"/>
    <w:rsid w:val="008A7639"/>
    <w:rsid w:val="008A76FD"/>
    <w:rsid w:val="008A7A4A"/>
    <w:rsid w:val="008A7EFD"/>
    <w:rsid w:val="008B06D3"/>
    <w:rsid w:val="008B0A2A"/>
    <w:rsid w:val="008B0AA9"/>
    <w:rsid w:val="008B0F2F"/>
    <w:rsid w:val="008B0F81"/>
    <w:rsid w:val="008B1652"/>
    <w:rsid w:val="008B1823"/>
    <w:rsid w:val="008B1827"/>
    <w:rsid w:val="008B1983"/>
    <w:rsid w:val="008B1DF9"/>
    <w:rsid w:val="008B1E02"/>
    <w:rsid w:val="008B243E"/>
    <w:rsid w:val="008B25CB"/>
    <w:rsid w:val="008B2A7F"/>
    <w:rsid w:val="008B2AC8"/>
    <w:rsid w:val="008B2BC8"/>
    <w:rsid w:val="008B2C87"/>
    <w:rsid w:val="008B3678"/>
    <w:rsid w:val="008B38D4"/>
    <w:rsid w:val="008B38D7"/>
    <w:rsid w:val="008B3BF3"/>
    <w:rsid w:val="008B3CF1"/>
    <w:rsid w:val="008B3F0E"/>
    <w:rsid w:val="008B41F2"/>
    <w:rsid w:val="008B4566"/>
    <w:rsid w:val="008B5091"/>
    <w:rsid w:val="008B5204"/>
    <w:rsid w:val="008B5207"/>
    <w:rsid w:val="008B526D"/>
    <w:rsid w:val="008B52C4"/>
    <w:rsid w:val="008B53F6"/>
    <w:rsid w:val="008B550E"/>
    <w:rsid w:val="008B55BA"/>
    <w:rsid w:val="008B5828"/>
    <w:rsid w:val="008B5861"/>
    <w:rsid w:val="008B5C00"/>
    <w:rsid w:val="008B611E"/>
    <w:rsid w:val="008B6151"/>
    <w:rsid w:val="008B6239"/>
    <w:rsid w:val="008B6665"/>
    <w:rsid w:val="008B6697"/>
    <w:rsid w:val="008B6AD8"/>
    <w:rsid w:val="008B6B9A"/>
    <w:rsid w:val="008B6C4E"/>
    <w:rsid w:val="008B6EC2"/>
    <w:rsid w:val="008B79DD"/>
    <w:rsid w:val="008B7DB4"/>
    <w:rsid w:val="008C024D"/>
    <w:rsid w:val="008C02BC"/>
    <w:rsid w:val="008C0440"/>
    <w:rsid w:val="008C09DC"/>
    <w:rsid w:val="008C0F3F"/>
    <w:rsid w:val="008C1089"/>
    <w:rsid w:val="008C16E8"/>
    <w:rsid w:val="008C1AB3"/>
    <w:rsid w:val="008C1B09"/>
    <w:rsid w:val="008C1DDA"/>
    <w:rsid w:val="008C1EE4"/>
    <w:rsid w:val="008C1F14"/>
    <w:rsid w:val="008C2F5C"/>
    <w:rsid w:val="008C319C"/>
    <w:rsid w:val="008C3247"/>
    <w:rsid w:val="008C37F8"/>
    <w:rsid w:val="008C39AB"/>
    <w:rsid w:val="008C4185"/>
    <w:rsid w:val="008C4A94"/>
    <w:rsid w:val="008C4D7A"/>
    <w:rsid w:val="008C4F0E"/>
    <w:rsid w:val="008C50A9"/>
    <w:rsid w:val="008C5378"/>
    <w:rsid w:val="008C54C0"/>
    <w:rsid w:val="008C551B"/>
    <w:rsid w:val="008C5C13"/>
    <w:rsid w:val="008C6121"/>
    <w:rsid w:val="008C6140"/>
    <w:rsid w:val="008C63BD"/>
    <w:rsid w:val="008C64F8"/>
    <w:rsid w:val="008C66FA"/>
    <w:rsid w:val="008C686F"/>
    <w:rsid w:val="008C6891"/>
    <w:rsid w:val="008C6B7B"/>
    <w:rsid w:val="008C6CED"/>
    <w:rsid w:val="008C6CF6"/>
    <w:rsid w:val="008C7128"/>
    <w:rsid w:val="008C72A5"/>
    <w:rsid w:val="008C752E"/>
    <w:rsid w:val="008C7656"/>
    <w:rsid w:val="008C7699"/>
    <w:rsid w:val="008C7818"/>
    <w:rsid w:val="008C78CA"/>
    <w:rsid w:val="008C7AF7"/>
    <w:rsid w:val="008C7E49"/>
    <w:rsid w:val="008C7F21"/>
    <w:rsid w:val="008D072B"/>
    <w:rsid w:val="008D0BC0"/>
    <w:rsid w:val="008D12C8"/>
    <w:rsid w:val="008D1360"/>
    <w:rsid w:val="008D18E9"/>
    <w:rsid w:val="008D203E"/>
    <w:rsid w:val="008D205D"/>
    <w:rsid w:val="008D237E"/>
    <w:rsid w:val="008D244B"/>
    <w:rsid w:val="008D24BE"/>
    <w:rsid w:val="008D2506"/>
    <w:rsid w:val="008D273C"/>
    <w:rsid w:val="008D2D6F"/>
    <w:rsid w:val="008D2E23"/>
    <w:rsid w:val="008D39BE"/>
    <w:rsid w:val="008D3B09"/>
    <w:rsid w:val="008D3D33"/>
    <w:rsid w:val="008D4203"/>
    <w:rsid w:val="008D438A"/>
    <w:rsid w:val="008D46A1"/>
    <w:rsid w:val="008D474A"/>
    <w:rsid w:val="008D53C4"/>
    <w:rsid w:val="008D5456"/>
    <w:rsid w:val="008D5635"/>
    <w:rsid w:val="008D5861"/>
    <w:rsid w:val="008D5879"/>
    <w:rsid w:val="008D5A0E"/>
    <w:rsid w:val="008D5ACC"/>
    <w:rsid w:val="008D5C51"/>
    <w:rsid w:val="008D5C60"/>
    <w:rsid w:val="008D5DEA"/>
    <w:rsid w:val="008D60FC"/>
    <w:rsid w:val="008D6343"/>
    <w:rsid w:val="008D63BE"/>
    <w:rsid w:val="008D64F2"/>
    <w:rsid w:val="008D6A91"/>
    <w:rsid w:val="008D6CDE"/>
    <w:rsid w:val="008D6D35"/>
    <w:rsid w:val="008D7058"/>
    <w:rsid w:val="008D7244"/>
    <w:rsid w:val="008D73A6"/>
    <w:rsid w:val="008D7613"/>
    <w:rsid w:val="008D7690"/>
    <w:rsid w:val="008D7838"/>
    <w:rsid w:val="008D7B10"/>
    <w:rsid w:val="008D7D2E"/>
    <w:rsid w:val="008D7DCA"/>
    <w:rsid w:val="008D7F90"/>
    <w:rsid w:val="008E0366"/>
    <w:rsid w:val="008E074F"/>
    <w:rsid w:val="008E0779"/>
    <w:rsid w:val="008E0788"/>
    <w:rsid w:val="008E0C17"/>
    <w:rsid w:val="008E114E"/>
    <w:rsid w:val="008E1222"/>
    <w:rsid w:val="008E1395"/>
    <w:rsid w:val="008E15A6"/>
    <w:rsid w:val="008E1CBF"/>
    <w:rsid w:val="008E1FFA"/>
    <w:rsid w:val="008E2031"/>
    <w:rsid w:val="008E216F"/>
    <w:rsid w:val="008E25A1"/>
    <w:rsid w:val="008E2FB8"/>
    <w:rsid w:val="008E2FF0"/>
    <w:rsid w:val="008E39FE"/>
    <w:rsid w:val="008E428A"/>
    <w:rsid w:val="008E4471"/>
    <w:rsid w:val="008E4B18"/>
    <w:rsid w:val="008E4BA7"/>
    <w:rsid w:val="008E4F22"/>
    <w:rsid w:val="008E4FBC"/>
    <w:rsid w:val="008E5116"/>
    <w:rsid w:val="008E5202"/>
    <w:rsid w:val="008E5296"/>
    <w:rsid w:val="008E5415"/>
    <w:rsid w:val="008E5B43"/>
    <w:rsid w:val="008E75EE"/>
    <w:rsid w:val="008E7752"/>
    <w:rsid w:val="008E78A0"/>
    <w:rsid w:val="008E7A59"/>
    <w:rsid w:val="008E7D8E"/>
    <w:rsid w:val="008E7F29"/>
    <w:rsid w:val="008F0BB3"/>
    <w:rsid w:val="008F185E"/>
    <w:rsid w:val="008F193F"/>
    <w:rsid w:val="008F1E88"/>
    <w:rsid w:val="008F2AB7"/>
    <w:rsid w:val="008F2C00"/>
    <w:rsid w:val="008F2C6B"/>
    <w:rsid w:val="008F304E"/>
    <w:rsid w:val="008F3247"/>
    <w:rsid w:val="008F33D7"/>
    <w:rsid w:val="008F34AF"/>
    <w:rsid w:val="008F3AFE"/>
    <w:rsid w:val="008F3E5C"/>
    <w:rsid w:val="008F40E6"/>
    <w:rsid w:val="008F42DE"/>
    <w:rsid w:val="008F42FB"/>
    <w:rsid w:val="008F485E"/>
    <w:rsid w:val="008F49C4"/>
    <w:rsid w:val="008F49E8"/>
    <w:rsid w:val="008F4BDB"/>
    <w:rsid w:val="008F5144"/>
    <w:rsid w:val="008F53C7"/>
    <w:rsid w:val="008F5C96"/>
    <w:rsid w:val="008F5D26"/>
    <w:rsid w:val="008F6D00"/>
    <w:rsid w:val="008F7089"/>
    <w:rsid w:val="008F7214"/>
    <w:rsid w:val="008F7309"/>
    <w:rsid w:val="008F743A"/>
    <w:rsid w:val="008F76C5"/>
    <w:rsid w:val="008F7B88"/>
    <w:rsid w:val="008F7E81"/>
    <w:rsid w:val="0090013A"/>
    <w:rsid w:val="00900651"/>
    <w:rsid w:val="00900973"/>
    <w:rsid w:val="00900BFC"/>
    <w:rsid w:val="00900E57"/>
    <w:rsid w:val="009010D0"/>
    <w:rsid w:val="00901568"/>
    <w:rsid w:val="009017FF"/>
    <w:rsid w:val="00901868"/>
    <w:rsid w:val="00901ACD"/>
    <w:rsid w:val="00901BB0"/>
    <w:rsid w:val="00901C6B"/>
    <w:rsid w:val="00901E8B"/>
    <w:rsid w:val="00901F8B"/>
    <w:rsid w:val="009026EC"/>
    <w:rsid w:val="00902CF1"/>
    <w:rsid w:val="00902D4C"/>
    <w:rsid w:val="00902E2F"/>
    <w:rsid w:val="00903170"/>
    <w:rsid w:val="00903267"/>
    <w:rsid w:val="009032D3"/>
    <w:rsid w:val="00903BF7"/>
    <w:rsid w:val="00903F4C"/>
    <w:rsid w:val="009044D7"/>
    <w:rsid w:val="00904614"/>
    <w:rsid w:val="009048E3"/>
    <w:rsid w:val="00904A03"/>
    <w:rsid w:val="00904A93"/>
    <w:rsid w:val="00904B06"/>
    <w:rsid w:val="00904FA9"/>
    <w:rsid w:val="009052D6"/>
    <w:rsid w:val="009055AF"/>
    <w:rsid w:val="0090597E"/>
    <w:rsid w:val="00905E0F"/>
    <w:rsid w:val="00905E82"/>
    <w:rsid w:val="00905F5B"/>
    <w:rsid w:val="009064E5"/>
    <w:rsid w:val="009065E4"/>
    <w:rsid w:val="00906679"/>
    <w:rsid w:val="009066CA"/>
    <w:rsid w:val="009067F7"/>
    <w:rsid w:val="00906818"/>
    <w:rsid w:val="00906AA5"/>
    <w:rsid w:val="009071D8"/>
    <w:rsid w:val="00907AA7"/>
    <w:rsid w:val="00907BC7"/>
    <w:rsid w:val="00907E75"/>
    <w:rsid w:val="00907EE7"/>
    <w:rsid w:val="00910751"/>
    <w:rsid w:val="00910C32"/>
    <w:rsid w:val="00910D6A"/>
    <w:rsid w:val="0091115F"/>
    <w:rsid w:val="00911287"/>
    <w:rsid w:val="00911516"/>
    <w:rsid w:val="009118FC"/>
    <w:rsid w:val="00911FA3"/>
    <w:rsid w:val="009120D4"/>
    <w:rsid w:val="00912202"/>
    <w:rsid w:val="00912984"/>
    <w:rsid w:val="00912AC2"/>
    <w:rsid w:val="00912D12"/>
    <w:rsid w:val="009130EE"/>
    <w:rsid w:val="00913236"/>
    <w:rsid w:val="009133A1"/>
    <w:rsid w:val="009133DE"/>
    <w:rsid w:val="0091356F"/>
    <w:rsid w:val="00913628"/>
    <w:rsid w:val="00913765"/>
    <w:rsid w:val="0091386A"/>
    <w:rsid w:val="00913935"/>
    <w:rsid w:val="009139B3"/>
    <w:rsid w:val="00913A07"/>
    <w:rsid w:val="00913BA9"/>
    <w:rsid w:val="00913C1F"/>
    <w:rsid w:val="00913F5B"/>
    <w:rsid w:val="00914267"/>
    <w:rsid w:val="00914A7D"/>
    <w:rsid w:val="00914F2D"/>
    <w:rsid w:val="009151C5"/>
    <w:rsid w:val="0091522F"/>
    <w:rsid w:val="00915436"/>
    <w:rsid w:val="00915857"/>
    <w:rsid w:val="00915922"/>
    <w:rsid w:val="00915A4F"/>
    <w:rsid w:val="00915B9F"/>
    <w:rsid w:val="00915C66"/>
    <w:rsid w:val="00915E31"/>
    <w:rsid w:val="00916052"/>
    <w:rsid w:val="0091619F"/>
    <w:rsid w:val="0091674A"/>
    <w:rsid w:val="00916A1A"/>
    <w:rsid w:val="00916A2F"/>
    <w:rsid w:val="00916BFD"/>
    <w:rsid w:val="00916D72"/>
    <w:rsid w:val="00916D84"/>
    <w:rsid w:val="00916DA5"/>
    <w:rsid w:val="00916EE2"/>
    <w:rsid w:val="00916F63"/>
    <w:rsid w:val="009171EE"/>
    <w:rsid w:val="009174D7"/>
    <w:rsid w:val="009178CF"/>
    <w:rsid w:val="00917A57"/>
    <w:rsid w:val="00917B09"/>
    <w:rsid w:val="00917BBC"/>
    <w:rsid w:val="0092000B"/>
    <w:rsid w:val="0092053F"/>
    <w:rsid w:val="009209D9"/>
    <w:rsid w:val="00920B31"/>
    <w:rsid w:val="009216CD"/>
    <w:rsid w:val="0092181F"/>
    <w:rsid w:val="00921C42"/>
    <w:rsid w:val="00921CA4"/>
    <w:rsid w:val="00921ECA"/>
    <w:rsid w:val="009226B2"/>
    <w:rsid w:val="009228D0"/>
    <w:rsid w:val="00922930"/>
    <w:rsid w:val="00922CD8"/>
    <w:rsid w:val="00922E01"/>
    <w:rsid w:val="00923028"/>
    <w:rsid w:val="00923112"/>
    <w:rsid w:val="00923342"/>
    <w:rsid w:val="00923653"/>
    <w:rsid w:val="00923741"/>
    <w:rsid w:val="00923BAD"/>
    <w:rsid w:val="00923CE9"/>
    <w:rsid w:val="00923D16"/>
    <w:rsid w:val="00923DEA"/>
    <w:rsid w:val="00924293"/>
    <w:rsid w:val="009253D9"/>
    <w:rsid w:val="0092639D"/>
    <w:rsid w:val="0092675C"/>
    <w:rsid w:val="00926F78"/>
    <w:rsid w:val="0092720E"/>
    <w:rsid w:val="00927447"/>
    <w:rsid w:val="00927615"/>
    <w:rsid w:val="009278CD"/>
    <w:rsid w:val="0092796E"/>
    <w:rsid w:val="009279C4"/>
    <w:rsid w:val="009279C6"/>
    <w:rsid w:val="00927CDC"/>
    <w:rsid w:val="00930374"/>
    <w:rsid w:val="009304A1"/>
    <w:rsid w:val="00930544"/>
    <w:rsid w:val="00930792"/>
    <w:rsid w:val="009308E9"/>
    <w:rsid w:val="00930AE5"/>
    <w:rsid w:val="00930AEC"/>
    <w:rsid w:val="00930C9F"/>
    <w:rsid w:val="009312DA"/>
    <w:rsid w:val="00931516"/>
    <w:rsid w:val="00931538"/>
    <w:rsid w:val="0093185B"/>
    <w:rsid w:val="00932002"/>
    <w:rsid w:val="0093200B"/>
    <w:rsid w:val="0093221E"/>
    <w:rsid w:val="0093262C"/>
    <w:rsid w:val="0093293D"/>
    <w:rsid w:val="00932AC1"/>
    <w:rsid w:val="00932D29"/>
    <w:rsid w:val="00932F25"/>
    <w:rsid w:val="00933060"/>
    <w:rsid w:val="009331B0"/>
    <w:rsid w:val="009333B3"/>
    <w:rsid w:val="00933519"/>
    <w:rsid w:val="00933521"/>
    <w:rsid w:val="009336E8"/>
    <w:rsid w:val="009337A7"/>
    <w:rsid w:val="00933943"/>
    <w:rsid w:val="00933976"/>
    <w:rsid w:val="00933B5D"/>
    <w:rsid w:val="00934145"/>
    <w:rsid w:val="00934485"/>
    <w:rsid w:val="00934508"/>
    <w:rsid w:val="0093476D"/>
    <w:rsid w:val="00934FFF"/>
    <w:rsid w:val="00935126"/>
    <w:rsid w:val="0093531D"/>
    <w:rsid w:val="009353EF"/>
    <w:rsid w:val="009353FB"/>
    <w:rsid w:val="0093564B"/>
    <w:rsid w:val="00935864"/>
    <w:rsid w:val="00935AE7"/>
    <w:rsid w:val="00935D7D"/>
    <w:rsid w:val="00935EAC"/>
    <w:rsid w:val="00935F1B"/>
    <w:rsid w:val="00936053"/>
    <w:rsid w:val="00936257"/>
    <w:rsid w:val="00936502"/>
    <w:rsid w:val="00936759"/>
    <w:rsid w:val="00936F50"/>
    <w:rsid w:val="009378C7"/>
    <w:rsid w:val="00940168"/>
    <w:rsid w:val="009401B4"/>
    <w:rsid w:val="009403F4"/>
    <w:rsid w:val="009406BD"/>
    <w:rsid w:val="009407B4"/>
    <w:rsid w:val="009413C4"/>
    <w:rsid w:val="00941415"/>
    <w:rsid w:val="00941479"/>
    <w:rsid w:val="0094188A"/>
    <w:rsid w:val="009420D8"/>
    <w:rsid w:val="0094227F"/>
    <w:rsid w:val="009422C4"/>
    <w:rsid w:val="00942ABE"/>
    <w:rsid w:val="00942EA8"/>
    <w:rsid w:val="00943547"/>
    <w:rsid w:val="0094381E"/>
    <w:rsid w:val="00943C65"/>
    <w:rsid w:val="00943FC2"/>
    <w:rsid w:val="009445A0"/>
    <w:rsid w:val="009445D7"/>
    <w:rsid w:val="00944A52"/>
    <w:rsid w:val="00944AC3"/>
    <w:rsid w:val="00944F5C"/>
    <w:rsid w:val="009452FA"/>
    <w:rsid w:val="00945357"/>
    <w:rsid w:val="009456E9"/>
    <w:rsid w:val="00946256"/>
    <w:rsid w:val="00946876"/>
    <w:rsid w:val="00946BAF"/>
    <w:rsid w:val="00946D1C"/>
    <w:rsid w:val="00946D79"/>
    <w:rsid w:val="00947511"/>
    <w:rsid w:val="00947C63"/>
    <w:rsid w:val="00947D56"/>
    <w:rsid w:val="00950064"/>
    <w:rsid w:val="0095018F"/>
    <w:rsid w:val="009503A8"/>
    <w:rsid w:val="00950469"/>
    <w:rsid w:val="0095061E"/>
    <w:rsid w:val="009508A5"/>
    <w:rsid w:val="00950B92"/>
    <w:rsid w:val="00950C90"/>
    <w:rsid w:val="00951676"/>
    <w:rsid w:val="00951793"/>
    <w:rsid w:val="0095181E"/>
    <w:rsid w:val="00951B1D"/>
    <w:rsid w:val="00951FC9"/>
    <w:rsid w:val="009520EA"/>
    <w:rsid w:val="00952239"/>
    <w:rsid w:val="0095286A"/>
    <w:rsid w:val="00952873"/>
    <w:rsid w:val="0095295D"/>
    <w:rsid w:val="0095297F"/>
    <w:rsid w:val="00952C82"/>
    <w:rsid w:val="00953019"/>
    <w:rsid w:val="009531D7"/>
    <w:rsid w:val="0095348D"/>
    <w:rsid w:val="00953644"/>
    <w:rsid w:val="0095388D"/>
    <w:rsid w:val="009539D0"/>
    <w:rsid w:val="00953A37"/>
    <w:rsid w:val="00953E0D"/>
    <w:rsid w:val="0095470E"/>
    <w:rsid w:val="009548ED"/>
    <w:rsid w:val="00954998"/>
    <w:rsid w:val="00954AEA"/>
    <w:rsid w:val="00954C16"/>
    <w:rsid w:val="00954F0C"/>
    <w:rsid w:val="00955977"/>
    <w:rsid w:val="009566A4"/>
    <w:rsid w:val="00956B0A"/>
    <w:rsid w:val="00956BE8"/>
    <w:rsid w:val="00956D6C"/>
    <w:rsid w:val="00956DC6"/>
    <w:rsid w:val="00956E7E"/>
    <w:rsid w:val="00956F78"/>
    <w:rsid w:val="009573B8"/>
    <w:rsid w:val="0095768F"/>
    <w:rsid w:val="00960195"/>
    <w:rsid w:val="009611F6"/>
    <w:rsid w:val="009616F2"/>
    <w:rsid w:val="009616F3"/>
    <w:rsid w:val="00961D75"/>
    <w:rsid w:val="00961E45"/>
    <w:rsid w:val="00961E68"/>
    <w:rsid w:val="009620D6"/>
    <w:rsid w:val="00962FA3"/>
    <w:rsid w:val="0096386C"/>
    <w:rsid w:val="009638C6"/>
    <w:rsid w:val="00963934"/>
    <w:rsid w:val="009639CF"/>
    <w:rsid w:val="00963D11"/>
    <w:rsid w:val="00963EEF"/>
    <w:rsid w:val="00964382"/>
    <w:rsid w:val="00965130"/>
    <w:rsid w:val="009657C0"/>
    <w:rsid w:val="00966660"/>
    <w:rsid w:val="00966763"/>
    <w:rsid w:val="00966BBD"/>
    <w:rsid w:val="00966C59"/>
    <w:rsid w:val="00966D4E"/>
    <w:rsid w:val="00966EBA"/>
    <w:rsid w:val="00966ED0"/>
    <w:rsid w:val="009674BB"/>
    <w:rsid w:val="009675EA"/>
    <w:rsid w:val="00967AD4"/>
    <w:rsid w:val="00970239"/>
    <w:rsid w:val="0097041B"/>
    <w:rsid w:val="00970C82"/>
    <w:rsid w:val="00970D7A"/>
    <w:rsid w:val="00970E1B"/>
    <w:rsid w:val="00970EFF"/>
    <w:rsid w:val="00970FC9"/>
    <w:rsid w:val="009710C4"/>
    <w:rsid w:val="00971716"/>
    <w:rsid w:val="00971890"/>
    <w:rsid w:val="0097197A"/>
    <w:rsid w:val="00971988"/>
    <w:rsid w:val="009721EC"/>
    <w:rsid w:val="009726DB"/>
    <w:rsid w:val="009726DF"/>
    <w:rsid w:val="0097277E"/>
    <w:rsid w:val="00972948"/>
    <w:rsid w:val="00972971"/>
    <w:rsid w:val="00972F3D"/>
    <w:rsid w:val="0097300C"/>
    <w:rsid w:val="009731AA"/>
    <w:rsid w:val="00973826"/>
    <w:rsid w:val="00973930"/>
    <w:rsid w:val="00973A92"/>
    <w:rsid w:val="00973B84"/>
    <w:rsid w:val="00973C52"/>
    <w:rsid w:val="00974021"/>
    <w:rsid w:val="009741FD"/>
    <w:rsid w:val="009742E8"/>
    <w:rsid w:val="00974712"/>
    <w:rsid w:val="00974792"/>
    <w:rsid w:val="00974929"/>
    <w:rsid w:val="00974A4D"/>
    <w:rsid w:val="00974A78"/>
    <w:rsid w:val="00974AF7"/>
    <w:rsid w:val="00974C03"/>
    <w:rsid w:val="009751B3"/>
    <w:rsid w:val="009752F0"/>
    <w:rsid w:val="00975760"/>
    <w:rsid w:val="009758C7"/>
    <w:rsid w:val="00975F36"/>
    <w:rsid w:val="00976244"/>
    <w:rsid w:val="009763EC"/>
    <w:rsid w:val="00976405"/>
    <w:rsid w:val="00976684"/>
    <w:rsid w:val="00976850"/>
    <w:rsid w:val="00977362"/>
    <w:rsid w:val="009774A7"/>
    <w:rsid w:val="009776EA"/>
    <w:rsid w:val="00977F92"/>
    <w:rsid w:val="009801E5"/>
    <w:rsid w:val="0098030A"/>
    <w:rsid w:val="00980312"/>
    <w:rsid w:val="00980359"/>
    <w:rsid w:val="0098086F"/>
    <w:rsid w:val="00980948"/>
    <w:rsid w:val="00980C45"/>
    <w:rsid w:val="00980D88"/>
    <w:rsid w:val="00981199"/>
    <w:rsid w:val="009811A3"/>
    <w:rsid w:val="009818A8"/>
    <w:rsid w:val="0098192A"/>
    <w:rsid w:val="0098197B"/>
    <w:rsid w:val="00981C8E"/>
    <w:rsid w:val="00982229"/>
    <w:rsid w:val="0098250D"/>
    <w:rsid w:val="009825CD"/>
    <w:rsid w:val="00982603"/>
    <w:rsid w:val="0098261E"/>
    <w:rsid w:val="0098284D"/>
    <w:rsid w:val="00982A8B"/>
    <w:rsid w:val="00982FDD"/>
    <w:rsid w:val="0098323F"/>
    <w:rsid w:val="0098324D"/>
    <w:rsid w:val="009832B0"/>
    <w:rsid w:val="00983D8D"/>
    <w:rsid w:val="00984244"/>
    <w:rsid w:val="00984248"/>
    <w:rsid w:val="009842B1"/>
    <w:rsid w:val="009842C8"/>
    <w:rsid w:val="009843EA"/>
    <w:rsid w:val="009845E7"/>
    <w:rsid w:val="00984B89"/>
    <w:rsid w:val="00985A13"/>
    <w:rsid w:val="00985DC0"/>
    <w:rsid w:val="00985E99"/>
    <w:rsid w:val="00985F29"/>
    <w:rsid w:val="009860A9"/>
    <w:rsid w:val="00986394"/>
    <w:rsid w:val="009866D0"/>
    <w:rsid w:val="009871B3"/>
    <w:rsid w:val="0098735E"/>
    <w:rsid w:val="00987768"/>
    <w:rsid w:val="00987BDB"/>
    <w:rsid w:val="00990417"/>
    <w:rsid w:val="00990675"/>
    <w:rsid w:val="00990737"/>
    <w:rsid w:val="00990D2D"/>
    <w:rsid w:val="009913F0"/>
    <w:rsid w:val="00991731"/>
    <w:rsid w:val="00991872"/>
    <w:rsid w:val="00991A2D"/>
    <w:rsid w:val="00991A7F"/>
    <w:rsid w:val="00991BCA"/>
    <w:rsid w:val="00992271"/>
    <w:rsid w:val="00992D72"/>
    <w:rsid w:val="00992D89"/>
    <w:rsid w:val="00993CC4"/>
    <w:rsid w:val="00993DC6"/>
    <w:rsid w:val="009940A7"/>
    <w:rsid w:val="00994469"/>
    <w:rsid w:val="00994BDE"/>
    <w:rsid w:val="00994E03"/>
    <w:rsid w:val="00995685"/>
    <w:rsid w:val="009956A3"/>
    <w:rsid w:val="009969C1"/>
    <w:rsid w:val="00996E69"/>
    <w:rsid w:val="0099703A"/>
    <w:rsid w:val="009972EB"/>
    <w:rsid w:val="00997512"/>
    <w:rsid w:val="00997786"/>
    <w:rsid w:val="0099785A"/>
    <w:rsid w:val="00997A46"/>
    <w:rsid w:val="00997AB5"/>
    <w:rsid w:val="00997B2E"/>
    <w:rsid w:val="009A0216"/>
    <w:rsid w:val="009A05FC"/>
    <w:rsid w:val="009A087A"/>
    <w:rsid w:val="009A0906"/>
    <w:rsid w:val="009A0A81"/>
    <w:rsid w:val="009A0C8D"/>
    <w:rsid w:val="009A0F08"/>
    <w:rsid w:val="009A106A"/>
    <w:rsid w:val="009A10A8"/>
    <w:rsid w:val="009A1187"/>
    <w:rsid w:val="009A244E"/>
    <w:rsid w:val="009A294D"/>
    <w:rsid w:val="009A2DD5"/>
    <w:rsid w:val="009A2E6A"/>
    <w:rsid w:val="009A3921"/>
    <w:rsid w:val="009A392E"/>
    <w:rsid w:val="009A3D53"/>
    <w:rsid w:val="009A3E5E"/>
    <w:rsid w:val="009A3EDE"/>
    <w:rsid w:val="009A4138"/>
    <w:rsid w:val="009A42AA"/>
    <w:rsid w:val="009A42B8"/>
    <w:rsid w:val="009A44A6"/>
    <w:rsid w:val="009A459E"/>
    <w:rsid w:val="009A46CC"/>
    <w:rsid w:val="009A4C40"/>
    <w:rsid w:val="009A51C5"/>
    <w:rsid w:val="009A5328"/>
    <w:rsid w:val="009A5787"/>
    <w:rsid w:val="009A6054"/>
    <w:rsid w:val="009A60D5"/>
    <w:rsid w:val="009A616F"/>
    <w:rsid w:val="009A6290"/>
    <w:rsid w:val="009A63A3"/>
    <w:rsid w:val="009A6AD4"/>
    <w:rsid w:val="009A6BE8"/>
    <w:rsid w:val="009A7393"/>
    <w:rsid w:val="009A75FF"/>
    <w:rsid w:val="009A79DA"/>
    <w:rsid w:val="009A7D16"/>
    <w:rsid w:val="009A7DCF"/>
    <w:rsid w:val="009A7E1F"/>
    <w:rsid w:val="009B0697"/>
    <w:rsid w:val="009B1147"/>
    <w:rsid w:val="009B122F"/>
    <w:rsid w:val="009B150C"/>
    <w:rsid w:val="009B1683"/>
    <w:rsid w:val="009B17B9"/>
    <w:rsid w:val="009B182F"/>
    <w:rsid w:val="009B199A"/>
    <w:rsid w:val="009B1ADC"/>
    <w:rsid w:val="009B211A"/>
    <w:rsid w:val="009B21B4"/>
    <w:rsid w:val="009B256E"/>
    <w:rsid w:val="009B2727"/>
    <w:rsid w:val="009B27F4"/>
    <w:rsid w:val="009B28FA"/>
    <w:rsid w:val="009B293B"/>
    <w:rsid w:val="009B2D2B"/>
    <w:rsid w:val="009B2E0E"/>
    <w:rsid w:val="009B3077"/>
    <w:rsid w:val="009B342B"/>
    <w:rsid w:val="009B3581"/>
    <w:rsid w:val="009B3947"/>
    <w:rsid w:val="009B3E26"/>
    <w:rsid w:val="009B41C7"/>
    <w:rsid w:val="009B43DE"/>
    <w:rsid w:val="009B450D"/>
    <w:rsid w:val="009B4DF1"/>
    <w:rsid w:val="009B5269"/>
    <w:rsid w:val="009B57EC"/>
    <w:rsid w:val="009B595B"/>
    <w:rsid w:val="009B5B5B"/>
    <w:rsid w:val="009B5C5D"/>
    <w:rsid w:val="009B5E70"/>
    <w:rsid w:val="009B6132"/>
    <w:rsid w:val="009B63B5"/>
    <w:rsid w:val="009B698A"/>
    <w:rsid w:val="009B6C56"/>
    <w:rsid w:val="009B7534"/>
    <w:rsid w:val="009B7ECD"/>
    <w:rsid w:val="009C0430"/>
    <w:rsid w:val="009C0C0D"/>
    <w:rsid w:val="009C0D91"/>
    <w:rsid w:val="009C124E"/>
    <w:rsid w:val="009C154F"/>
    <w:rsid w:val="009C164C"/>
    <w:rsid w:val="009C1B7F"/>
    <w:rsid w:val="009C1C11"/>
    <w:rsid w:val="009C1E80"/>
    <w:rsid w:val="009C28A3"/>
    <w:rsid w:val="009C2B5B"/>
    <w:rsid w:val="009C2E65"/>
    <w:rsid w:val="009C30C2"/>
    <w:rsid w:val="009C30E4"/>
    <w:rsid w:val="009C3136"/>
    <w:rsid w:val="009C32DE"/>
    <w:rsid w:val="009C347D"/>
    <w:rsid w:val="009C3933"/>
    <w:rsid w:val="009C3C6D"/>
    <w:rsid w:val="009C4254"/>
    <w:rsid w:val="009C45E7"/>
    <w:rsid w:val="009C4C25"/>
    <w:rsid w:val="009C5359"/>
    <w:rsid w:val="009C53CF"/>
    <w:rsid w:val="009C54FF"/>
    <w:rsid w:val="009C5872"/>
    <w:rsid w:val="009C59B2"/>
    <w:rsid w:val="009C5C0E"/>
    <w:rsid w:val="009C5D27"/>
    <w:rsid w:val="009C5F2D"/>
    <w:rsid w:val="009C5FDD"/>
    <w:rsid w:val="009C62BF"/>
    <w:rsid w:val="009C6507"/>
    <w:rsid w:val="009C65C1"/>
    <w:rsid w:val="009C6989"/>
    <w:rsid w:val="009C7189"/>
    <w:rsid w:val="009C7290"/>
    <w:rsid w:val="009C7302"/>
    <w:rsid w:val="009C732F"/>
    <w:rsid w:val="009C7746"/>
    <w:rsid w:val="009C7A99"/>
    <w:rsid w:val="009C7E3F"/>
    <w:rsid w:val="009C7F56"/>
    <w:rsid w:val="009D043F"/>
    <w:rsid w:val="009D0740"/>
    <w:rsid w:val="009D07C7"/>
    <w:rsid w:val="009D0D74"/>
    <w:rsid w:val="009D10CF"/>
    <w:rsid w:val="009D1936"/>
    <w:rsid w:val="009D2022"/>
    <w:rsid w:val="009D22D1"/>
    <w:rsid w:val="009D2496"/>
    <w:rsid w:val="009D289D"/>
    <w:rsid w:val="009D2B9A"/>
    <w:rsid w:val="009D3932"/>
    <w:rsid w:val="009D3A0B"/>
    <w:rsid w:val="009D3A1F"/>
    <w:rsid w:val="009D3C4E"/>
    <w:rsid w:val="009D3D95"/>
    <w:rsid w:val="009D4178"/>
    <w:rsid w:val="009D4A4B"/>
    <w:rsid w:val="009D4DC2"/>
    <w:rsid w:val="009D50C1"/>
    <w:rsid w:val="009D5261"/>
    <w:rsid w:val="009D565E"/>
    <w:rsid w:val="009D58BB"/>
    <w:rsid w:val="009D68B6"/>
    <w:rsid w:val="009D699C"/>
    <w:rsid w:val="009D6AC3"/>
    <w:rsid w:val="009D6AC7"/>
    <w:rsid w:val="009D7574"/>
    <w:rsid w:val="009D75EC"/>
    <w:rsid w:val="009D78B8"/>
    <w:rsid w:val="009D78EE"/>
    <w:rsid w:val="009D7DEA"/>
    <w:rsid w:val="009D7FDB"/>
    <w:rsid w:val="009DCF44"/>
    <w:rsid w:val="009E01DB"/>
    <w:rsid w:val="009E0313"/>
    <w:rsid w:val="009E08B6"/>
    <w:rsid w:val="009E09E1"/>
    <w:rsid w:val="009E09E9"/>
    <w:rsid w:val="009E11AE"/>
    <w:rsid w:val="009E133D"/>
    <w:rsid w:val="009E1403"/>
    <w:rsid w:val="009E18D1"/>
    <w:rsid w:val="009E1B60"/>
    <w:rsid w:val="009E1C2F"/>
    <w:rsid w:val="009E1CA3"/>
    <w:rsid w:val="009E22AD"/>
    <w:rsid w:val="009E25C7"/>
    <w:rsid w:val="009E2725"/>
    <w:rsid w:val="009E277B"/>
    <w:rsid w:val="009E2C41"/>
    <w:rsid w:val="009E2CD4"/>
    <w:rsid w:val="009E2D2E"/>
    <w:rsid w:val="009E2DB3"/>
    <w:rsid w:val="009E2E36"/>
    <w:rsid w:val="009E2F96"/>
    <w:rsid w:val="009E3015"/>
    <w:rsid w:val="009E3160"/>
    <w:rsid w:val="009E3709"/>
    <w:rsid w:val="009E46B8"/>
    <w:rsid w:val="009E4773"/>
    <w:rsid w:val="009E477D"/>
    <w:rsid w:val="009E4C15"/>
    <w:rsid w:val="009E4C2D"/>
    <w:rsid w:val="009E4CB4"/>
    <w:rsid w:val="009E5301"/>
    <w:rsid w:val="009E531D"/>
    <w:rsid w:val="009E53A9"/>
    <w:rsid w:val="009E5888"/>
    <w:rsid w:val="009E6052"/>
    <w:rsid w:val="009E69E7"/>
    <w:rsid w:val="009E6AD4"/>
    <w:rsid w:val="009E7135"/>
    <w:rsid w:val="009E7542"/>
    <w:rsid w:val="009E7712"/>
    <w:rsid w:val="009E771D"/>
    <w:rsid w:val="009E7807"/>
    <w:rsid w:val="009E792B"/>
    <w:rsid w:val="009E7E28"/>
    <w:rsid w:val="009F0261"/>
    <w:rsid w:val="009F046D"/>
    <w:rsid w:val="009F0710"/>
    <w:rsid w:val="009F07AC"/>
    <w:rsid w:val="009F092B"/>
    <w:rsid w:val="009F0B2E"/>
    <w:rsid w:val="009F0E67"/>
    <w:rsid w:val="009F1174"/>
    <w:rsid w:val="009F12B4"/>
    <w:rsid w:val="009F14CF"/>
    <w:rsid w:val="009F2363"/>
    <w:rsid w:val="009F28C0"/>
    <w:rsid w:val="009F292B"/>
    <w:rsid w:val="009F30EB"/>
    <w:rsid w:val="009F32CB"/>
    <w:rsid w:val="009F349D"/>
    <w:rsid w:val="009F36C7"/>
    <w:rsid w:val="009F39F9"/>
    <w:rsid w:val="009F3AE3"/>
    <w:rsid w:val="009F3FEF"/>
    <w:rsid w:val="009F4109"/>
    <w:rsid w:val="009F42E2"/>
    <w:rsid w:val="009F573F"/>
    <w:rsid w:val="009F5752"/>
    <w:rsid w:val="009F59A5"/>
    <w:rsid w:val="009F5DB9"/>
    <w:rsid w:val="009F62D4"/>
    <w:rsid w:val="009F664F"/>
    <w:rsid w:val="009F6A52"/>
    <w:rsid w:val="009F6AE2"/>
    <w:rsid w:val="009F6F88"/>
    <w:rsid w:val="009F75D7"/>
    <w:rsid w:val="009F7740"/>
    <w:rsid w:val="009F7A12"/>
    <w:rsid w:val="009F7A84"/>
    <w:rsid w:val="009F7C34"/>
    <w:rsid w:val="009F7E9C"/>
    <w:rsid w:val="009F7F20"/>
    <w:rsid w:val="009F7F6F"/>
    <w:rsid w:val="00A0017D"/>
    <w:rsid w:val="00A004D9"/>
    <w:rsid w:val="00A00562"/>
    <w:rsid w:val="00A00893"/>
    <w:rsid w:val="00A009EE"/>
    <w:rsid w:val="00A00A01"/>
    <w:rsid w:val="00A010CA"/>
    <w:rsid w:val="00A0116D"/>
    <w:rsid w:val="00A01231"/>
    <w:rsid w:val="00A01352"/>
    <w:rsid w:val="00A013C5"/>
    <w:rsid w:val="00A01846"/>
    <w:rsid w:val="00A01BEC"/>
    <w:rsid w:val="00A0225C"/>
    <w:rsid w:val="00A0288C"/>
    <w:rsid w:val="00A028F1"/>
    <w:rsid w:val="00A02BC7"/>
    <w:rsid w:val="00A02D10"/>
    <w:rsid w:val="00A034EA"/>
    <w:rsid w:val="00A0354C"/>
    <w:rsid w:val="00A0359E"/>
    <w:rsid w:val="00A036C8"/>
    <w:rsid w:val="00A038AE"/>
    <w:rsid w:val="00A03965"/>
    <w:rsid w:val="00A03985"/>
    <w:rsid w:val="00A03A21"/>
    <w:rsid w:val="00A03CEB"/>
    <w:rsid w:val="00A03D57"/>
    <w:rsid w:val="00A03D79"/>
    <w:rsid w:val="00A03EBF"/>
    <w:rsid w:val="00A03F95"/>
    <w:rsid w:val="00A042C6"/>
    <w:rsid w:val="00A042F2"/>
    <w:rsid w:val="00A0458B"/>
    <w:rsid w:val="00A04793"/>
    <w:rsid w:val="00A04FA9"/>
    <w:rsid w:val="00A05576"/>
    <w:rsid w:val="00A05B92"/>
    <w:rsid w:val="00A05F7F"/>
    <w:rsid w:val="00A06146"/>
    <w:rsid w:val="00A06C58"/>
    <w:rsid w:val="00A06C7A"/>
    <w:rsid w:val="00A06D8F"/>
    <w:rsid w:val="00A07131"/>
    <w:rsid w:val="00A07743"/>
    <w:rsid w:val="00A0789F"/>
    <w:rsid w:val="00A07C31"/>
    <w:rsid w:val="00A07F7F"/>
    <w:rsid w:val="00A10393"/>
    <w:rsid w:val="00A10526"/>
    <w:rsid w:val="00A10576"/>
    <w:rsid w:val="00A109AC"/>
    <w:rsid w:val="00A10B1E"/>
    <w:rsid w:val="00A10BC7"/>
    <w:rsid w:val="00A10E42"/>
    <w:rsid w:val="00A10F0E"/>
    <w:rsid w:val="00A10FC2"/>
    <w:rsid w:val="00A114CE"/>
    <w:rsid w:val="00A114D4"/>
    <w:rsid w:val="00A11B95"/>
    <w:rsid w:val="00A11EF8"/>
    <w:rsid w:val="00A11F3E"/>
    <w:rsid w:val="00A12087"/>
    <w:rsid w:val="00A12354"/>
    <w:rsid w:val="00A125BC"/>
    <w:rsid w:val="00A12BB8"/>
    <w:rsid w:val="00A134C6"/>
    <w:rsid w:val="00A136EC"/>
    <w:rsid w:val="00A13905"/>
    <w:rsid w:val="00A13DDF"/>
    <w:rsid w:val="00A13E8E"/>
    <w:rsid w:val="00A145CF"/>
    <w:rsid w:val="00A147EF"/>
    <w:rsid w:val="00A1491A"/>
    <w:rsid w:val="00A14D7F"/>
    <w:rsid w:val="00A1520F"/>
    <w:rsid w:val="00A152A2"/>
    <w:rsid w:val="00A152EB"/>
    <w:rsid w:val="00A15831"/>
    <w:rsid w:val="00A15F82"/>
    <w:rsid w:val="00A1601B"/>
    <w:rsid w:val="00A16238"/>
    <w:rsid w:val="00A1624B"/>
    <w:rsid w:val="00A1693D"/>
    <w:rsid w:val="00A16A4C"/>
    <w:rsid w:val="00A1713A"/>
    <w:rsid w:val="00A1737E"/>
    <w:rsid w:val="00A1739B"/>
    <w:rsid w:val="00A175F5"/>
    <w:rsid w:val="00A17F2C"/>
    <w:rsid w:val="00A200A7"/>
    <w:rsid w:val="00A202FC"/>
    <w:rsid w:val="00A2037C"/>
    <w:rsid w:val="00A205BE"/>
    <w:rsid w:val="00A209D6"/>
    <w:rsid w:val="00A21A50"/>
    <w:rsid w:val="00A222A4"/>
    <w:rsid w:val="00A225EB"/>
    <w:rsid w:val="00A22644"/>
    <w:rsid w:val="00A22975"/>
    <w:rsid w:val="00A22E9C"/>
    <w:rsid w:val="00A22F09"/>
    <w:rsid w:val="00A230EB"/>
    <w:rsid w:val="00A235B9"/>
    <w:rsid w:val="00A23874"/>
    <w:rsid w:val="00A23AD7"/>
    <w:rsid w:val="00A23EEF"/>
    <w:rsid w:val="00A2415F"/>
    <w:rsid w:val="00A245DD"/>
    <w:rsid w:val="00A247A6"/>
    <w:rsid w:val="00A2486A"/>
    <w:rsid w:val="00A24F69"/>
    <w:rsid w:val="00A25561"/>
    <w:rsid w:val="00A25821"/>
    <w:rsid w:val="00A261F7"/>
    <w:rsid w:val="00A2629D"/>
    <w:rsid w:val="00A264DA"/>
    <w:rsid w:val="00A26902"/>
    <w:rsid w:val="00A27037"/>
    <w:rsid w:val="00A27135"/>
    <w:rsid w:val="00A27145"/>
    <w:rsid w:val="00A2719D"/>
    <w:rsid w:val="00A275CC"/>
    <w:rsid w:val="00A2789A"/>
    <w:rsid w:val="00A27987"/>
    <w:rsid w:val="00A27A51"/>
    <w:rsid w:val="00A27C30"/>
    <w:rsid w:val="00A300B9"/>
    <w:rsid w:val="00A30237"/>
    <w:rsid w:val="00A30299"/>
    <w:rsid w:val="00A3053F"/>
    <w:rsid w:val="00A3079F"/>
    <w:rsid w:val="00A30A02"/>
    <w:rsid w:val="00A30A61"/>
    <w:rsid w:val="00A30BC4"/>
    <w:rsid w:val="00A311F0"/>
    <w:rsid w:val="00A31738"/>
    <w:rsid w:val="00A317E4"/>
    <w:rsid w:val="00A3188A"/>
    <w:rsid w:val="00A31A5F"/>
    <w:rsid w:val="00A31AA8"/>
    <w:rsid w:val="00A31B3B"/>
    <w:rsid w:val="00A31E42"/>
    <w:rsid w:val="00A32444"/>
    <w:rsid w:val="00A32462"/>
    <w:rsid w:val="00A32E3E"/>
    <w:rsid w:val="00A32EF7"/>
    <w:rsid w:val="00A32F42"/>
    <w:rsid w:val="00A32F69"/>
    <w:rsid w:val="00A3349F"/>
    <w:rsid w:val="00A33587"/>
    <w:rsid w:val="00A33718"/>
    <w:rsid w:val="00A3385F"/>
    <w:rsid w:val="00A33A99"/>
    <w:rsid w:val="00A33CBA"/>
    <w:rsid w:val="00A33E18"/>
    <w:rsid w:val="00A34392"/>
    <w:rsid w:val="00A345DD"/>
    <w:rsid w:val="00A34E39"/>
    <w:rsid w:val="00A34F80"/>
    <w:rsid w:val="00A3539B"/>
    <w:rsid w:val="00A3540A"/>
    <w:rsid w:val="00A355FA"/>
    <w:rsid w:val="00A356B1"/>
    <w:rsid w:val="00A3585C"/>
    <w:rsid w:val="00A35BBF"/>
    <w:rsid w:val="00A35C2F"/>
    <w:rsid w:val="00A36030"/>
    <w:rsid w:val="00A36072"/>
    <w:rsid w:val="00A363D7"/>
    <w:rsid w:val="00A36745"/>
    <w:rsid w:val="00A367BB"/>
    <w:rsid w:val="00A36943"/>
    <w:rsid w:val="00A369E5"/>
    <w:rsid w:val="00A36FF5"/>
    <w:rsid w:val="00A37174"/>
    <w:rsid w:val="00A372A2"/>
    <w:rsid w:val="00A37D69"/>
    <w:rsid w:val="00A37E92"/>
    <w:rsid w:val="00A402E5"/>
    <w:rsid w:val="00A40339"/>
    <w:rsid w:val="00A406A6"/>
    <w:rsid w:val="00A40A4A"/>
    <w:rsid w:val="00A40D0B"/>
    <w:rsid w:val="00A40F2F"/>
    <w:rsid w:val="00A41490"/>
    <w:rsid w:val="00A41990"/>
    <w:rsid w:val="00A41AD9"/>
    <w:rsid w:val="00A41AF0"/>
    <w:rsid w:val="00A41BA2"/>
    <w:rsid w:val="00A41BD4"/>
    <w:rsid w:val="00A420D6"/>
    <w:rsid w:val="00A423B9"/>
    <w:rsid w:val="00A42703"/>
    <w:rsid w:val="00A42A42"/>
    <w:rsid w:val="00A42BBA"/>
    <w:rsid w:val="00A42E70"/>
    <w:rsid w:val="00A43768"/>
    <w:rsid w:val="00A43A92"/>
    <w:rsid w:val="00A43D2B"/>
    <w:rsid w:val="00A43DFC"/>
    <w:rsid w:val="00A43E87"/>
    <w:rsid w:val="00A447A9"/>
    <w:rsid w:val="00A44E64"/>
    <w:rsid w:val="00A44F36"/>
    <w:rsid w:val="00A44FF7"/>
    <w:rsid w:val="00A45509"/>
    <w:rsid w:val="00A458DB"/>
    <w:rsid w:val="00A46644"/>
    <w:rsid w:val="00A46898"/>
    <w:rsid w:val="00A4697C"/>
    <w:rsid w:val="00A46FF7"/>
    <w:rsid w:val="00A47380"/>
    <w:rsid w:val="00A477CB"/>
    <w:rsid w:val="00A47853"/>
    <w:rsid w:val="00A47890"/>
    <w:rsid w:val="00A500B1"/>
    <w:rsid w:val="00A5046B"/>
    <w:rsid w:val="00A507F3"/>
    <w:rsid w:val="00A50C7C"/>
    <w:rsid w:val="00A50EE6"/>
    <w:rsid w:val="00A516CB"/>
    <w:rsid w:val="00A51765"/>
    <w:rsid w:val="00A517D6"/>
    <w:rsid w:val="00A5190F"/>
    <w:rsid w:val="00A51CBE"/>
    <w:rsid w:val="00A51D77"/>
    <w:rsid w:val="00A51E06"/>
    <w:rsid w:val="00A51E2D"/>
    <w:rsid w:val="00A52722"/>
    <w:rsid w:val="00A53078"/>
    <w:rsid w:val="00A5343D"/>
    <w:rsid w:val="00A538D6"/>
    <w:rsid w:val="00A539B0"/>
    <w:rsid w:val="00A53D4E"/>
    <w:rsid w:val="00A545DD"/>
    <w:rsid w:val="00A54C2B"/>
    <w:rsid w:val="00A554B2"/>
    <w:rsid w:val="00A55582"/>
    <w:rsid w:val="00A556BE"/>
    <w:rsid w:val="00A557E8"/>
    <w:rsid w:val="00A564E2"/>
    <w:rsid w:val="00A5668D"/>
    <w:rsid w:val="00A569E9"/>
    <w:rsid w:val="00A56FC3"/>
    <w:rsid w:val="00A57847"/>
    <w:rsid w:val="00A579DB"/>
    <w:rsid w:val="00A57B8F"/>
    <w:rsid w:val="00A57E55"/>
    <w:rsid w:val="00A57F47"/>
    <w:rsid w:val="00A5AA25"/>
    <w:rsid w:val="00A603E9"/>
    <w:rsid w:val="00A60619"/>
    <w:rsid w:val="00A6100E"/>
    <w:rsid w:val="00A61116"/>
    <w:rsid w:val="00A61966"/>
    <w:rsid w:val="00A61B41"/>
    <w:rsid w:val="00A62311"/>
    <w:rsid w:val="00A6234C"/>
    <w:rsid w:val="00A6234E"/>
    <w:rsid w:val="00A62A6A"/>
    <w:rsid w:val="00A62C85"/>
    <w:rsid w:val="00A6370A"/>
    <w:rsid w:val="00A6370E"/>
    <w:rsid w:val="00A63952"/>
    <w:rsid w:val="00A63A44"/>
    <w:rsid w:val="00A6450B"/>
    <w:rsid w:val="00A64919"/>
    <w:rsid w:val="00A64C6E"/>
    <w:rsid w:val="00A64F13"/>
    <w:rsid w:val="00A6596A"/>
    <w:rsid w:val="00A65A06"/>
    <w:rsid w:val="00A66472"/>
    <w:rsid w:val="00A66674"/>
    <w:rsid w:val="00A66C76"/>
    <w:rsid w:val="00A66CB4"/>
    <w:rsid w:val="00A66D0A"/>
    <w:rsid w:val="00A6749D"/>
    <w:rsid w:val="00A6758F"/>
    <w:rsid w:val="00A67727"/>
    <w:rsid w:val="00A679A5"/>
    <w:rsid w:val="00A67B24"/>
    <w:rsid w:val="00A67C3F"/>
    <w:rsid w:val="00A67C94"/>
    <w:rsid w:val="00A67D5C"/>
    <w:rsid w:val="00A67DAF"/>
    <w:rsid w:val="00A68186"/>
    <w:rsid w:val="00A70208"/>
    <w:rsid w:val="00A7047A"/>
    <w:rsid w:val="00A70669"/>
    <w:rsid w:val="00A70A42"/>
    <w:rsid w:val="00A70D60"/>
    <w:rsid w:val="00A70DD3"/>
    <w:rsid w:val="00A71E40"/>
    <w:rsid w:val="00A72186"/>
    <w:rsid w:val="00A72A58"/>
    <w:rsid w:val="00A72AD9"/>
    <w:rsid w:val="00A73631"/>
    <w:rsid w:val="00A739D8"/>
    <w:rsid w:val="00A74324"/>
    <w:rsid w:val="00A74463"/>
    <w:rsid w:val="00A747AB"/>
    <w:rsid w:val="00A74834"/>
    <w:rsid w:val="00A74A6A"/>
    <w:rsid w:val="00A7511C"/>
    <w:rsid w:val="00A75526"/>
    <w:rsid w:val="00A7580F"/>
    <w:rsid w:val="00A7732A"/>
    <w:rsid w:val="00A77B05"/>
    <w:rsid w:val="00A8053F"/>
    <w:rsid w:val="00A805F6"/>
    <w:rsid w:val="00A8075B"/>
    <w:rsid w:val="00A80C64"/>
    <w:rsid w:val="00A81224"/>
    <w:rsid w:val="00A8124F"/>
    <w:rsid w:val="00A81348"/>
    <w:rsid w:val="00A81377"/>
    <w:rsid w:val="00A815A7"/>
    <w:rsid w:val="00A81ADB"/>
    <w:rsid w:val="00A81C64"/>
    <w:rsid w:val="00A81F0F"/>
    <w:rsid w:val="00A82144"/>
    <w:rsid w:val="00A823FE"/>
    <w:rsid w:val="00A82411"/>
    <w:rsid w:val="00A8243F"/>
    <w:rsid w:val="00A824CA"/>
    <w:rsid w:val="00A82C21"/>
    <w:rsid w:val="00A82CE3"/>
    <w:rsid w:val="00A82D3D"/>
    <w:rsid w:val="00A82EA7"/>
    <w:rsid w:val="00A8311D"/>
    <w:rsid w:val="00A8322B"/>
    <w:rsid w:val="00A8338B"/>
    <w:rsid w:val="00A834DB"/>
    <w:rsid w:val="00A83E57"/>
    <w:rsid w:val="00A83F52"/>
    <w:rsid w:val="00A841B4"/>
    <w:rsid w:val="00A845BA"/>
    <w:rsid w:val="00A84A75"/>
    <w:rsid w:val="00A84AC3"/>
    <w:rsid w:val="00A84C46"/>
    <w:rsid w:val="00A84FCE"/>
    <w:rsid w:val="00A85050"/>
    <w:rsid w:val="00A852B5"/>
    <w:rsid w:val="00A854B1"/>
    <w:rsid w:val="00A857F7"/>
    <w:rsid w:val="00A85C8A"/>
    <w:rsid w:val="00A86000"/>
    <w:rsid w:val="00A86058"/>
    <w:rsid w:val="00A865AF"/>
    <w:rsid w:val="00A866D8"/>
    <w:rsid w:val="00A867CB"/>
    <w:rsid w:val="00A8728F"/>
    <w:rsid w:val="00A87513"/>
    <w:rsid w:val="00A87654"/>
    <w:rsid w:val="00A8778C"/>
    <w:rsid w:val="00A87C12"/>
    <w:rsid w:val="00A90320"/>
    <w:rsid w:val="00A904F5"/>
    <w:rsid w:val="00A90587"/>
    <w:rsid w:val="00A90E06"/>
    <w:rsid w:val="00A913AF"/>
    <w:rsid w:val="00A91553"/>
    <w:rsid w:val="00A91586"/>
    <w:rsid w:val="00A918F3"/>
    <w:rsid w:val="00A92343"/>
    <w:rsid w:val="00A925BE"/>
    <w:rsid w:val="00A927C5"/>
    <w:rsid w:val="00A92C0F"/>
    <w:rsid w:val="00A92C76"/>
    <w:rsid w:val="00A92CB9"/>
    <w:rsid w:val="00A931B0"/>
    <w:rsid w:val="00A932DD"/>
    <w:rsid w:val="00A93337"/>
    <w:rsid w:val="00A9344E"/>
    <w:rsid w:val="00A93564"/>
    <w:rsid w:val="00A9378F"/>
    <w:rsid w:val="00A93990"/>
    <w:rsid w:val="00A94287"/>
    <w:rsid w:val="00A942B3"/>
    <w:rsid w:val="00A9493A"/>
    <w:rsid w:val="00A94A7E"/>
    <w:rsid w:val="00A95476"/>
    <w:rsid w:val="00A955F6"/>
    <w:rsid w:val="00A961C4"/>
    <w:rsid w:val="00A96393"/>
    <w:rsid w:val="00A96573"/>
    <w:rsid w:val="00A96826"/>
    <w:rsid w:val="00A96A27"/>
    <w:rsid w:val="00A96C0E"/>
    <w:rsid w:val="00A96D8A"/>
    <w:rsid w:val="00A96EDD"/>
    <w:rsid w:val="00A97048"/>
    <w:rsid w:val="00A97862"/>
    <w:rsid w:val="00A97892"/>
    <w:rsid w:val="00A97D77"/>
    <w:rsid w:val="00A97E18"/>
    <w:rsid w:val="00A9D051"/>
    <w:rsid w:val="00AA0050"/>
    <w:rsid w:val="00AA0323"/>
    <w:rsid w:val="00AA03A7"/>
    <w:rsid w:val="00AA049D"/>
    <w:rsid w:val="00AA0C7A"/>
    <w:rsid w:val="00AA119F"/>
    <w:rsid w:val="00AA11AA"/>
    <w:rsid w:val="00AA1265"/>
    <w:rsid w:val="00AA14F1"/>
    <w:rsid w:val="00AA169F"/>
    <w:rsid w:val="00AA1CD5"/>
    <w:rsid w:val="00AA1E62"/>
    <w:rsid w:val="00AA1F19"/>
    <w:rsid w:val="00AA1F7D"/>
    <w:rsid w:val="00AA24CE"/>
    <w:rsid w:val="00AA254E"/>
    <w:rsid w:val="00AA265D"/>
    <w:rsid w:val="00AA297C"/>
    <w:rsid w:val="00AA2A63"/>
    <w:rsid w:val="00AA2CE8"/>
    <w:rsid w:val="00AA30A3"/>
    <w:rsid w:val="00AA3137"/>
    <w:rsid w:val="00AA361E"/>
    <w:rsid w:val="00AA3774"/>
    <w:rsid w:val="00AA3C9C"/>
    <w:rsid w:val="00AA40E8"/>
    <w:rsid w:val="00AA41E7"/>
    <w:rsid w:val="00AA41F1"/>
    <w:rsid w:val="00AA469E"/>
    <w:rsid w:val="00AA4759"/>
    <w:rsid w:val="00AA4997"/>
    <w:rsid w:val="00AA4B99"/>
    <w:rsid w:val="00AA4C58"/>
    <w:rsid w:val="00AA4D0E"/>
    <w:rsid w:val="00AA5350"/>
    <w:rsid w:val="00AA53AD"/>
    <w:rsid w:val="00AA5521"/>
    <w:rsid w:val="00AA5627"/>
    <w:rsid w:val="00AA5682"/>
    <w:rsid w:val="00AA587E"/>
    <w:rsid w:val="00AA5A37"/>
    <w:rsid w:val="00AA5A44"/>
    <w:rsid w:val="00AA5C68"/>
    <w:rsid w:val="00AA5D0F"/>
    <w:rsid w:val="00AA5FEE"/>
    <w:rsid w:val="00AA6380"/>
    <w:rsid w:val="00AA6546"/>
    <w:rsid w:val="00AA69B3"/>
    <w:rsid w:val="00AA704A"/>
    <w:rsid w:val="00AA70AB"/>
    <w:rsid w:val="00AA79CF"/>
    <w:rsid w:val="00AA7A14"/>
    <w:rsid w:val="00AA7ACF"/>
    <w:rsid w:val="00AB042B"/>
    <w:rsid w:val="00AB0CC2"/>
    <w:rsid w:val="00AB109D"/>
    <w:rsid w:val="00AB1702"/>
    <w:rsid w:val="00AB17B5"/>
    <w:rsid w:val="00AB17C6"/>
    <w:rsid w:val="00AB186A"/>
    <w:rsid w:val="00AB1E14"/>
    <w:rsid w:val="00AB1FDC"/>
    <w:rsid w:val="00AB221A"/>
    <w:rsid w:val="00AB251C"/>
    <w:rsid w:val="00AB25E5"/>
    <w:rsid w:val="00AB2D8C"/>
    <w:rsid w:val="00AB2DEC"/>
    <w:rsid w:val="00AB31B8"/>
    <w:rsid w:val="00AB331E"/>
    <w:rsid w:val="00AB34C7"/>
    <w:rsid w:val="00AB3687"/>
    <w:rsid w:val="00AB3717"/>
    <w:rsid w:val="00AB3881"/>
    <w:rsid w:val="00AB38D0"/>
    <w:rsid w:val="00AB39A4"/>
    <w:rsid w:val="00AB3D18"/>
    <w:rsid w:val="00AB3D68"/>
    <w:rsid w:val="00AB40D1"/>
    <w:rsid w:val="00AB4307"/>
    <w:rsid w:val="00AB43F9"/>
    <w:rsid w:val="00AB459D"/>
    <w:rsid w:val="00AB4A84"/>
    <w:rsid w:val="00AB4BB7"/>
    <w:rsid w:val="00AB50F4"/>
    <w:rsid w:val="00AB5434"/>
    <w:rsid w:val="00AB54EF"/>
    <w:rsid w:val="00AB5AD5"/>
    <w:rsid w:val="00AB5C41"/>
    <w:rsid w:val="00AB5C94"/>
    <w:rsid w:val="00AB65AB"/>
    <w:rsid w:val="00AB6EC9"/>
    <w:rsid w:val="00AB7227"/>
    <w:rsid w:val="00AB7C48"/>
    <w:rsid w:val="00AB7F44"/>
    <w:rsid w:val="00AB7FB5"/>
    <w:rsid w:val="00AB9CC0"/>
    <w:rsid w:val="00AC0550"/>
    <w:rsid w:val="00AC0635"/>
    <w:rsid w:val="00AC1297"/>
    <w:rsid w:val="00AC13BE"/>
    <w:rsid w:val="00AC13F3"/>
    <w:rsid w:val="00AC14EC"/>
    <w:rsid w:val="00AC1CF2"/>
    <w:rsid w:val="00AC1D27"/>
    <w:rsid w:val="00AC1E12"/>
    <w:rsid w:val="00AC1E2A"/>
    <w:rsid w:val="00AC3116"/>
    <w:rsid w:val="00AC3231"/>
    <w:rsid w:val="00AC324D"/>
    <w:rsid w:val="00AC3874"/>
    <w:rsid w:val="00AC3D78"/>
    <w:rsid w:val="00AC3EAD"/>
    <w:rsid w:val="00AC3F60"/>
    <w:rsid w:val="00AC3FFD"/>
    <w:rsid w:val="00AC4282"/>
    <w:rsid w:val="00AC4362"/>
    <w:rsid w:val="00AC4516"/>
    <w:rsid w:val="00AC46DB"/>
    <w:rsid w:val="00AC4B55"/>
    <w:rsid w:val="00AC4DB4"/>
    <w:rsid w:val="00AC5016"/>
    <w:rsid w:val="00AC50A9"/>
    <w:rsid w:val="00AC512D"/>
    <w:rsid w:val="00AC524D"/>
    <w:rsid w:val="00AC559D"/>
    <w:rsid w:val="00AC561C"/>
    <w:rsid w:val="00AC564D"/>
    <w:rsid w:val="00AC5B27"/>
    <w:rsid w:val="00AC5FC8"/>
    <w:rsid w:val="00AC60C6"/>
    <w:rsid w:val="00AC64E9"/>
    <w:rsid w:val="00AC6822"/>
    <w:rsid w:val="00AC6B4E"/>
    <w:rsid w:val="00AC6FC4"/>
    <w:rsid w:val="00AC7217"/>
    <w:rsid w:val="00AC757A"/>
    <w:rsid w:val="00AC7A3D"/>
    <w:rsid w:val="00AC7AD1"/>
    <w:rsid w:val="00AD0047"/>
    <w:rsid w:val="00AD0451"/>
    <w:rsid w:val="00AD0920"/>
    <w:rsid w:val="00AD0EB3"/>
    <w:rsid w:val="00AD1D3F"/>
    <w:rsid w:val="00AD2046"/>
    <w:rsid w:val="00AD2521"/>
    <w:rsid w:val="00AD27A7"/>
    <w:rsid w:val="00AD2990"/>
    <w:rsid w:val="00AD2995"/>
    <w:rsid w:val="00AD3276"/>
    <w:rsid w:val="00AD33E8"/>
    <w:rsid w:val="00AD381B"/>
    <w:rsid w:val="00AD3B6B"/>
    <w:rsid w:val="00AD3C71"/>
    <w:rsid w:val="00AD3C8F"/>
    <w:rsid w:val="00AD4235"/>
    <w:rsid w:val="00AD4F8E"/>
    <w:rsid w:val="00AD5350"/>
    <w:rsid w:val="00AD53B1"/>
    <w:rsid w:val="00AD546D"/>
    <w:rsid w:val="00AD571F"/>
    <w:rsid w:val="00AD58C6"/>
    <w:rsid w:val="00AD59C3"/>
    <w:rsid w:val="00AD5D96"/>
    <w:rsid w:val="00AD5FBB"/>
    <w:rsid w:val="00AD6247"/>
    <w:rsid w:val="00AD66C9"/>
    <w:rsid w:val="00AD6A6E"/>
    <w:rsid w:val="00AD6B9C"/>
    <w:rsid w:val="00AE0378"/>
    <w:rsid w:val="00AE0721"/>
    <w:rsid w:val="00AE0A8F"/>
    <w:rsid w:val="00AE0EC8"/>
    <w:rsid w:val="00AE0EEE"/>
    <w:rsid w:val="00AE1138"/>
    <w:rsid w:val="00AE121C"/>
    <w:rsid w:val="00AE1909"/>
    <w:rsid w:val="00AE1D6F"/>
    <w:rsid w:val="00AE207B"/>
    <w:rsid w:val="00AE20CC"/>
    <w:rsid w:val="00AE2317"/>
    <w:rsid w:val="00AE2446"/>
    <w:rsid w:val="00AE26BB"/>
    <w:rsid w:val="00AE2729"/>
    <w:rsid w:val="00AE2792"/>
    <w:rsid w:val="00AE281B"/>
    <w:rsid w:val="00AE2961"/>
    <w:rsid w:val="00AE3212"/>
    <w:rsid w:val="00AE34AC"/>
    <w:rsid w:val="00AE3B4F"/>
    <w:rsid w:val="00AE3CE3"/>
    <w:rsid w:val="00AE3E89"/>
    <w:rsid w:val="00AE420A"/>
    <w:rsid w:val="00AE43FA"/>
    <w:rsid w:val="00AE44DE"/>
    <w:rsid w:val="00AE48EA"/>
    <w:rsid w:val="00AE4E7E"/>
    <w:rsid w:val="00AE4E89"/>
    <w:rsid w:val="00AE4F04"/>
    <w:rsid w:val="00AE500A"/>
    <w:rsid w:val="00AE5134"/>
    <w:rsid w:val="00AE58AD"/>
    <w:rsid w:val="00AE592A"/>
    <w:rsid w:val="00AE5966"/>
    <w:rsid w:val="00AE5C3B"/>
    <w:rsid w:val="00AE5EC9"/>
    <w:rsid w:val="00AE6076"/>
    <w:rsid w:val="00AE6348"/>
    <w:rsid w:val="00AE64DD"/>
    <w:rsid w:val="00AE6AB7"/>
    <w:rsid w:val="00AE6C9A"/>
    <w:rsid w:val="00AE6D05"/>
    <w:rsid w:val="00AE6FEB"/>
    <w:rsid w:val="00AE70A9"/>
    <w:rsid w:val="00AE7247"/>
    <w:rsid w:val="00AE72A4"/>
    <w:rsid w:val="00AE784B"/>
    <w:rsid w:val="00AE791F"/>
    <w:rsid w:val="00AE7B7D"/>
    <w:rsid w:val="00AE7DCC"/>
    <w:rsid w:val="00AE7E1D"/>
    <w:rsid w:val="00AE7E72"/>
    <w:rsid w:val="00AE7F4C"/>
    <w:rsid w:val="00AE7FD6"/>
    <w:rsid w:val="00AF0319"/>
    <w:rsid w:val="00AF076D"/>
    <w:rsid w:val="00AF09DC"/>
    <w:rsid w:val="00AF0AFA"/>
    <w:rsid w:val="00AF11BC"/>
    <w:rsid w:val="00AF2339"/>
    <w:rsid w:val="00AF2372"/>
    <w:rsid w:val="00AF2AA0"/>
    <w:rsid w:val="00AF2AAD"/>
    <w:rsid w:val="00AF2E89"/>
    <w:rsid w:val="00AF32EF"/>
    <w:rsid w:val="00AF389C"/>
    <w:rsid w:val="00AF38F3"/>
    <w:rsid w:val="00AF3952"/>
    <w:rsid w:val="00AF3C70"/>
    <w:rsid w:val="00AF3D0F"/>
    <w:rsid w:val="00AF4734"/>
    <w:rsid w:val="00AF4757"/>
    <w:rsid w:val="00AF4813"/>
    <w:rsid w:val="00AF4B47"/>
    <w:rsid w:val="00AF4E70"/>
    <w:rsid w:val="00AF5063"/>
    <w:rsid w:val="00AF5490"/>
    <w:rsid w:val="00AF570B"/>
    <w:rsid w:val="00AF5933"/>
    <w:rsid w:val="00AF59F9"/>
    <w:rsid w:val="00AF5C7E"/>
    <w:rsid w:val="00AF5FD5"/>
    <w:rsid w:val="00AF61B8"/>
    <w:rsid w:val="00AF61C5"/>
    <w:rsid w:val="00AF632B"/>
    <w:rsid w:val="00AF645C"/>
    <w:rsid w:val="00AF6937"/>
    <w:rsid w:val="00AF69B3"/>
    <w:rsid w:val="00AF6C20"/>
    <w:rsid w:val="00AF6D94"/>
    <w:rsid w:val="00AF6E57"/>
    <w:rsid w:val="00AF72BE"/>
    <w:rsid w:val="00AF79C3"/>
    <w:rsid w:val="00AF7F96"/>
    <w:rsid w:val="00B0000F"/>
    <w:rsid w:val="00B0081D"/>
    <w:rsid w:val="00B0086B"/>
    <w:rsid w:val="00B00A5B"/>
    <w:rsid w:val="00B00A6F"/>
    <w:rsid w:val="00B00CE9"/>
    <w:rsid w:val="00B00F0A"/>
    <w:rsid w:val="00B00F62"/>
    <w:rsid w:val="00B00F79"/>
    <w:rsid w:val="00B01009"/>
    <w:rsid w:val="00B01121"/>
    <w:rsid w:val="00B014BE"/>
    <w:rsid w:val="00B017F0"/>
    <w:rsid w:val="00B01C70"/>
    <w:rsid w:val="00B01D26"/>
    <w:rsid w:val="00B01E26"/>
    <w:rsid w:val="00B020FB"/>
    <w:rsid w:val="00B02190"/>
    <w:rsid w:val="00B02346"/>
    <w:rsid w:val="00B024B7"/>
    <w:rsid w:val="00B025AE"/>
    <w:rsid w:val="00B0267B"/>
    <w:rsid w:val="00B0271D"/>
    <w:rsid w:val="00B0307D"/>
    <w:rsid w:val="00B0324C"/>
    <w:rsid w:val="00B03B0C"/>
    <w:rsid w:val="00B03D92"/>
    <w:rsid w:val="00B03E74"/>
    <w:rsid w:val="00B03F38"/>
    <w:rsid w:val="00B04A3A"/>
    <w:rsid w:val="00B04C66"/>
    <w:rsid w:val="00B051E7"/>
    <w:rsid w:val="00B05970"/>
    <w:rsid w:val="00B059C7"/>
    <w:rsid w:val="00B05BBB"/>
    <w:rsid w:val="00B06377"/>
    <w:rsid w:val="00B06428"/>
    <w:rsid w:val="00B0662C"/>
    <w:rsid w:val="00B067B0"/>
    <w:rsid w:val="00B067F6"/>
    <w:rsid w:val="00B06C59"/>
    <w:rsid w:val="00B06E84"/>
    <w:rsid w:val="00B070AC"/>
    <w:rsid w:val="00B07346"/>
    <w:rsid w:val="00B076A5"/>
    <w:rsid w:val="00B0790F"/>
    <w:rsid w:val="00B07AA3"/>
    <w:rsid w:val="00B07CDD"/>
    <w:rsid w:val="00B07DE1"/>
    <w:rsid w:val="00B10391"/>
    <w:rsid w:val="00B10542"/>
    <w:rsid w:val="00B10759"/>
    <w:rsid w:val="00B1081F"/>
    <w:rsid w:val="00B109B7"/>
    <w:rsid w:val="00B10D1D"/>
    <w:rsid w:val="00B10ED0"/>
    <w:rsid w:val="00B11162"/>
    <w:rsid w:val="00B1159D"/>
    <w:rsid w:val="00B11663"/>
    <w:rsid w:val="00B116CE"/>
    <w:rsid w:val="00B11C06"/>
    <w:rsid w:val="00B123DC"/>
    <w:rsid w:val="00B1278C"/>
    <w:rsid w:val="00B128D3"/>
    <w:rsid w:val="00B129A8"/>
    <w:rsid w:val="00B12A71"/>
    <w:rsid w:val="00B12C38"/>
    <w:rsid w:val="00B13121"/>
    <w:rsid w:val="00B134B1"/>
    <w:rsid w:val="00B136D9"/>
    <w:rsid w:val="00B137AF"/>
    <w:rsid w:val="00B13FFA"/>
    <w:rsid w:val="00B1408B"/>
    <w:rsid w:val="00B141E7"/>
    <w:rsid w:val="00B14209"/>
    <w:rsid w:val="00B142D6"/>
    <w:rsid w:val="00B144C9"/>
    <w:rsid w:val="00B14F8C"/>
    <w:rsid w:val="00B14FC2"/>
    <w:rsid w:val="00B154F9"/>
    <w:rsid w:val="00B15A08"/>
    <w:rsid w:val="00B15C23"/>
    <w:rsid w:val="00B15D1D"/>
    <w:rsid w:val="00B15F22"/>
    <w:rsid w:val="00B16380"/>
    <w:rsid w:val="00B16426"/>
    <w:rsid w:val="00B165C6"/>
    <w:rsid w:val="00B167F5"/>
    <w:rsid w:val="00B1681F"/>
    <w:rsid w:val="00B16B56"/>
    <w:rsid w:val="00B17092"/>
    <w:rsid w:val="00B170FE"/>
    <w:rsid w:val="00B17219"/>
    <w:rsid w:val="00B1753C"/>
    <w:rsid w:val="00B179A3"/>
    <w:rsid w:val="00B17A5E"/>
    <w:rsid w:val="00B209C3"/>
    <w:rsid w:val="00B20B3C"/>
    <w:rsid w:val="00B20C04"/>
    <w:rsid w:val="00B20D1B"/>
    <w:rsid w:val="00B20D29"/>
    <w:rsid w:val="00B20E2D"/>
    <w:rsid w:val="00B211DA"/>
    <w:rsid w:val="00B21425"/>
    <w:rsid w:val="00B21845"/>
    <w:rsid w:val="00B21BA4"/>
    <w:rsid w:val="00B21BFA"/>
    <w:rsid w:val="00B21EA2"/>
    <w:rsid w:val="00B21FF9"/>
    <w:rsid w:val="00B22670"/>
    <w:rsid w:val="00B22800"/>
    <w:rsid w:val="00B2288F"/>
    <w:rsid w:val="00B23504"/>
    <w:rsid w:val="00B2381C"/>
    <w:rsid w:val="00B238D0"/>
    <w:rsid w:val="00B2419F"/>
    <w:rsid w:val="00B24DE2"/>
    <w:rsid w:val="00B254F1"/>
    <w:rsid w:val="00B2591C"/>
    <w:rsid w:val="00B25A1F"/>
    <w:rsid w:val="00B26082"/>
    <w:rsid w:val="00B262F6"/>
    <w:rsid w:val="00B263D2"/>
    <w:rsid w:val="00B2667F"/>
    <w:rsid w:val="00B26882"/>
    <w:rsid w:val="00B26A63"/>
    <w:rsid w:val="00B26AB6"/>
    <w:rsid w:val="00B26C49"/>
    <w:rsid w:val="00B26D2D"/>
    <w:rsid w:val="00B26D88"/>
    <w:rsid w:val="00B26E87"/>
    <w:rsid w:val="00B27010"/>
    <w:rsid w:val="00B27117"/>
    <w:rsid w:val="00B271EE"/>
    <w:rsid w:val="00B273EB"/>
    <w:rsid w:val="00B275F6"/>
    <w:rsid w:val="00B27926"/>
    <w:rsid w:val="00B3004D"/>
    <w:rsid w:val="00B302F1"/>
    <w:rsid w:val="00B30485"/>
    <w:rsid w:val="00B30670"/>
    <w:rsid w:val="00B30C02"/>
    <w:rsid w:val="00B30F29"/>
    <w:rsid w:val="00B31019"/>
    <w:rsid w:val="00B310EE"/>
    <w:rsid w:val="00B31331"/>
    <w:rsid w:val="00B31333"/>
    <w:rsid w:val="00B319FF"/>
    <w:rsid w:val="00B31AB4"/>
    <w:rsid w:val="00B31DD6"/>
    <w:rsid w:val="00B32156"/>
    <w:rsid w:val="00B322DA"/>
    <w:rsid w:val="00B32538"/>
    <w:rsid w:val="00B329C2"/>
    <w:rsid w:val="00B32D13"/>
    <w:rsid w:val="00B32D51"/>
    <w:rsid w:val="00B32DD9"/>
    <w:rsid w:val="00B32F70"/>
    <w:rsid w:val="00B33228"/>
    <w:rsid w:val="00B3327C"/>
    <w:rsid w:val="00B33548"/>
    <w:rsid w:val="00B33662"/>
    <w:rsid w:val="00B33939"/>
    <w:rsid w:val="00B3393A"/>
    <w:rsid w:val="00B339AB"/>
    <w:rsid w:val="00B33D1F"/>
    <w:rsid w:val="00B34245"/>
    <w:rsid w:val="00B34884"/>
    <w:rsid w:val="00B34EFF"/>
    <w:rsid w:val="00B3501D"/>
    <w:rsid w:val="00B35336"/>
    <w:rsid w:val="00B35855"/>
    <w:rsid w:val="00B35906"/>
    <w:rsid w:val="00B35CF4"/>
    <w:rsid w:val="00B35FE8"/>
    <w:rsid w:val="00B3609B"/>
    <w:rsid w:val="00B365A4"/>
    <w:rsid w:val="00B36782"/>
    <w:rsid w:val="00B36D23"/>
    <w:rsid w:val="00B36EEC"/>
    <w:rsid w:val="00B371EC"/>
    <w:rsid w:val="00B37238"/>
    <w:rsid w:val="00B37EBC"/>
    <w:rsid w:val="00B40255"/>
    <w:rsid w:val="00B405C8"/>
    <w:rsid w:val="00B40B9F"/>
    <w:rsid w:val="00B40C91"/>
    <w:rsid w:val="00B41097"/>
    <w:rsid w:val="00B410F6"/>
    <w:rsid w:val="00B419A5"/>
    <w:rsid w:val="00B4256E"/>
    <w:rsid w:val="00B42CD1"/>
    <w:rsid w:val="00B432EF"/>
    <w:rsid w:val="00B439CB"/>
    <w:rsid w:val="00B43FE2"/>
    <w:rsid w:val="00B441B8"/>
    <w:rsid w:val="00B443E2"/>
    <w:rsid w:val="00B4473E"/>
    <w:rsid w:val="00B449A6"/>
    <w:rsid w:val="00B44AAE"/>
    <w:rsid w:val="00B44B6E"/>
    <w:rsid w:val="00B44BAE"/>
    <w:rsid w:val="00B44D15"/>
    <w:rsid w:val="00B44DA3"/>
    <w:rsid w:val="00B44EA3"/>
    <w:rsid w:val="00B451E3"/>
    <w:rsid w:val="00B45BCE"/>
    <w:rsid w:val="00B45C3C"/>
    <w:rsid w:val="00B46B12"/>
    <w:rsid w:val="00B4727D"/>
    <w:rsid w:val="00B47434"/>
    <w:rsid w:val="00B4767E"/>
    <w:rsid w:val="00B479E6"/>
    <w:rsid w:val="00B47A0A"/>
    <w:rsid w:val="00B47A8A"/>
    <w:rsid w:val="00B502BE"/>
    <w:rsid w:val="00B504A4"/>
    <w:rsid w:val="00B50B73"/>
    <w:rsid w:val="00B50F43"/>
    <w:rsid w:val="00B50F76"/>
    <w:rsid w:val="00B51251"/>
    <w:rsid w:val="00B513C4"/>
    <w:rsid w:val="00B522B4"/>
    <w:rsid w:val="00B5268A"/>
    <w:rsid w:val="00B52B42"/>
    <w:rsid w:val="00B52CC4"/>
    <w:rsid w:val="00B52DD7"/>
    <w:rsid w:val="00B531E6"/>
    <w:rsid w:val="00B53210"/>
    <w:rsid w:val="00B532D0"/>
    <w:rsid w:val="00B535CF"/>
    <w:rsid w:val="00B536D6"/>
    <w:rsid w:val="00B539C9"/>
    <w:rsid w:val="00B53E06"/>
    <w:rsid w:val="00B53F6B"/>
    <w:rsid w:val="00B543BE"/>
    <w:rsid w:val="00B546CD"/>
    <w:rsid w:val="00B54C16"/>
    <w:rsid w:val="00B54E36"/>
    <w:rsid w:val="00B550C8"/>
    <w:rsid w:val="00B55397"/>
    <w:rsid w:val="00B5585B"/>
    <w:rsid w:val="00B55BB6"/>
    <w:rsid w:val="00B55DD5"/>
    <w:rsid w:val="00B55EAB"/>
    <w:rsid w:val="00B56198"/>
    <w:rsid w:val="00B56298"/>
    <w:rsid w:val="00B56834"/>
    <w:rsid w:val="00B568A9"/>
    <w:rsid w:val="00B56E21"/>
    <w:rsid w:val="00B57081"/>
    <w:rsid w:val="00B5719A"/>
    <w:rsid w:val="00B57415"/>
    <w:rsid w:val="00B5766C"/>
    <w:rsid w:val="00B576CF"/>
    <w:rsid w:val="00B577EF"/>
    <w:rsid w:val="00B57E19"/>
    <w:rsid w:val="00B6050A"/>
    <w:rsid w:val="00B60A5B"/>
    <w:rsid w:val="00B60FB3"/>
    <w:rsid w:val="00B611BC"/>
    <w:rsid w:val="00B6138F"/>
    <w:rsid w:val="00B61471"/>
    <w:rsid w:val="00B618CF"/>
    <w:rsid w:val="00B627C9"/>
    <w:rsid w:val="00B62830"/>
    <w:rsid w:val="00B6285B"/>
    <w:rsid w:val="00B62896"/>
    <w:rsid w:val="00B62982"/>
    <w:rsid w:val="00B62A14"/>
    <w:rsid w:val="00B62E98"/>
    <w:rsid w:val="00B62F0F"/>
    <w:rsid w:val="00B6348C"/>
    <w:rsid w:val="00B637F7"/>
    <w:rsid w:val="00B63AF9"/>
    <w:rsid w:val="00B64416"/>
    <w:rsid w:val="00B64803"/>
    <w:rsid w:val="00B64CD6"/>
    <w:rsid w:val="00B64F32"/>
    <w:rsid w:val="00B65335"/>
    <w:rsid w:val="00B65777"/>
    <w:rsid w:val="00B657B7"/>
    <w:rsid w:val="00B65B1C"/>
    <w:rsid w:val="00B65F2F"/>
    <w:rsid w:val="00B65FD5"/>
    <w:rsid w:val="00B66333"/>
    <w:rsid w:val="00B66FED"/>
    <w:rsid w:val="00B67099"/>
    <w:rsid w:val="00B67176"/>
    <w:rsid w:val="00B67408"/>
    <w:rsid w:val="00B67BBA"/>
    <w:rsid w:val="00B7011D"/>
    <w:rsid w:val="00B702C2"/>
    <w:rsid w:val="00B703EA"/>
    <w:rsid w:val="00B7048C"/>
    <w:rsid w:val="00B70538"/>
    <w:rsid w:val="00B706CB"/>
    <w:rsid w:val="00B707FD"/>
    <w:rsid w:val="00B7105C"/>
    <w:rsid w:val="00B713C0"/>
    <w:rsid w:val="00B71407"/>
    <w:rsid w:val="00B714FE"/>
    <w:rsid w:val="00B71553"/>
    <w:rsid w:val="00B7155B"/>
    <w:rsid w:val="00B717DD"/>
    <w:rsid w:val="00B7180F"/>
    <w:rsid w:val="00B718AC"/>
    <w:rsid w:val="00B71B82"/>
    <w:rsid w:val="00B71C86"/>
    <w:rsid w:val="00B71C8C"/>
    <w:rsid w:val="00B72033"/>
    <w:rsid w:val="00B72318"/>
    <w:rsid w:val="00B72580"/>
    <w:rsid w:val="00B72C97"/>
    <w:rsid w:val="00B72DD9"/>
    <w:rsid w:val="00B731CD"/>
    <w:rsid w:val="00B731E3"/>
    <w:rsid w:val="00B7340E"/>
    <w:rsid w:val="00B734CD"/>
    <w:rsid w:val="00B736A3"/>
    <w:rsid w:val="00B739FD"/>
    <w:rsid w:val="00B73CF2"/>
    <w:rsid w:val="00B73FD1"/>
    <w:rsid w:val="00B74434"/>
    <w:rsid w:val="00B747B9"/>
    <w:rsid w:val="00B7489E"/>
    <w:rsid w:val="00B74921"/>
    <w:rsid w:val="00B749A8"/>
    <w:rsid w:val="00B74DF5"/>
    <w:rsid w:val="00B74F02"/>
    <w:rsid w:val="00B750B9"/>
    <w:rsid w:val="00B7513A"/>
    <w:rsid w:val="00B75179"/>
    <w:rsid w:val="00B756C6"/>
    <w:rsid w:val="00B76091"/>
    <w:rsid w:val="00B76217"/>
    <w:rsid w:val="00B76E6E"/>
    <w:rsid w:val="00B76FF1"/>
    <w:rsid w:val="00B771DC"/>
    <w:rsid w:val="00B77312"/>
    <w:rsid w:val="00B7756D"/>
    <w:rsid w:val="00B77865"/>
    <w:rsid w:val="00B77E6A"/>
    <w:rsid w:val="00B804D5"/>
    <w:rsid w:val="00B80BC9"/>
    <w:rsid w:val="00B81925"/>
    <w:rsid w:val="00B81A69"/>
    <w:rsid w:val="00B81B79"/>
    <w:rsid w:val="00B8207E"/>
    <w:rsid w:val="00B823B0"/>
    <w:rsid w:val="00B8253E"/>
    <w:rsid w:val="00B82AC7"/>
    <w:rsid w:val="00B82BD7"/>
    <w:rsid w:val="00B82BD9"/>
    <w:rsid w:val="00B82CBF"/>
    <w:rsid w:val="00B82FB1"/>
    <w:rsid w:val="00B8335D"/>
    <w:rsid w:val="00B835E2"/>
    <w:rsid w:val="00B83AFF"/>
    <w:rsid w:val="00B841FF"/>
    <w:rsid w:val="00B842E7"/>
    <w:rsid w:val="00B845AD"/>
    <w:rsid w:val="00B8472A"/>
    <w:rsid w:val="00B850C0"/>
    <w:rsid w:val="00B851F4"/>
    <w:rsid w:val="00B85357"/>
    <w:rsid w:val="00B85428"/>
    <w:rsid w:val="00B858F5"/>
    <w:rsid w:val="00B85BB2"/>
    <w:rsid w:val="00B85C6B"/>
    <w:rsid w:val="00B86210"/>
    <w:rsid w:val="00B86424"/>
    <w:rsid w:val="00B86476"/>
    <w:rsid w:val="00B86762"/>
    <w:rsid w:val="00B86CDC"/>
    <w:rsid w:val="00B87009"/>
    <w:rsid w:val="00B87250"/>
    <w:rsid w:val="00B87D81"/>
    <w:rsid w:val="00B9005D"/>
    <w:rsid w:val="00B90D3A"/>
    <w:rsid w:val="00B90FE9"/>
    <w:rsid w:val="00B9104F"/>
    <w:rsid w:val="00B91473"/>
    <w:rsid w:val="00B91DA7"/>
    <w:rsid w:val="00B92028"/>
    <w:rsid w:val="00B9205E"/>
    <w:rsid w:val="00B9246D"/>
    <w:rsid w:val="00B925DA"/>
    <w:rsid w:val="00B925FD"/>
    <w:rsid w:val="00B92618"/>
    <w:rsid w:val="00B92BFA"/>
    <w:rsid w:val="00B933DB"/>
    <w:rsid w:val="00B9351C"/>
    <w:rsid w:val="00B93566"/>
    <w:rsid w:val="00B938C2"/>
    <w:rsid w:val="00B93950"/>
    <w:rsid w:val="00B93BE8"/>
    <w:rsid w:val="00B93C31"/>
    <w:rsid w:val="00B93CF5"/>
    <w:rsid w:val="00B94771"/>
    <w:rsid w:val="00B94B11"/>
    <w:rsid w:val="00B94E80"/>
    <w:rsid w:val="00B9524D"/>
    <w:rsid w:val="00B957E5"/>
    <w:rsid w:val="00B95B4B"/>
    <w:rsid w:val="00B96719"/>
    <w:rsid w:val="00B96A90"/>
    <w:rsid w:val="00B96B11"/>
    <w:rsid w:val="00B96B28"/>
    <w:rsid w:val="00B96B58"/>
    <w:rsid w:val="00B96E73"/>
    <w:rsid w:val="00B97773"/>
    <w:rsid w:val="00B977B2"/>
    <w:rsid w:val="00B97BB6"/>
    <w:rsid w:val="00B97C05"/>
    <w:rsid w:val="00B97F15"/>
    <w:rsid w:val="00BA00B2"/>
    <w:rsid w:val="00BA017B"/>
    <w:rsid w:val="00BA02A3"/>
    <w:rsid w:val="00BA084F"/>
    <w:rsid w:val="00BA0AE5"/>
    <w:rsid w:val="00BA1622"/>
    <w:rsid w:val="00BA1674"/>
    <w:rsid w:val="00BA1759"/>
    <w:rsid w:val="00BA17BE"/>
    <w:rsid w:val="00BA189C"/>
    <w:rsid w:val="00BA190E"/>
    <w:rsid w:val="00BA1C22"/>
    <w:rsid w:val="00BA1D82"/>
    <w:rsid w:val="00BA1F30"/>
    <w:rsid w:val="00BA2290"/>
    <w:rsid w:val="00BA2549"/>
    <w:rsid w:val="00BA3276"/>
    <w:rsid w:val="00BA35DF"/>
    <w:rsid w:val="00BA36BF"/>
    <w:rsid w:val="00BA38B6"/>
    <w:rsid w:val="00BA394A"/>
    <w:rsid w:val="00BA3EFD"/>
    <w:rsid w:val="00BA40F5"/>
    <w:rsid w:val="00BA41BE"/>
    <w:rsid w:val="00BA4989"/>
    <w:rsid w:val="00BA50E5"/>
    <w:rsid w:val="00BA50E8"/>
    <w:rsid w:val="00BA57B3"/>
    <w:rsid w:val="00BA5B32"/>
    <w:rsid w:val="00BA5F07"/>
    <w:rsid w:val="00BA614D"/>
    <w:rsid w:val="00BA62B1"/>
    <w:rsid w:val="00BA64C6"/>
    <w:rsid w:val="00BA6648"/>
    <w:rsid w:val="00BA66AC"/>
    <w:rsid w:val="00BA6A3F"/>
    <w:rsid w:val="00BA6FCD"/>
    <w:rsid w:val="00BA7CE5"/>
    <w:rsid w:val="00BA7D34"/>
    <w:rsid w:val="00BB01B0"/>
    <w:rsid w:val="00BB0514"/>
    <w:rsid w:val="00BB0734"/>
    <w:rsid w:val="00BB0C26"/>
    <w:rsid w:val="00BB0E89"/>
    <w:rsid w:val="00BB1340"/>
    <w:rsid w:val="00BB1387"/>
    <w:rsid w:val="00BB16CD"/>
    <w:rsid w:val="00BB1913"/>
    <w:rsid w:val="00BB1A7B"/>
    <w:rsid w:val="00BB1AD4"/>
    <w:rsid w:val="00BB1B99"/>
    <w:rsid w:val="00BB1C5C"/>
    <w:rsid w:val="00BB1CA1"/>
    <w:rsid w:val="00BB203C"/>
    <w:rsid w:val="00BB2095"/>
    <w:rsid w:val="00BB2262"/>
    <w:rsid w:val="00BB23EB"/>
    <w:rsid w:val="00BB24EA"/>
    <w:rsid w:val="00BB2926"/>
    <w:rsid w:val="00BB2BF3"/>
    <w:rsid w:val="00BB2D5F"/>
    <w:rsid w:val="00BB3369"/>
    <w:rsid w:val="00BB38F0"/>
    <w:rsid w:val="00BB3902"/>
    <w:rsid w:val="00BB39FF"/>
    <w:rsid w:val="00BB3C60"/>
    <w:rsid w:val="00BB3D04"/>
    <w:rsid w:val="00BB3E9B"/>
    <w:rsid w:val="00BB455E"/>
    <w:rsid w:val="00BB4712"/>
    <w:rsid w:val="00BB49FC"/>
    <w:rsid w:val="00BB4C28"/>
    <w:rsid w:val="00BB4E6F"/>
    <w:rsid w:val="00BB4FC6"/>
    <w:rsid w:val="00BB505D"/>
    <w:rsid w:val="00BB530B"/>
    <w:rsid w:val="00BB5B48"/>
    <w:rsid w:val="00BB5F95"/>
    <w:rsid w:val="00BB6992"/>
    <w:rsid w:val="00BB6AF0"/>
    <w:rsid w:val="00BB728C"/>
    <w:rsid w:val="00BB78BE"/>
    <w:rsid w:val="00BB7F0C"/>
    <w:rsid w:val="00BB7F16"/>
    <w:rsid w:val="00BC00AB"/>
    <w:rsid w:val="00BC05A3"/>
    <w:rsid w:val="00BC0BD3"/>
    <w:rsid w:val="00BC0BED"/>
    <w:rsid w:val="00BC104E"/>
    <w:rsid w:val="00BC10D5"/>
    <w:rsid w:val="00BC1359"/>
    <w:rsid w:val="00BC16CD"/>
    <w:rsid w:val="00BC18C3"/>
    <w:rsid w:val="00BC1AB4"/>
    <w:rsid w:val="00BC1B8C"/>
    <w:rsid w:val="00BC2073"/>
    <w:rsid w:val="00BC26C8"/>
    <w:rsid w:val="00BC28FA"/>
    <w:rsid w:val="00BC29E4"/>
    <w:rsid w:val="00BC29F4"/>
    <w:rsid w:val="00BC2B42"/>
    <w:rsid w:val="00BC2B65"/>
    <w:rsid w:val="00BC2CE3"/>
    <w:rsid w:val="00BC2F49"/>
    <w:rsid w:val="00BC32A1"/>
    <w:rsid w:val="00BC381E"/>
    <w:rsid w:val="00BC3A8A"/>
    <w:rsid w:val="00BC3B30"/>
    <w:rsid w:val="00BC3E68"/>
    <w:rsid w:val="00BC43B9"/>
    <w:rsid w:val="00BC4495"/>
    <w:rsid w:val="00BC50F0"/>
    <w:rsid w:val="00BC5385"/>
    <w:rsid w:val="00BC53AB"/>
    <w:rsid w:val="00BC5573"/>
    <w:rsid w:val="00BC5795"/>
    <w:rsid w:val="00BC5802"/>
    <w:rsid w:val="00BC5D3E"/>
    <w:rsid w:val="00BC6C0D"/>
    <w:rsid w:val="00BC71B8"/>
    <w:rsid w:val="00BC724A"/>
    <w:rsid w:val="00BC7687"/>
    <w:rsid w:val="00BC774E"/>
    <w:rsid w:val="00BD03E8"/>
    <w:rsid w:val="00BD0600"/>
    <w:rsid w:val="00BD0BB5"/>
    <w:rsid w:val="00BD1262"/>
    <w:rsid w:val="00BD12B8"/>
    <w:rsid w:val="00BD193E"/>
    <w:rsid w:val="00BD1AB1"/>
    <w:rsid w:val="00BD1FFD"/>
    <w:rsid w:val="00BD2EC6"/>
    <w:rsid w:val="00BD31BE"/>
    <w:rsid w:val="00BD3240"/>
    <w:rsid w:val="00BD34CD"/>
    <w:rsid w:val="00BD3C34"/>
    <w:rsid w:val="00BD40A4"/>
    <w:rsid w:val="00BD4579"/>
    <w:rsid w:val="00BD498A"/>
    <w:rsid w:val="00BD4A48"/>
    <w:rsid w:val="00BD4A9A"/>
    <w:rsid w:val="00BD4B5D"/>
    <w:rsid w:val="00BD501F"/>
    <w:rsid w:val="00BD5570"/>
    <w:rsid w:val="00BD5A6A"/>
    <w:rsid w:val="00BD5C4C"/>
    <w:rsid w:val="00BD5D18"/>
    <w:rsid w:val="00BD5E1A"/>
    <w:rsid w:val="00BD6031"/>
    <w:rsid w:val="00BD623A"/>
    <w:rsid w:val="00BD6460"/>
    <w:rsid w:val="00BD6506"/>
    <w:rsid w:val="00BD6E83"/>
    <w:rsid w:val="00BD701F"/>
    <w:rsid w:val="00BD712F"/>
    <w:rsid w:val="00BD71EF"/>
    <w:rsid w:val="00BD71F0"/>
    <w:rsid w:val="00BD7376"/>
    <w:rsid w:val="00BD74C1"/>
    <w:rsid w:val="00BD7622"/>
    <w:rsid w:val="00BD7823"/>
    <w:rsid w:val="00BD7827"/>
    <w:rsid w:val="00BD7E87"/>
    <w:rsid w:val="00BE001D"/>
    <w:rsid w:val="00BE0A37"/>
    <w:rsid w:val="00BE0E05"/>
    <w:rsid w:val="00BE0E31"/>
    <w:rsid w:val="00BE0E50"/>
    <w:rsid w:val="00BE0E9B"/>
    <w:rsid w:val="00BE149E"/>
    <w:rsid w:val="00BE1B1B"/>
    <w:rsid w:val="00BE1D7A"/>
    <w:rsid w:val="00BE3178"/>
    <w:rsid w:val="00BE3776"/>
    <w:rsid w:val="00BE3AB3"/>
    <w:rsid w:val="00BE3DF3"/>
    <w:rsid w:val="00BE41A6"/>
    <w:rsid w:val="00BE4409"/>
    <w:rsid w:val="00BE47B5"/>
    <w:rsid w:val="00BE494F"/>
    <w:rsid w:val="00BE4A25"/>
    <w:rsid w:val="00BE4B71"/>
    <w:rsid w:val="00BE4EAB"/>
    <w:rsid w:val="00BE4F2A"/>
    <w:rsid w:val="00BE4FAF"/>
    <w:rsid w:val="00BE5501"/>
    <w:rsid w:val="00BE5B44"/>
    <w:rsid w:val="00BE6035"/>
    <w:rsid w:val="00BE6294"/>
    <w:rsid w:val="00BE66F1"/>
    <w:rsid w:val="00BE69CB"/>
    <w:rsid w:val="00BE6BF7"/>
    <w:rsid w:val="00BE6E49"/>
    <w:rsid w:val="00BE6F0D"/>
    <w:rsid w:val="00BE6F4B"/>
    <w:rsid w:val="00BE7362"/>
    <w:rsid w:val="00BE73F1"/>
    <w:rsid w:val="00BE79A8"/>
    <w:rsid w:val="00BF002B"/>
    <w:rsid w:val="00BF00D8"/>
    <w:rsid w:val="00BF067F"/>
    <w:rsid w:val="00BF0D3C"/>
    <w:rsid w:val="00BF12C5"/>
    <w:rsid w:val="00BF1699"/>
    <w:rsid w:val="00BF191D"/>
    <w:rsid w:val="00BF1CC0"/>
    <w:rsid w:val="00BF1DA5"/>
    <w:rsid w:val="00BF2061"/>
    <w:rsid w:val="00BF2241"/>
    <w:rsid w:val="00BF2EB1"/>
    <w:rsid w:val="00BF2FE7"/>
    <w:rsid w:val="00BF314B"/>
    <w:rsid w:val="00BF348E"/>
    <w:rsid w:val="00BF36A3"/>
    <w:rsid w:val="00BF3D77"/>
    <w:rsid w:val="00BF4031"/>
    <w:rsid w:val="00BF460F"/>
    <w:rsid w:val="00BF4D73"/>
    <w:rsid w:val="00BF4DA9"/>
    <w:rsid w:val="00BF4FD0"/>
    <w:rsid w:val="00BF5352"/>
    <w:rsid w:val="00BF53D5"/>
    <w:rsid w:val="00BF56C1"/>
    <w:rsid w:val="00BF5759"/>
    <w:rsid w:val="00BF5799"/>
    <w:rsid w:val="00BF58AE"/>
    <w:rsid w:val="00BF5B55"/>
    <w:rsid w:val="00BF65BA"/>
    <w:rsid w:val="00BF68BF"/>
    <w:rsid w:val="00BF6DEC"/>
    <w:rsid w:val="00BF72A3"/>
    <w:rsid w:val="00BF7BAD"/>
    <w:rsid w:val="00BF7F52"/>
    <w:rsid w:val="00C0016C"/>
    <w:rsid w:val="00C002E8"/>
    <w:rsid w:val="00C00912"/>
    <w:rsid w:val="00C00C2D"/>
    <w:rsid w:val="00C014BC"/>
    <w:rsid w:val="00C01D2F"/>
    <w:rsid w:val="00C01DC9"/>
    <w:rsid w:val="00C01FED"/>
    <w:rsid w:val="00C022E3"/>
    <w:rsid w:val="00C02A00"/>
    <w:rsid w:val="00C02D37"/>
    <w:rsid w:val="00C03326"/>
    <w:rsid w:val="00C0346E"/>
    <w:rsid w:val="00C03524"/>
    <w:rsid w:val="00C038D0"/>
    <w:rsid w:val="00C0392F"/>
    <w:rsid w:val="00C03C65"/>
    <w:rsid w:val="00C046F5"/>
    <w:rsid w:val="00C04AAF"/>
    <w:rsid w:val="00C04C21"/>
    <w:rsid w:val="00C04EBF"/>
    <w:rsid w:val="00C05242"/>
    <w:rsid w:val="00C055C7"/>
    <w:rsid w:val="00C05DB0"/>
    <w:rsid w:val="00C06013"/>
    <w:rsid w:val="00C0606C"/>
    <w:rsid w:val="00C06295"/>
    <w:rsid w:val="00C0650E"/>
    <w:rsid w:val="00C06B31"/>
    <w:rsid w:val="00C06C22"/>
    <w:rsid w:val="00C06DBC"/>
    <w:rsid w:val="00C073BD"/>
    <w:rsid w:val="00C07906"/>
    <w:rsid w:val="00C07E39"/>
    <w:rsid w:val="00C07EEB"/>
    <w:rsid w:val="00C09E71"/>
    <w:rsid w:val="00C10049"/>
    <w:rsid w:val="00C1005B"/>
    <w:rsid w:val="00C10F0D"/>
    <w:rsid w:val="00C10FBA"/>
    <w:rsid w:val="00C110E3"/>
    <w:rsid w:val="00C11142"/>
    <w:rsid w:val="00C11E3E"/>
    <w:rsid w:val="00C12104"/>
    <w:rsid w:val="00C126EB"/>
    <w:rsid w:val="00C130AC"/>
    <w:rsid w:val="00C13227"/>
    <w:rsid w:val="00C13526"/>
    <w:rsid w:val="00C136BB"/>
    <w:rsid w:val="00C13ADA"/>
    <w:rsid w:val="00C13D8C"/>
    <w:rsid w:val="00C13DD2"/>
    <w:rsid w:val="00C13DE6"/>
    <w:rsid w:val="00C13DEE"/>
    <w:rsid w:val="00C13F7E"/>
    <w:rsid w:val="00C13FBD"/>
    <w:rsid w:val="00C143ED"/>
    <w:rsid w:val="00C14FE6"/>
    <w:rsid w:val="00C1501B"/>
    <w:rsid w:val="00C15728"/>
    <w:rsid w:val="00C15769"/>
    <w:rsid w:val="00C15A24"/>
    <w:rsid w:val="00C15B0F"/>
    <w:rsid w:val="00C15C43"/>
    <w:rsid w:val="00C15E90"/>
    <w:rsid w:val="00C15FC5"/>
    <w:rsid w:val="00C16545"/>
    <w:rsid w:val="00C166F0"/>
    <w:rsid w:val="00C1684C"/>
    <w:rsid w:val="00C169C2"/>
    <w:rsid w:val="00C16B44"/>
    <w:rsid w:val="00C1734D"/>
    <w:rsid w:val="00C17661"/>
    <w:rsid w:val="00C17755"/>
    <w:rsid w:val="00C20CEE"/>
    <w:rsid w:val="00C20ECC"/>
    <w:rsid w:val="00C20FEB"/>
    <w:rsid w:val="00C2100A"/>
    <w:rsid w:val="00C21308"/>
    <w:rsid w:val="00C21B5E"/>
    <w:rsid w:val="00C21BE7"/>
    <w:rsid w:val="00C21D21"/>
    <w:rsid w:val="00C21E8C"/>
    <w:rsid w:val="00C220F7"/>
    <w:rsid w:val="00C221D3"/>
    <w:rsid w:val="00C22491"/>
    <w:rsid w:val="00C22E7F"/>
    <w:rsid w:val="00C22EB8"/>
    <w:rsid w:val="00C22FC6"/>
    <w:rsid w:val="00C2336E"/>
    <w:rsid w:val="00C23A84"/>
    <w:rsid w:val="00C23B06"/>
    <w:rsid w:val="00C23B7A"/>
    <w:rsid w:val="00C23CE5"/>
    <w:rsid w:val="00C23DB4"/>
    <w:rsid w:val="00C24502"/>
    <w:rsid w:val="00C24B40"/>
    <w:rsid w:val="00C24B84"/>
    <w:rsid w:val="00C2562F"/>
    <w:rsid w:val="00C2584B"/>
    <w:rsid w:val="00C25B88"/>
    <w:rsid w:val="00C25CDE"/>
    <w:rsid w:val="00C26043"/>
    <w:rsid w:val="00C26E9D"/>
    <w:rsid w:val="00C26F99"/>
    <w:rsid w:val="00C27164"/>
    <w:rsid w:val="00C27393"/>
    <w:rsid w:val="00C27629"/>
    <w:rsid w:val="00C276A5"/>
    <w:rsid w:val="00C27F3D"/>
    <w:rsid w:val="00C307C8"/>
    <w:rsid w:val="00C30C5B"/>
    <w:rsid w:val="00C31188"/>
    <w:rsid w:val="00C31215"/>
    <w:rsid w:val="00C31220"/>
    <w:rsid w:val="00C316A8"/>
    <w:rsid w:val="00C3178C"/>
    <w:rsid w:val="00C319EF"/>
    <w:rsid w:val="00C31EA0"/>
    <w:rsid w:val="00C31EB9"/>
    <w:rsid w:val="00C31FD0"/>
    <w:rsid w:val="00C31FFF"/>
    <w:rsid w:val="00C3228F"/>
    <w:rsid w:val="00C322DB"/>
    <w:rsid w:val="00C32806"/>
    <w:rsid w:val="00C32D6F"/>
    <w:rsid w:val="00C32F8A"/>
    <w:rsid w:val="00C330FA"/>
    <w:rsid w:val="00C336AA"/>
    <w:rsid w:val="00C33799"/>
    <w:rsid w:val="00C338DE"/>
    <w:rsid w:val="00C33A9C"/>
    <w:rsid w:val="00C33B02"/>
    <w:rsid w:val="00C33D3B"/>
    <w:rsid w:val="00C33D40"/>
    <w:rsid w:val="00C33FCA"/>
    <w:rsid w:val="00C34056"/>
    <w:rsid w:val="00C34460"/>
    <w:rsid w:val="00C34AC0"/>
    <w:rsid w:val="00C34B5C"/>
    <w:rsid w:val="00C34CD9"/>
    <w:rsid w:val="00C34EEA"/>
    <w:rsid w:val="00C35070"/>
    <w:rsid w:val="00C353A4"/>
    <w:rsid w:val="00C35514"/>
    <w:rsid w:val="00C3572B"/>
    <w:rsid w:val="00C3579F"/>
    <w:rsid w:val="00C35963"/>
    <w:rsid w:val="00C35967"/>
    <w:rsid w:val="00C359B4"/>
    <w:rsid w:val="00C35B55"/>
    <w:rsid w:val="00C35EC4"/>
    <w:rsid w:val="00C36379"/>
    <w:rsid w:val="00C3666E"/>
    <w:rsid w:val="00C36962"/>
    <w:rsid w:val="00C369F9"/>
    <w:rsid w:val="00C36BD8"/>
    <w:rsid w:val="00C36C54"/>
    <w:rsid w:val="00C36DE6"/>
    <w:rsid w:val="00C36F29"/>
    <w:rsid w:val="00C37852"/>
    <w:rsid w:val="00C37ADB"/>
    <w:rsid w:val="00C40280"/>
    <w:rsid w:val="00C402BB"/>
    <w:rsid w:val="00C40525"/>
    <w:rsid w:val="00C4071E"/>
    <w:rsid w:val="00C40BAA"/>
    <w:rsid w:val="00C40C98"/>
    <w:rsid w:val="00C40DD9"/>
    <w:rsid w:val="00C40F71"/>
    <w:rsid w:val="00C40FE0"/>
    <w:rsid w:val="00C4146D"/>
    <w:rsid w:val="00C42591"/>
    <w:rsid w:val="00C4264B"/>
    <w:rsid w:val="00C42929"/>
    <w:rsid w:val="00C4302E"/>
    <w:rsid w:val="00C4337C"/>
    <w:rsid w:val="00C434F5"/>
    <w:rsid w:val="00C4357A"/>
    <w:rsid w:val="00C4366B"/>
    <w:rsid w:val="00C4378E"/>
    <w:rsid w:val="00C43BB7"/>
    <w:rsid w:val="00C4402B"/>
    <w:rsid w:val="00C4418B"/>
    <w:rsid w:val="00C441D1"/>
    <w:rsid w:val="00C44290"/>
    <w:rsid w:val="00C444EC"/>
    <w:rsid w:val="00C44822"/>
    <w:rsid w:val="00C4486A"/>
    <w:rsid w:val="00C449EA"/>
    <w:rsid w:val="00C44A4F"/>
    <w:rsid w:val="00C44B76"/>
    <w:rsid w:val="00C44DD5"/>
    <w:rsid w:val="00C4557D"/>
    <w:rsid w:val="00C45C9D"/>
    <w:rsid w:val="00C45CA6"/>
    <w:rsid w:val="00C45CA8"/>
    <w:rsid w:val="00C45F47"/>
    <w:rsid w:val="00C46317"/>
    <w:rsid w:val="00C4638A"/>
    <w:rsid w:val="00C464B5"/>
    <w:rsid w:val="00C466DB"/>
    <w:rsid w:val="00C46742"/>
    <w:rsid w:val="00C46887"/>
    <w:rsid w:val="00C470C6"/>
    <w:rsid w:val="00C470DD"/>
    <w:rsid w:val="00C47315"/>
    <w:rsid w:val="00C47649"/>
    <w:rsid w:val="00C501EB"/>
    <w:rsid w:val="00C50379"/>
    <w:rsid w:val="00C50677"/>
    <w:rsid w:val="00C5091C"/>
    <w:rsid w:val="00C50D2F"/>
    <w:rsid w:val="00C50D42"/>
    <w:rsid w:val="00C513EB"/>
    <w:rsid w:val="00C51830"/>
    <w:rsid w:val="00C51AFD"/>
    <w:rsid w:val="00C51C5A"/>
    <w:rsid w:val="00C51D34"/>
    <w:rsid w:val="00C52245"/>
    <w:rsid w:val="00C523BF"/>
    <w:rsid w:val="00C52589"/>
    <w:rsid w:val="00C5273A"/>
    <w:rsid w:val="00C52759"/>
    <w:rsid w:val="00C52B2F"/>
    <w:rsid w:val="00C52D7E"/>
    <w:rsid w:val="00C52E14"/>
    <w:rsid w:val="00C5308D"/>
    <w:rsid w:val="00C53113"/>
    <w:rsid w:val="00C5344A"/>
    <w:rsid w:val="00C53602"/>
    <w:rsid w:val="00C538F3"/>
    <w:rsid w:val="00C5399A"/>
    <w:rsid w:val="00C53A51"/>
    <w:rsid w:val="00C544DA"/>
    <w:rsid w:val="00C54C59"/>
    <w:rsid w:val="00C55048"/>
    <w:rsid w:val="00C55170"/>
    <w:rsid w:val="00C5540C"/>
    <w:rsid w:val="00C5565A"/>
    <w:rsid w:val="00C557CD"/>
    <w:rsid w:val="00C559B0"/>
    <w:rsid w:val="00C55A05"/>
    <w:rsid w:val="00C55A55"/>
    <w:rsid w:val="00C5630D"/>
    <w:rsid w:val="00C563A6"/>
    <w:rsid w:val="00C563CD"/>
    <w:rsid w:val="00C565AE"/>
    <w:rsid w:val="00C568CC"/>
    <w:rsid w:val="00C569BC"/>
    <w:rsid w:val="00C56F86"/>
    <w:rsid w:val="00C56FB4"/>
    <w:rsid w:val="00C57723"/>
    <w:rsid w:val="00C57847"/>
    <w:rsid w:val="00C579AA"/>
    <w:rsid w:val="00C57D07"/>
    <w:rsid w:val="00C60183"/>
    <w:rsid w:val="00C603DB"/>
    <w:rsid w:val="00C60542"/>
    <w:rsid w:val="00C6096B"/>
    <w:rsid w:val="00C60D5A"/>
    <w:rsid w:val="00C60EC1"/>
    <w:rsid w:val="00C60F15"/>
    <w:rsid w:val="00C60F55"/>
    <w:rsid w:val="00C60FBA"/>
    <w:rsid w:val="00C61295"/>
    <w:rsid w:val="00C612D7"/>
    <w:rsid w:val="00C613E1"/>
    <w:rsid w:val="00C61766"/>
    <w:rsid w:val="00C61B23"/>
    <w:rsid w:val="00C61F06"/>
    <w:rsid w:val="00C6214B"/>
    <w:rsid w:val="00C62204"/>
    <w:rsid w:val="00C6222C"/>
    <w:rsid w:val="00C62262"/>
    <w:rsid w:val="00C62356"/>
    <w:rsid w:val="00C62A70"/>
    <w:rsid w:val="00C62EC6"/>
    <w:rsid w:val="00C63076"/>
    <w:rsid w:val="00C6353C"/>
    <w:rsid w:val="00C639C5"/>
    <w:rsid w:val="00C63ADE"/>
    <w:rsid w:val="00C64562"/>
    <w:rsid w:val="00C64768"/>
    <w:rsid w:val="00C6476D"/>
    <w:rsid w:val="00C64865"/>
    <w:rsid w:val="00C64B04"/>
    <w:rsid w:val="00C64C2C"/>
    <w:rsid w:val="00C64F57"/>
    <w:rsid w:val="00C659E4"/>
    <w:rsid w:val="00C66147"/>
    <w:rsid w:val="00C66CFD"/>
    <w:rsid w:val="00C66E1B"/>
    <w:rsid w:val="00C67034"/>
    <w:rsid w:val="00C673DD"/>
    <w:rsid w:val="00C67569"/>
    <w:rsid w:val="00C675D2"/>
    <w:rsid w:val="00C67788"/>
    <w:rsid w:val="00C7021E"/>
    <w:rsid w:val="00C70881"/>
    <w:rsid w:val="00C70C2A"/>
    <w:rsid w:val="00C70DE3"/>
    <w:rsid w:val="00C70E48"/>
    <w:rsid w:val="00C71116"/>
    <w:rsid w:val="00C7126E"/>
    <w:rsid w:val="00C71599"/>
    <w:rsid w:val="00C71930"/>
    <w:rsid w:val="00C71A4A"/>
    <w:rsid w:val="00C71E0B"/>
    <w:rsid w:val="00C721E3"/>
    <w:rsid w:val="00C724A8"/>
    <w:rsid w:val="00C728AA"/>
    <w:rsid w:val="00C72C5C"/>
    <w:rsid w:val="00C73B41"/>
    <w:rsid w:val="00C73D40"/>
    <w:rsid w:val="00C73DFF"/>
    <w:rsid w:val="00C73E1B"/>
    <w:rsid w:val="00C74190"/>
    <w:rsid w:val="00C745EF"/>
    <w:rsid w:val="00C74E38"/>
    <w:rsid w:val="00C7500B"/>
    <w:rsid w:val="00C75024"/>
    <w:rsid w:val="00C7502B"/>
    <w:rsid w:val="00C757EB"/>
    <w:rsid w:val="00C7583D"/>
    <w:rsid w:val="00C76079"/>
    <w:rsid w:val="00C7607A"/>
    <w:rsid w:val="00C761D2"/>
    <w:rsid w:val="00C7658E"/>
    <w:rsid w:val="00C76955"/>
    <w:rsid w:val="00C76D3B"/>
    <w:rsid w:val="00C76E58"/>
    <w:rsid w:val="00C76E74"/>
    <w:rsid w:val="00C77342"/>
    <w:rsid w:val="00C773D6"/>
    <w:rsid w:val="00C77A30"/>
    <w:rsid w:val="00C77D22"/>
    <w:rsid w:val="00C80256"/>
    <w:rsid w:val="00C8051E"/>
    <w:rsid w:val="00C806F3"/>
    <w:rsid w:val="00C80707"/>
    <w:rsid w:val="00C80DA0"/>
    <w:rsid w:val="00C80EF9"/>
    <w:rsid w:val="00C81004"/>
    <w:rsid w:val="00C810B8"/>
    <w:rsid w:val="00C810F9"/>
    <w:rsid w:val="00C81200"/>
    <w:rsid w:val="00C818B0"/>
    <w:rsid w:val="00C81BC3"/>
    <w:rsid w:val="00C81C01"/>
    <w:rsid w:val="00C81F1A"/>
    <w:rsid w:val="00C8211B"/>
    <w:rsid w:val="00C823AE"/>
    <w:rsid w:val="00C82634"/>
    <w:rsid w:val="00C82ABA"/>
    <w:rsid w:val="00C82B90"/>
    <w:rsid w:val="00C82B91"/>
    <w:rsid w:val="00C82DC6"/>
    <w:rsid w:val="00C830C4"/>
    <w:rsid w:val="00C840EE"/>
    <w:rsid w:val="00C841D6"/>
    <w:rsid w:val="00C843C2"/>
    <w:rsid w:val="00C84587"/>
    <w:rsid w:val="00C8464D"/>
    <w:rsid w:val="00C84681"/>
    <w:rsid w:val="00C84F50"/>
    <w:rsid w:val="00C8540E"/>
    <w:rsid w:val="00C856B6"/>
    <w:rsid w:val="00C85BED"/>
    <w:rsid w:val="00C86A34"/>
    <w:rsid w:val="00C86B88"/>
    <w:rsid w:val="00C87041"/>
    <w:rsid w:val="00C87D6E"/>
    <w:rsid w:val="00C87DB6"/>
    <w:rsid w:val="00C900FF"/>
    <w:rsid w:val="00C904FA"/>
    <w:rsid w:val="00C90D5B"/>
    <w:rsid w:val="00C90F26"/>
    <w:rsid w:val="00C90FB8"/>
    <w:rsid w:val="00C915F7"/>
    <w:rsid w:val="00C91E34"/>
    <w:rsid w:val="00C91E4B"/>
    <w:rsid w:val="00C91E4C"/>
    <w:rsid w:val="00C91E77"/>
    <w:rsid w:val="00C91FAD"/>
    <w:rsid w:val="00C92506"/>
    <w:rsid w:val="00C925C0"/>
    <w:rsid w:val="00C92802"/>
    <w:rsid w:val="00C92967"/>
    <w:rsid w:val="00C92A0B"/>
    <w:rsid w:val="00C9323B"/>
    <w:rsid w:val="00C9340B"/>
    <w:rsid w:val="00C936B9"/>
    <w:rsid w:val="00C93701"/>
    <w:rsid w:val="00C93D90"/>
    <w:rsid w:val="00C93F39"/>
    <w:rsid w:val="00C94112"/>
    <w:rsid w:val="00C9415D"/>
    <w:rsid w:val="00C94663"/>
    <w:rsid w:val="00C94739"/>
    <w:rsid w:val="00C94863"/>
    <w:rsid w:val="00C94B82"/>
    <w:rsid w:val="00C953C3"/>
    <w:rsid w:val="00C95950"/>
    <w:rsid w:val="00C95A15"/>
    <w:rsid w:val="00C965BE"/>
    <w:rsid w:val="00C9663A"/>
    <w:rsid w:val="00C966DF"/>
    <w:rsid w:val="00C96749"/>
    <w:rsid w:val="00C96B90"/>
    <w:rsid w:val="00C96F7A"/>
    <w:rsid w:val="00C96FFC"/>
    <w:rsid w:val="00C9702C"/>
    <w:rsid w:val="00C97097"/>
    <w:rsid w:val="00C970EC"/>
    <w:rsid w:val="00C97244"/>
    <w:rsid w:val="00C9733B"/>
    <w:rsid w:val="00C97548"/>
    <w:rsid w:val="00C9771A"/>
    <w:rsid w:val="00C9774F"/>
    <w:rsid w:val="00C9789E"/>
    <w:rsid w:val="00C97A49"/>
    <w:rsid w:val="00C97AFE"/>
    <w:rsid w:val="00C97B15"/>
    <w:rsid w:val="00C97E0D"/>
    <w:rsid w:val="00CA00B1"/>
    <w:rsid w:val="00CA00B6"/>
    <w:rsid w:val="00CA0210"/>
    <w:rsid w:val="00CA077D"/>
    <w:rsid w:val="00CA1392"/>
    <w:rsid w:val="00CA1B41"/>
    <w:rsid w:val="00CA1EBD"/>
    <w:rsid w:val="00CA1EEA"/>
    <w:rsid w:val="00CA1F7E"/>
    <w:rsid w:val="00CA2106"/>
    <w:rsid w:val="00CA212D"/>
    <w:rsid w:val="00CA24F1"/>
    <w:rsid w:val="00CA29DC"/>
    <w:rsid w:val="00CA2CAA"/>
    <w:rsid w:val="00CA32C2"/>
    <w:rsid w:val="00CA3519"/>
    <w:rsid w:val="00CA3693"/>
    <w:rsid w:val="00CA3851"/>
    <w:rsid w:val="00CA3DF8"/>
    <w:rsid w:val="00CA4112"/>
    <w:rsid w:val="00CA43B2"/>
    <w:rsid w:val="00CA4514"/>
    <w:rsid w:val="00CA46E1"/>
    <w:rsid w:val="00CA4DD6"/>
    <w:rsid w:val="00CA4DDC"/>
    <w:rsid w:val="00CA50C7"/>
    <w:rsid w:val="00CA5118"/>
    <w:rsid w:val="00CA56FA"/>
    <w:rsid w:val="00CA5DF1"/>
    <w:rsid w:val="00CA64CB"/>
    <w:rsid w:val="00CA65D2"/>
    <w:rsid w:val="00CA6F03"/>
    <w:rsid w:val="00CB0373"/>
    <w:rsid w:val="00CB0B15"/>
    <w:rsid w:val="00CB0C90"/>
    <w:rsid w:val="00CB1183"/>
    <w:rsid w:val="00CB1630"/>
    <w:rsid w:val="00CB1948"/>
    <w:rsid w:val="00CB1989"/>
    <w:rsid w:val="00CB1B1C"/>
    <w:rsid w:val="00CB215E"/>
    <w:rsid w:val="00CB2B70"/>
    <w:rsid w:val="00CB3417"/>
    <w:rsid w:val="00CB3583"/>
    <w:rsid w:val="00CB3616"/>
    <w:rsid w:val="00CB3830"/>
    <w:rsid w:val="00CB3B52"/>
    <w:rsid w:val="00CB3C54"/>
    <w:rsid w:val="00CB413A"/>
    <w:rsid w:val="00CB41BB"/>
    <w:rsid w:val="00CB44AF"/>
    <w:rsid w:val="00CB4693"/>
    <w:rsid w:val="00CB4A3A"/>
    <w:rsid w:val="00CB4AA3"/>
    <w:rsid w:val="00CB4CC3"/>
    <w:rsid w:val="00CB56C8"/>
    <w:rsid w:val="00CB57D8"/>
    <w:rsid w:val="00CB5C3D"/>
    <w:rsid w:val="00CB5E54"/>
    <w:rsid w:val="00CB624C"/>
    <w:rsid w:val="00CB62DF"/>
    <w:rsid w:val="00CB6327"/>
    <w:rsid w:val="00CB643B"/>
    <w:rsid w:val="00CB67BF"/>
    <w:rsid w:val="00CB6925"/>
    <w:rsid w:val="00CB6AAB"/>
    <w:rsid w:val="00CB6CCB"/>
    <w:rsid w:val="00CB71C7"/>
    <w:rsid w:val="00CB7265"/>
    <w:rsid w:val="00CB7613"/>
    <w:rsid w:val="00CB771B"/>
    <w:rsid w:val="00CB7B77"/>
    <w:rsid w:val="00CB7DBC"/>
    <w:rsid w:val="00CB7E0E"/>
    <w:rsid w:val="00CB7EB7"/>
    <w:rsid w:val="00CC05BA"/>
    <w:rsid w:val="00CC0B19"/>
    <w:rsid w:val="00CC0CC9"/>
    <w:rsid w:val="00CC0CD2"/>
    <w:rsid w:val="00CC0DBB"/>
    <w:rsid w:val="00CC0E4A"/>
    <w:rsid w:val="00CC0E62"/>
    <w:rsid w:val="00CC0FD1"/>
    <w:rsid w:val="00CC1529"/>
    <w:rsid w:val="00CC1597"/>
    <w:rsid w:val="00CC15C5"/>
    <w:rsid w:val="00CC1A9B"/>
    <w:rsid w:val="00CC1AFF"/>
    <w:rsid w:val="00CC1F94"/>
    <w:rsid w:val="00CC2002"/>
    <w:rsid w:val="00CC2097"/>
    <w:rsid w:val="00CC2128"/>
    <w:rsid w:val="00CC28F2"/>
    <w:rsid w:val="00CC2BF8"/>
    <w:rsid w:val="00CC2C45"/>
    <w:rsid w:val="00CC2E69"/>
    <w:rsid w:val="00CC30A6"/>
    <w:rsid w:val="00CC33BD"/>
    <w:rsid w:val="00CC3588"/>
    <w:rsid w:val="00CC3920"/>
    <w:rsid w:val="00CC3A83"/>
    <w:rsid w:val="00CC416E"/>
    <w:rsid w:val="00CC422D"/>
    <w:rsid w:val="00CC44A7"/>
    <w:rsid w:val="00CC4956"/>
    <w:rsid w:val="00CC4A51"/>
    <w:rsid w:val="00CC4AF3"/>
    <w:rsid w:val="00CC4CD9"/>
    <w:rsid w:val="00CC4F47"/>
    <w:rsid w:val="00CC4FC9"/>
    <w:rsid w:val="00CC5016"/>
    <w:rsid w:val="00CC51FE"/>
    <w:rsid w:val="00CC5AAE"/>
    <w:rsid w:val="00CC5B6C"/>
    <w:rsid w:val="00CC5B77"/>
    <w:rsid w:val="00CC5B99"/>
    <w:rsid w:val="00CC5E26"/>
    <w:rsid w:val="00CC5EFC"/>
    <w:rsid w:val="00CC65B7"/>
    <w:rsid w:val="00CC68C0"/>
    <w:rsid w:val="00CC6BB1"/>
    <w:rsid w:val="00CC7028"/>
    <w:rsid w:val="00CC71AC"/>
    <w:rsid w:val="00CC753B"/>
    <w:rsid w:val="00CC77DD"/>
    <w:rsid w:val="00CC7B1B"/>
    <w:rsid w:val="00CC7D20"/>
    <w:rsid w:val="00CD02A2"/>
    <w:rsid w:val="00CD08AA"/>
    <w:rsid w:val="00CD1216"/>
    <w:rsid w:val="00CD12C1"/>
    <w:rsid w:val="00CD14E2"/>
    <w:rsid w:val="00CD15CF"/>
    <w:rsid w:val="00CD161B"/>
    <w:rsid w:val="00CD17DF"/>
    <w:rsid w:val="00CD18C3"/>
    <w:rsid w:val="00CD1BC6"/>
    <w:rsid w:val="00CD2092"/>
    <w:rsid w:val="00CD2170"/>
    <w:rsid w:val="00CD27C5"/>
    <w:rsid w:val="00CD284E"/>
    <w:rsid w:val="00CD3217"/>
    <w:rsid w:val="00CD32E1"/>
    <w:rsid w:val="00CD3329"/>
    <w:rsid w:val="00CD36E3"/>
    <w:rsid w:val="00CD4029"/>
    <w:rsid w:val="00CD4066"/>
    <w:rsid w:val="00CD41FF"/>
    <w:rsid w:val="00CD4757"/>
    <w:rsid w:val="00CD480D"/>
    <w:rsid w:val="00CD48A9"/>
    <w:rsid w:val="00CD49A4"/>
    <w:rsid w:val="00CD4A5F"/>
    <w:rsid w:val="00CD4A91"/>
    <w:rsid w:val="00CD4DC3"/>
    <w:rsid w:val="00CD5575"/>
    <w:rsid w:val="00CD56B2"/>
    <w:rsid w:val="00CD5916"/>
    <w:rsid w:val="00CD59D4"/>
    <w:rsid w:val="00CD5CBF"/>
    <w:rsid w:val="00CD5E64"/>
    <w:rsid w:val="00CD6429"/>
    <w:rsid w:val="00CD69B8"/>
    <w:rsid w:val="00CD6B30"/>
    <w:rsid w:val="00CD6ED2"/>
    <w:rsid w:val="00CD6F66"/>
    <w:rsid w:val="00CD7232"/>
    <w:rsid w:val="00CD783B"/>
    <w:rsid w:val="00CD7A94"/>
    <w:rsid w:val="00CD7AEA"/>
    <w:rsid w:val="00CD7C2A"/>
    <w:rsid w:val="00CD7D44"/>
    <w:rsid w:val="00CD7E91"/>
    <w:rsid w:val="00CE0000"/>
    <w:rsid w:val="00CE06F8"/>
    <w:rsid w:val="00CE0795"/>
    <w:rsid w:val="00CE09BD"/>
    <w:rsid w:val="00CE0C81"/>
    <w:rsid w:val="00CE1775"/>
    <w:rsid w:val="00CE1A29"/>
    <w:rsid w:val="00CE1D4A"/>
    <w:rsid w:val="00CE1E30"/>
    <w:rsid w:val="00CE1E92"/>
    <w:rsid w:val="00CE1F5C"/>
    <w:rsid w:val="00CE2272"/>
    <w:rsid w:val="00CE2949"/>
    <w:rsid w:val="00CE2EC5"/>
    <w:rsid w:val="00CE2EDF"/>
    <w:rsid w:val="00CE2F56"/>
    <w:rsid w:val="00CE3072"/>
    <w:rsid w:val="00CE3155"/>
    <w:rsid w:val="00CE37DB"/>
    <w:rsid w:val="00CE394B"/>
    <w:rsid w:val="00CE3C19"/>
    <w:rsid w:val="00CE3E43"/>
    <w:rsid w:val="00CE4190"/>
    <w:rsid w:val="00CE4668"/>
    <w:rsid w:val="00CE46D0"/>
    <w:rsid w:val="00CE4755"/>
    <w:rsid w:val="00CE4765"/>
    <w:rsid w:val="00CE50FD"/>
    <w:rsid w:val="00CE5436"/>
    <w:rsid w:val="00CE56B9"/>
    <w:rsid w:val="00CE59B9"/>
    <w:rsid w:val="00CE5FBD"/>
    <w:rsid w:val="00CE5FF8"/>
    <w:rsid w:val="00CE6165"/>
    <w:rsid w:val="00CE6179"/>
    <w:rsid w:val="00CE73B2"/>
    <w:rsid w:val="00CE76BC"/>
    <w:rsid w:val="00CE788B"/>
    <w:rsid w:val="00CE7A5B"/>
    <w:rsid w:val="00CE7B5F"/>
    <w:rsid w:val="00CE7C14"/>
    <w:rsid w:val="00CE7F43"/>
    <w:rsid w:val="00CE7FDE"/>
    <w:rsid w:val="00CE7FEA"/>
    <w:rsid w:val="00CF0119"/>
    <w:rsid w:val="00CF067A"/>
    <w:rsid w:val="00CF0BAF"/>
    <w:rsid w:val="00CF0EA1"/>
    <w:rsid w:val="00CF187E"/>
    <w:rsid w:val="00CF199D"/>
    <w:rsid w:val="00CF1A71"/>
    <w:rsid w:val="00CF1E07"/>
    <w:rsid w:val="00CF234F"/>
    <w:rsid w:val="00CF239E"/>
    <w:rsid w:val="00CF2614"/>
    <w:rsid w:val="00CF2B2F"/>
    <w:rsid w:val="00CF2BE0"/>
    <w:rsid w:val="00CF2BF2"/>
    <w:rsid w:val="00CF2D53"/>
    <w:rsid w:val="00CF3706"/>
    <w:rsid w:val="00CF3B74"/>
    <w:rsid w:val="00CF3EAA"/>
    <w:rsid w:val="00CF3FA8"/>
    <w:rsid w:val="00CF416C"/>
    <w:rsid w:val="00CF4474"/>
    <w:rsid w:val="00CF4C43"/>
    <w:rsid w:val="00CF5257"/>
    <w:rsid w:val="00CF52F0"/>
    <w:rsid w:val="00CF5516"/>
    <w:rsid w:val="00CF5998"/>
    <w:rsid w:val="00CF5BF4"/>
    <w:rsid w:val="00CF5C5D"/>
    <w:rsid w:val="00CF5E15"/>
    <w:rsid w:val="00CF60D6"/>
    <w:rsid w:val="00CF622E"/>
    <w:rsid w:val="00CF62D3"/>
    <w:rsid w:val="00CF6716"/>
    <w:rsid w:val="00CF6979"/>
    <w:rsid w:val="00CF6C0C"/>
    <w:rsid w:val="00CF71F5"/>
    <w:rsid w:val="00CF74CA"/>
    <w:rsid w:val="00CF7692"/>
    <w:rsid w:val="00CF7BB2"/>
    <w:rsid w:val="00CF7C2D"/>
    <w:rsid w:val="00CF7C8E"/>
    <w:rsid w:val="00D000CD"/>
    <w:rsid w:val="00D005C1"/>
    <w:rsid w:val="00D0067A"/>
    <w:rsid w:val="00D0094E"/>
    <w:rsid w:val="00D00C73"/>
    <w:rsid w:val="00D00D31"/>
    <w:rsid w:val="00D01162"/>
    <w:rsid w:val="00D011F1"/>
    <w:rsid w:val="00D012FC"/>
    <w:rsid w:val="00D013D0"/>
    <w:rsid w:val="00D014F4"/>
    <w:rsid w:val="00D0156E"/>
    <w:rsid w:val="00D018C1"/>
    <w:rsid w:val="00D01C33"/>
    <w:rsid w:val="00D01C97"/>
    <w:rsid w:val="00D01CBB"/>
    <w:rsid w:val="00D02927"/>
    <w:rsid w:val="00D029FC"/>
    <w:rsid w:val="00D02A19"/>
    <w:rsid w:val="00D02A3B"/>
    <w:rsid w:val="00D02D72"/>
    <w:rsid w:val="00D02F01"/>
    <w:rsid w:val="00D03169"/>
    <w:rsid w:val="00D03550"/>
    <w:rsid w:val="00D03740"/>
    <w:rsid w:val="00D03B22"/>
    <w:rsid w:val="00D03DB3"/>
    <w:rsid w:val="00D0435A"/>
    <w:rsid w:val="00D0469C"/>
    <w:rsid w:val="00D04789"/>
    <w:rsid w:val="00D048B1"/>
    <w:rsid w:val="00D0497D"/>
    <w:rsid w:val="00D049DE"/>
    <w:rsid w:val="00D04B22"/>
    <w:rsid w:val="00D053A5"/>
    <w:rsid w:val="00D05944"/>
    <w:rsid w:val="00D05AF7"/>
    <w:rsid w:val="00D061A7"/>
    <w:rsid w:val="00D06415"/>
    <w:rsid w:val="00D06958"/>
    <w:rsid w:val="00D072BE"/>
    <w:rsid w:val="00D07B82"/>
    <w:rsid w:val="00D07F52"/>
    <w:rsid w:val="00D10198"/>
    <w:rsid w:val="00D109CA"/>
    <w:rsid w:val="00D10B46"/>
    <w:rsid w:val="00D10C90"/>
    <w:rsid w:val="00D10D7A"/>
    <w:rsid w:val="00D114BA"/>
    <w:rsid w:val="00D11525"/>
    <w:rsid w:val="00D1154C"/>
    <w:rsid w:val="00D119A2"/>
    <w:rsid w:val="00D11D4F"/>
    <w:rsid w:val="00D11EE2"/>
    <w:rsid w:val="00D120F4"/>
    <w:rsid w:val="00D127DA"/>
    <w:rsid w:val="00D12F6E"/>
    <w:rsid w:val="00D130C1"/>
    <w:rsid w:val="00D13927"/>
    <w:rsid w:val="00D1423D"/>
    <w:rsid w:val="00D144CA"/>
    <w:rsid w:val="00D14A6B"/>
    <w:rsid w:val="00D14DF8"/>
    <w:rsid w:val="00D15792"/>
    <w:rsid w:val="00D15822"/>
    <w:rsid w:val="00D158BE"/>
    <w:rsid w:val="00D15C00"/>
    <w:rsid w:val="00D15E31"/>
    <w:rsid w:val="00D15F4A"/>
    <w:rsid w:val="00D15FB6"/>
    <w:rsid w:val="00D164D6"/>
    <w:rsid w:val="00D164EF"/>
    <w:rsid w:val="00D164F2"/>
    <w:rsid w:val="00D168CF"/>
    <w:rsid w:val="00D1697C"/>
    <w:rsid w:val="00D169C7"/>
    <w:rsid w:val="00D16DFB"/>
    <w:rsid w:val="00D16FA8"/>
    <w:rsid w:val="00D170BF"/>
    <w:rsid w:val="00D171B5"/>
    <w:rsid w:val="00D17413"/>
    <w:rsid w:val="00D17714"/>
    <w:rsid w:val="00D177A9"/>
    <w:rsid w:val="00D178F3"/>
    <w:rsid w:val="00D17DC8"/>
    <w:rsid w:val="00D2034F"/>
    <w:rsid w:val="00D208FC"/>
    <w:rsid w:val="00D20A6F"/>
    <w:rsid w:val="00D20A9B"/>
    <w:rsid w:val="00D20B03"/>
    <w:rsid w:val="00D20FCC"/>
    <w:rsid w:val="00D21564"/>
    <w:rsid w:val="00D2156B"/>
    <w:rsid w:val="00D22A9B"/>
    <w:rsid w:val="00D22AE1"/>
    <w:rsid w:val="00D22C91"/>
    <w:rsid w:val="00D23083"/>
    <w:rsid w:val="00D232F8"/>
    <w:rsid w:val="00D23BA8"/>
    <w:rsid w:val="00D23E61"/>
    <w:rsid w:val="00D23E84"/>
    <w:rsid w:val="00D24050"/>
    <w:rsid w:val="00D24454"/>
    <w:rsid w:val="00D24F69"/>
    <w:rsid w:val="00D25020"/>
    <w:rsid w:val="00D251D0"/>
    <w:rsid w:val="00D25D21"/>
    <w:rsid w:val="00D25EDE"/>
    <w:rsid w:val="00D265B0"/>
    <w:rsid w:val="00D26774"/>
    <w:rsid w:val="00D27057"/>
    <w:rsid w:val="00D27153"/>
    <w:rsid w:val="00D274FF"/>
    <w:rsid w:val="00D27726"/>
    <w:rsid w:val="00D27894"/>
    <w:rsid w:val="00D27A10"/>
    <w:rsid w:val="00D27D54"/>
    <w:rsid w:val="00D30199"/>
    <w:rsid w:val="00D3033E"/>
    <w:rsid w:val="00D30BB7"/>
    <w:rsid w:val="00D30D12"/>
    <w:rsid w:val="00D30E58"/>
    <w:rsid w:val="00D30FA0"/>
    <w:rsid w:val="00D312B0"/>
    <w:rsid w:val="00D319BB"/>
    <w:rsid w:val="00D31B2B"/>
    <w:rsid w:val="00D31FDA"/>
    <w:rsid w:val="00D320F1"/>
    <w:rsid w:val="00D321F2"/>
    <w:rsid w:val="00D3228D"/>
    <w:rsid w:val="00D3257F"/>
    <w:rsid w:val="00D32757"/>
    <w:rsid w:val="00D32780"/>
    <w:rsid w:val="00D32815"/>
    <w:rsid w:val="00D328ED"/>
    <w:rsid w:val="00D32CCD"/>
    <w:rsid w:val="00D32F5D"/>
    <w:rsid w:val="00D33350"/>
    <w:rsid w:val="00D33E7C"/>
    <w:rsid w:val="00D340B4"/>
    <w:rsid w:val="00D34155"/>
    <w:rsid w:val="00D3448C"/>
    <w:rsid w:val="00D34789"/>
    <w:rsid w:val="00D34B3A"/>
    <w:rsid w:val="00D35090"/>
    <w:rsid w:val="00D353AD"/>
    <w:rsid w:val="00D35912"/>
    <w:rsid w:val="00D35A06"/>
    <w:rsid w:val="00D35C12"/>
    <w:rsid w:val="00D35C63"/>
    <w:rsid w:val="00D35D05"/>
    <w:rsid w:val="00D36290"/>
    <w:rsid w:val="00D3643C"/>
    <w:rsid w:val="00D3709C"/>
    <w:rsid w:val="00D37379"/>
    <w:rsid w:val="00D373FB"/>
    <w:rsid w:val="00D3759F"/>
    <w:rsid w:val="00D378D1"/>
    <w:rsid w:val="00D400BA"/>
    <w:rsid w:val="00D4051C"/>
    <w:rsid w:val="00D4079A"/>
    <w:rsid w:val="00D41DFF"/>
    <w:rsid w:val="00D41F83"/>
    <w:rsid w:val="00D4208B"/>
    <w:rsid w:val="00D4239D"/>
    <w:rsid w:val="00D423D7"/>
    <w:rsid w:val="00D42584"/>
    <w:rsid w:val="00D4291D"/>
    <w:rsid w:val="00D42C39"/>
    <w:rsid w:val="00D430B6"/>
    <w:rsid w:val="00D4339B"/>
    <w:rsid w:val="00D43B0B"/>
    <w:rsid w:val="00D43C33"/>
    <w:rsid w:val="00D43F8C"/>
    <w:rsid w:val="00D44578"/>
    <w:rsid w:val="00D445EF"/>
    <w:rsid w:val="00D449C5"/>
    <w:rsid w:val="00D44D08"/>
    <w:rsid w:val="00D4513A"/>
    <w:rsid w:val="00D452AC"/>
    <w:rsid w:val="00D45636"/>
    <w:rsid w:val="00D459A8"/>
    <w:rsid w:val="00D45A1E"/>
    <w:rsid w:val="00D45BB9"/>
    <w:rsid w:val="00D45C44"/>
    <w:rsid w:val="00D45CCC"/>
    <w:rsid w:val="00D45E2D"/>
    <w:rsid w:val="00D462AD"/>
    <w:rsid w:val="00D462C0"/>
    <w:rsid w:val="00D463E4"/>
    <w:rsid w:val="00D46534"/>
    <w:rsid w:val="00D468A5"/>
    <w:rsid w:val="00D46A11"/>
    <w:rsid w:val="00D46CD5"/>
    <w:rsid w:val="00D475DA"/>
    <w:rsid w:val="00D476F3"/>
    <w:rsid w:val="00D477CB"/>
    <w:rsid w:val="00D4AA08"/>
    <w:rsid w:val="00D5034A"/>
    <w:rsid w:val="00D504C6"/>
    <w:rsid w:val="00D50642"/>
    <w:rsid w:val="00D50889"/>
    <w:rsid w:val="00D508CA"/>
    <w:rsid w:val="00D50938"/>
    <w:rsid w:val="00D50A1A"/>
    <w:rsid w:val="00D50D27"/>
    <w:rsid w:val="00D50D4E"/>
    <w:rsid w:val="00D51261"/>
    <w:rsid w:val="00D5196E"/>
    <w:rsid w:val="00D522AC"/>
    <w:rsid w:val="00D5236F"/>
    <w:rsid w:val="00D5292E"/>
    <w:rsid w:val="00D52933"/>
    <w:rsid w:val="00D52C89"/>
    <w:rsid w:val="00D52F99"/>
    <w:rsid w:val="00D5335C"/>
    <w:rsid w:val="00D53517"/>
    <w:rsid w:val="00D535A3"/>
    <w:rsid w:val="00D5397E"/>
    <w:rsid w:val="00D53983"/>
    <w:rsid w:val="00D53F41"/>
    <w:rsid w:val="00D54180"/>
    <w:rsid w:val="00D5449E"/>
    <w:rsid w:val="00D54587"/>
    <w:rsid w:val="00D54714"/>
    <w:rsid w:val="00D54865"/>
    <w:rsid w:val="00D54A11"/>
    <w:rsid w:val="00D54BF3"/>
    <w:rsid w:val="00D5526C"/>
    <w:rsid w:val="00D5586A"/>
    <w:rsid w:val="00D55BC8"/>
    <w:rsid w:val="00D55CB2"/>
    <w:rsid w:val="00D560D6"/>
    <w:rsid w:val="00D57022"/>
    <w:rsid w:val="00D57278"/>
    <w:rsid w:val="00D5751C"/>
    <w:rsid w:val="00D57DA2"/>
    <w:rsid w:val="00D57DB4"/>
    <w:rsid w:val="00D57DD9"/>
    <w:rsid w:val="00D60688"/>
    <w:rsid w:val="00D609D0"/>
    <w:rsid w:val="00D609DB"/>
    <w:rsid w:val="00D60CC2"/>
    <w:rsid w:val="00D60CD0"/>
    <w:rsid w:val="00D613DC"/>
    <w:rsid w:val="00D614C4"/>
    <w:rsid w:val="00D615CA"/>
    <w:rsid w:val="00D616B7"/>
    <w:rsid w:val="00D61819"/>
    <w:rsid w:val="00D619D6"/>
    <w:rsid w:val="00D61B78"/>
    <w:rsid w:val="00D61FCE"/>
    <w:rsid w:val="00D6239F"/>
    <w:rsid w:val="00D6278D"/>
    <w:rsid w:val="00D6286E"/>
    <w:rsid w:val="00D628C0"/>
    <w:rsid w:val="00D6298C"/>
    <w:rsid w:val="00D62A82"/>
    <w:rsid w:val="00D62AD4"/>
    <w:rsid w:val="00D62DD6"/>
    <w:rsid w:val="00D6318D"/>
    <w:rsid w:val="00D63230"/>
    <w:rsid w:val="00D632D4"/>
    <w:rsid w:val="00D6336C"/>
    <w:rsid w:val="00D63808"/>
    <w:rsid w:val="00D63868"/>
    <w:rsid w:val="00D63C15"/>
    <w:rsid w:val="00D64207"/>
    <w:rsid w:val="00D6481B"/>
    <w:rsid w:val="00D64889"/>
    <w:rsid w:val="00D64AEF"/>
    <w:rsid w:val="00D65061"/>
    <w:rsid w:val="00D650FD"/>
    <w:rsid w:val="00D653F7"/>
    <w:rsid w:val="00D65C11"/>
    <w:rsid w:val="00D65DB8"/>
    <w:rsid w:val="00D65E71"/>
    <w:rsid w:val="00D665ED"/>
    <w:rsid w:val="00D66600"/>
    <w:rsid w:val="00D66894"/>
    <w:rsid w:val="00D66A26"/>
    <w:rsid w:val="00D677C4"/>
    <w:rsid w:val="00D677F9"/>
    <w:rsid w:val="00D67CAF"/>
    <w:rsid w:val="00D67D59"/>
    <w:rsid w:val="00D67E02"/>
    <w:rsid w:val="00D67E9A"/>
    <w:rsid w:val="00D67FC6"/>
    <w:rsid w:val="00D704E5"/>
    <w:rsid w:val="00D70617"/>
    <w:rsid w:val="00D717C8"/>
    <w:rsid w:val="00D7186F"/>
    <w:rsid w:val="00D719DA"/>
    <w:rsid w:val="00D71A34"/>
    <w:rsid w:val="00D71A7F"/>
    <w:rsid w:val="00D72292"/>
    <w:rsid w:val="00D72596"/>
    <w:rsid w:val="00D727FC"/>
    <w:rsid w:val="00D72B75"/>
    <w:rsid w:val="00D72CBB"/>
    <w:rsid w:val="00D7312F"/>
    <w:rsid w:val="00D7347C"/>
    <w:rsid w:val="00D735C4"/>
    <w:rsid w:val="00D73625"/>
    <w:rsid w:val="00D73683"/>
    <w:rsid w:val="00D737E6"/>
    <w:rsid w:val="00D73EBA"/>
    <w:rsid w:val="00D74174"/>
    <w:rsid w:val="00D74513"/>
    <w:rsid w:val="00D7456B"/>
    <w:rsid w:val="00D74956"/>
    <w:rsid w:val="00D74FD6"/>
    <w:rsid w:val="00D75227"/>
    <w:rsid w:val="00D752F4"/>
    <w:rsid w:val="00D7538B"/>
    <w:rsid w:val="00D75868"/>
    <w:rsid w:val="00D75965"/>
    <w:rsid w:val="00D75D79"/>
    <w:rsid w:val="00D75DD7"/>
    <w:rsid w:val="00D75F08"/>
    <w:rsid w:val="00D76250"/>
    <w:rsid w:val="00D764EB"/>
    <w:rsid w:val="00D767AA"/>
    <w:rsid w:val="00D767D6"/>
    <w:rsid w:val="00D76AD4"/>
    <w:rsid w:val="00D76C34"/>
    <w:rsid w:val="00D76EC0"/>
    <w:rsid w:val="00D77165"/>
    <w:rsid w:val="00D7721B"/>
    <w:rsid w:val="00D77382"/>
    <w:rsid w:val="00D77540"/>
    <w:rsid w:val="00D77C26"/>
    <w:rsid w:val="00D80369"/>
    <w:rsid w:val="00D8054A"/>
    <w:rsid w:val="00D80757"/>
    <w:rsid w:val="00D807CF"/>
    <w:rsid w:val="00D808E1"/>
    <w:rsid w:val="00D80993"/>
    <w:rsid w:val="00D80B99"/>
    <w:rsid w:val="00D810F8"/>
    <w:rsid w:val="00D81138"/>
    <w:rsid w:val="00D81147"/>
    <w:rsid w:val="00D81A16"/>
    <w:rsid w:val="00D81A18"/>
    <w:rsid w:val="00D81C9D"/>
    <w:rsid w:val="00D81D06"/>
    <w:rsid w:val="00D81F87"/>
    <w:rsid w:val="00D824DB"/>
    <w:rsid w:val="00D8263C"/>
    <w:rsid w:val="00D829FE"/>
    <w:rsid w:val="00D82C88"/>
    <w:rsid w:val="00D8319A"/>
    <w:rsid w:val="00D831DD"/>
    <w:rsid w:val="00D83433"/>
    <w:rsid w:val="00D8343C"/>
    <w:rsid w:val="00D8351E"/>
    <w:rsid w:val="00D83552"/>
    <w:rsid w:val="00D83759"/>
    <w:rsid w:val="00D83B67"/>
    <w:rsid w:val="00D83DAA"/>
    <w:rsid w:val="00D83F26"/>
    <w:rsid w:val="00D83F9C"/>
    <w:rsid w:val="00D8413A"/>
    <w:rsid w:val="00D8435C"/>
    <w:rsid w:val="00D843D7"/>
    <w:rsid w:val="00D845EC"/>
    <w:rsid w:val="00D84A4F"/>
    <w:rsid w:val="00D84E16"/>
    <w:rsid w:val="00D85177"/>
    <w:rsid w:val="00D852B9"/>
    <w:rsid w:val="00D85EC7"/>
    <w:rsid w:val="00D86313"/>
    <w:rsid w:val="00D8672C"/>
    <w:rsid w:val="00D86908"/>
    <w:rsid w:val="00D8696C"/>
    <w:rsid w:val="00D87A22"/>
    <w:rsid w:val="00D902EB"/>
    <w:rsid w:val="00D903F6"/>
    <w:rsid w:val="00D909B5"/>
    <w:rsid w:val="00D90C1B"/>
    <w:rsid w:val="00D90E04"/>
    <w:rsid w:val="00D9108D"/>
    <w:rsid w:val="00D9124C"/>
    <w:rsid w:val="00D91F32"/>
    <w:rsid w:val="00D92662"/>
    <w:rsid w:val="00D92830"/>
    <w:rsid w:val="00D92BBD"/>
    <w:rsid w:val="00D93041"/>
    <w:rsid w:val="00D93240"/>
    <w:rsid w:val="00D9329F"/>
    <w:rsid w:val="00D93A6E"/>
    <w:rsid w:val="00D93D2F"/>
    <w:rsid w:val="00D93F56"/>
    <w:rsid w:val="00D94030"/>
    <w:rsid w:val="00D940A6"/>
    <w:rsid w:val="00D94288"/>
    <w:rsid w:val="00D94375"/>
    <w:rsid w:val="00D946E8"/>
    <w:rsid w:val="00D94839"/>
    <w:rsid w:val="00D94F38"/>
    <w:rsid w:val="00D94FEE"/>
    <w:rsid w:val="00D951E2"/>
    <w:rsid w:val="00D95235"/>
    <w:rsid w:val="00D95624"/>
    <w:rsid w:val="00D957E7"/>
    <w:rsid w:val="00D958BA"/>
    <w:rsid w:val="00D959EA"/>
    <w:rsid w:val="00D95A92"/>
    <w:rsid w:val="00D9609B"/>
    <w:rsid w:val="00D965F4"/>
    <w:rsid w:val="00D96934"/>
    <w:rsid w:val="00D96CBE"/>
    <w:rsid w:val="00D970AB"/>
    <w:rsid w:val="00D97294"/>
    <w:rsid w:val="00D97977"/>
    <w:rsid w:val="00D97BF3"/>
    <w:rsid w:val="00D97E4E"/>
    <w:rsid w:val="00D97EAF"/>
    <w:rsid w:val="00D97FB1"/>
    <w:rsid w:val="00D97FBC"/>
    <w:rsid w:val="00DA005D"/>
    <w:rsid w:val="00DA03F1"/>
    <w:rsid w:val="00DA06D4"/>
    <w:rsid w:val="00DA0B76"/>
    <w:rsid w:val="00DA0C4F"/>
    <w:rsid w:val="00DA12E4"/>
    <w:rsid w:val="00DA1318"/>
    <w:rsid w:val="00DA1781"/>
    <w:rsid w:val="00DA1DA4"/>
    <w:rsid w:val="00DA20E1"/>
    <w:rsid w:val="00DA2213"/>
    <w:rsid w:val="00DA2726"/>
    <w:rsid w:val="00DA2A17"/>
    <w:rsid w:val="00DA2A9A"/>
    <w:rsid w:val="00DA2B55"/>
    <w:rsid w:val="00DA2DEA"/>
    <w:rsid w:val="00DA31DE"/>
    <w:rsid w:val="00DA3260"/>
    <w:rsid w:val="00DA3509"/>
    <w:rsid w:val="00DA3516"/>
    <w:rsid w:val="00DA3B79"/>
    <w:rsid w:val="00DA4C1F"/>
    <w:rsid w:val="00DA4ED9"/>
    <w:rsid w:val="00DA519E"/>
    <w:rsid w:val="00DA5438"/>
    <w:rsid w:val="00DA573C"/>
    <w:rsid w:val="00DA58FA"/>
    <w:rsid w:val="00DA59A9"/>
    <w:rsid w:val="00DA5A3E"/>
    <w:rsid w:val="00DA606E"/>
    <w:rsid w:val="00DA6085"/>
    <w:rsid w:val="00DA634F"/>
    <w:rsid w:val="00DA6725"/>
    <w:rsid w:val="00DA6B1D"/>
    <w:rsid w:val="00DA6B3D"/>
    <w:rsid w:val="00DA6CF4"/>
    <w:rsid w:val="00DA6F1D"/>
    <w:rsid w:val="00DB063B"/>
    <w:rsid w:val="00DB0B70"/>
    <w:rsid w:val="00DB1471"/>
    <w:rsid w:val="00DB17A5"/>
    <w:rsid w:val="00DB1A98"/>
    <w:rsid w:val="00DB1BE4"/>
    <w:rsid w:val="00DB2243"/>
    <w:rsid w:val="00DB2523"/>
    <w:rsid w:val="00DB2DE3"/>
    <w:rsid w:val="00DB2E37"/>
    <w:rsid w:val="00DB3C33"/>
    <w:rsid w:val="00DB4038"/>
    <w:rsid w:val="00DB4084"/>
    <w:rsid w:val="00DB43FF"/>
    <w:rsid w:val="00DB46D0"/>
    <w:rsid w:val="00DB4A37"/>
    <w:rsid w:val="00DB516B"/>
    <w:rsid w:val="00DB5370"/>
    <w:rsid w:val="00DB54F9"/>
    <w:rsid w:val="00DB5561"/>
    <w:rsid w:val="00DB5566"/>
    <w:rsid w:val="00DB586C"/>
    <w:rsid w:val="00DB5AC5"/>
    <w:rsid w:val="00DB5FA1"/>
    <w:rsid w:val="00DB5FF4"/>
    <w:rsid w:val="00DB600F"/>
    <w:rsid w:val="00DB60D7"/>
    <w:rsid w:val="00DB6535"/>
    <w:rsid w:val="00DB6615"/>
    <w:rsid w:val="00DB6796"/>
    <w:rsid w:val="00DB6C09"/>
    <w:rsid w:val="00DB743D"/>
    <w:rsid w:val="00DB7F73"/>
    <w:rsid w:val="00DC0435"/>
    <w:rsid w:val="00DC066E"/>
    <w:rsid w:val="00DC09A4"/>
    <w:rsid w:val="00DC09C7"/>
    <w:rsid w:val="00DC1077"/>
    <w:rsid w:val="00DC14E3"/>
    <w:rsid w:val="00DC15B6"/>
    <w:rsid w:val="00DC1F4E"/>
    <w:rsid w:val="00DC21B6"/>
    <w:rsid w:val="00DC2405"/>
    <w:rsid w:val="00DC2526"/>
    <w:rsid w:val="00DC28C9"/>
    <w:rsid w:val="00DC2A1D"/>
    <w:rsid w:val="00DC2B4E"/>
    <w:rsid w:val="00DC2E2B"/>
    <w:rsid w:val="00DC2E9A"/>
    <w:rsid w:val="00DC2EFD"/>
    <w:rsid w:val="00DC3062"/>
    <w:rsid w:val="00DC3C61"/>
    <w:rsid w:val="00DC3DEF"/>
    <w:rsid w:val="00DC4026"/>
    <w:rsid w:val="00DC402D"/>
    <w:rsid w:val="00DC43B0"/>
    <w:rsid w:val="00DC47B6"/>
    <w:rsid w:val="00DC5261"/>
    <w:rsid w:val="00DC52A8"/>
    <w:rsid w:val="00DC533C"/>
    <w:rsid w:val="00DC5359"/>
    <w:rsid w:val="00DC5543"/>
    <w:rsid w:val="00DC5BBB"/>
    <w:rsid w:val="00DC5E89"/>
    <w:rsid w:val="00DC5F93"/>
    <w:rsid w:val="00DC6039"/>
    <w:rsid w:val="00DC6A08"/>
    <w:rsid w:val="00DC6E41"/>
    <w:rsid w:val="00DC6EAE"/>
    <w:rsid w:val="00DC6F9A"/>
    <w:rsid w:val="00DC78B3"/>
    <w:rsid w:val="00DC78EF"/>
    <w:rsid w:val="00DC7946"/>
    <w:rsid w:val="00DC7EC0"/>
    <w:rsid w:val="00DD0174"/>
    <w:rsid w:val="00DD0186"/>
    <w:rsid w:val="00DD02B0"/>
    <w:rsid w:val="00DD0417"/>
    <w:rsid w:val="00DD08EB"/>
    <w:rsid w:val="00DD0B2E"/>
    <w:rsid w:val="00DD0B4D"/>
    <w:rsid w:val="00DD0FDD"/>
    <w:rsid w:val="00DD1234"/>
    <w:rsid w:val="00DD12F8"/>
    <w:rsid w:val="00DD1699"/>
    <w:rsid w:val="00DD1803"/>
    <w:rsid w:val="00DD1837"/>
    <w:rsid w:val="00DD183D"/>
    <w:rsid w:val="00DD1A6F"/>
    <w:rsid w:val="00DD1BA2"/>
    <w:rsid w:val="00DD2442"/>
    <w:rsid w:val="00DD2876"/>
    <w:rsid w:val="00DD2A8E"/>
    <w:rsid w:val="00DD2BFE"/>
    <w:rsid w:val="00DD2F69"/>
    <w:rsid w:val="00DD31BC"/>
    <w:rsid w:val="00DD3B2F"/>
    <w:rsid w:val="00DD3C6D"/>
    <w:rsid w:val="00DD3ED2"/>
    <w:rsid w:val="00DD3F48"/>
    <w:rsid w:val="00DD40FB"/>
    <w:rsid w:val="00DD434B"/>
    <w:rsid w:val="00DD4519"/>
    <w:rsid w:val="00DD4BBF"/>
    <w:rsid w:val="00DD4EDF"/>
    <w:rsid w:val="00DD506A"/>
    <w:rsid w:val="00DD50EF"/>
    <w:rsid w:val="00DD53F6"/>
    <w:rsid w:val="00DD5598"/>
    <w:rsid w:val="00DD55C1"/>
    <w:rsid w:val="00DD5697"/>
    <w:rsid w:val="00DD5A2F"/>
    <w:rsid w:val="00DD5A50"/>
    <w:rsid w:val="00DD5BD2"/>
    <w:rsid w:val="00DD5C01"/>
    <w:rsid w:val="00DD5D12"/>
    <w:rsid w:val="00DD60B7"/>
    <w:rsid w:val="00DD60FA"/>
    <w:rsid w:val="00DD63F5"/>
    <w:rsid w:val="00DD664D"/>
    <w:rsid w:val="00DD69E2"/>
    <w:rsid w:val="00DD6A02"/>
    <w:rsid w:val="00DD6EB0"/>
    <w:rsid w:val="00DD7134"/>
    <w:rsid w:val="00DD7243"/>
    <w:rsid w:val="00DD7272"/>
    <w:rsid w:val="00DD7580"/>
    <w:rsid w:val="00DE0A18"/>
    <w:rsid w:val="00DE1378"/>
    <w:rsid w:val="00DE13AB"/>
    <w:rsid w:val="00DE16F7"/>
    <w:rsid w:val="00DE18FB"/>
    <w:rsid w:val="00DE1ED5"/>
    <w:rsid w:val="00DE2303"/>
    <w:rsid w:val="00DE250D"/>
    <w:rsid w:val="00DE2628"/>
    <w:rsid w:val="00DE2CF7"/>
    <w:rsid w:val="00DE2D3D"/>
    <w:rsid w:val="00DE2E60"/>
    <w:rsid w:val="00DE2F39"/>
    <w:rsid w:val="00DE32BE"/>
    <w:rsid w:val="00DE3330"/>
    <w:rsid w:val="00DE3435"/>
    <w:rsid w:val="00DE352D"/>
    <w:rsid w:val="00DE36B3"/>
    <w:rsid w:val="00DE3D7A"/>
    <w:rsid w:val="00DE4504"/>
    <w:rsid w:val="00DE4661"/>
    <w:rsid w:val="00DE478A"/>
    <w:rsid w:val="00DE47F5"/>
    <w:rsid w:val="00DE4AA8"/>
    <w:rsid w:val="00DE4AFF"/>
    <w:rsid w:val="00DE4B16"/>
    <w:rsid w:val="00DE4E93"/>
    <w:rsid w:val="00DE5534"/>
    <w:rsid w:val="00DE599C"/>
    <w:rsid w:val="00DE5E73"/>
    <w:rsid w:val="00DE5F79"/>
    <w:rsid w:val="00DE61E9"/>
    <w:rsid w:val="00DE630E"/>
    <w:rsid w:val="00DE6357"/>
    <w:rsid w:val="00DE6426"/>
    <w:rsid w:val="00DE66CA"/>
    <w:rsid w:val="00DE6886"/>
    <w:rsid w:val="00DE6944"/>
    <w:rsid w:val="00DE6B40"/>
    <w:rsid w:val="00DE727D"/>
    <w:rsid w:val="00DE75F0"/>
    <w:rsid w:val="00DE7648"/>
    <w:rsid w:val="00DE78FA"/>
    <w:rsid w:val="00DE7A1B"/>
    <w:rsid w:val="00DE7B98"/>
    <w:rsid w:val="00DE7DD7"/>
    <w:rsid w:val="00DE7E0E"/>
    <w:rsid w:val="00DF0229"/>
    <w:rsid w:val="00DF08B1"/>
    <w:rsid w:val="00DF0B10"/>
    <w:rsid w:val="00DF0DC7"/>
    <w:rsid w:val="00DF0F49"/>
    <w:rsid w:val="00DF1394"/>
    <w:rsid w:val="00DF15EE"/>
    <w:rsid w:val="00DF1860"/>
    <w:rsid w:val="00DF1980"/>
    <w:rsid w:val="00DF1DA1"/>
    <w:rsid w:val="00DF1E36"/>
    <w:rsid w:val="00DF207F"/>
    <w:rsid w:val="00DF24F6"/>
    <w:rsid w:val="00DF28F8"/>
    <w:rsid w:val="00DF2963"/>
    <w:rsid w:val="00DF2A9C"/>
    <w:rsid w:val="00DF2AC2"/>
    <w:rsid w:val="00DF2BB9"/>
    <w:rsid w:val="00DF2FF2"/>
    <w:rsid w:val="00DF33E1"/>
    <w:rsid w:val="00DF36A9"/>
    <w:rsid w:val="00DF3BD3"/>
    <w:rsid w:val="00DF3F03"/>
    <w:rsid w:val="00DF3F1A"/>
    <w:rsid w:val="00DF3F27"/>
    <w:rsid w:val="00DF505E"/>
    <w:rsid w:val="00DF5111"/>
    <w:rsid w:val="00DF51C9"/>
    <w:rsid w:val="00DF53F2"/>
    <w:rsid w:val="00DF55EE"/>
    <w:rsid w:val="00DF598D"/>
    <w:rsid w:val="00DF5B19"/>
    <w:rsid w:val="00DF5CD3"/>
    <w:rsid w:val="00DF5DDE"/>
    <w:rsid w:val="00DF6111"/>
    <w:rsid w:val="00DF61C0"/>
    <w:rsid w:val="00DF636D"/>
    <w:rsid w:val="00DF661E"/>
    <w:rsid w:val="00DF674C"/>
    <w:rsid w:val="00DF68DF"/>
    <w:rsid w:val="00DF6994"/>
    <w:rsid w:val="00DF6A9F"/>
    <w:rsid w:val="00DF6EBB"/>
    <w:rsid w:val="00DF6ECC"/>
    <w:rsid w:val="00DF70C6"/>
    <w:rsid w:val="00DF7182"/>
    <w:rsid w:val="00DF74C7"/>
    <w:rsid w:val="00DF77F8"/>
    <w:rsid w:val="00DF7AEA"/>
    <w:rsid w:val="00E004D3"/>
    <w:rsid w:val="00E0067F"/>
    <w:rsid w:val="00E00932"/>
    <w:rsid w:val="00E01120"/>
    <w:rsid w:val="00E01283"/>
    <w:rsid w:val="00E012E7"/>
    <w:rsid w:val="00E01342"/>
    <w:rsid w:val="00E01615"/>
    <w:rsid w:val="00E01D56"/>
    <w:rsid w:val="00E01EA8"/>
    <w:rsid w:val="00E0288C"/>
    <w:rsid w:val="00E0295B"/>
    <w:rsid w:val="00E02C03"/>
    <w:rsid w:val="00E02C67"/>
    <w:rsid w:val="00E02DA8"/>
    <w:rsid w:val="00E03077"/>
    <w:rsid w:val="00E03623"/>
    <w:rsid w:val="00E03975"/>
    <w:rsid w:val="00E03E24"/>
    <w:rsid w:val="00E03E5C"/>
    <w:rsid w:val="00E04084"/>
    <w:rsid w:val="00E04437"/>
    <w:rsid w:val="00E04515"/>
    <w:rsid w:val="00E04D6C"/>
    <w:rsid w:val="00E05D62"/>
    <w:rsid w:val="00E05F68"/>
    <w:rsid w:val="00E060C8"/>
    <w:rsid w:val="00E06707"/>
    <w:rsid w:val="00E067EB"/>
    <w:rsid w:val="00E06AEB"/>
    <w:rsid w:val="00E06BAE"/>
    <w:rsid w:val="00E06BC2"/>
    <w:rsid w:val="00E06C8B"/>
    <w:rsid w:val="00E0744C"/>
    <w:rsid w:val="00E07601"/>
    <w:rsid w:val="00E07A3D"/>
    <w:rsid w:val="00E07C8E"/>
    <w:rsid w:val="00E07E06"/>
    <w:rsid w:val="00E07FBE"/>
    <w:rsid w:val="00E10639"/>
    <w:rsid w:val="00E10DE0"/>
    <w:rsid w:val="00E114C0"/>
    <w:rsid w:val="00E117E1"/>
    <w:rsid w:val="00E11A83"/>
    <w:rsid w:val="00E11CC6"/>
    <w:rsid w:val="00E11F7D"/>
    <w:rsid w:val="00E123AE"/>
    <w:rsid w:val="00E123E8"/>
    <w:rsid w:val="00E126F9"/>
    <w:rsid w:val="00E12A10"/>
    <w:rsid w:val="00E12A5D"/>
    <w:rsid w:val="00E12A7F"/>
    <w:rsid w:val="00E12E55"/>
    <w:rsid w:val="00E12ECB"/>
    <w:rsid w:val="00E131A6"/>
    <w:rsid w:val="00E13564"/>
    <w:rsid w:val="00E1361E"/>
    <w:rsid w:val="00E13F4E"/>
    <w:rsid w:val="00E1448D"/>
    <w:rsid w:val="00E14543"/>
    <w:rsid w:val="00E146A5"/>
    <w:rsid w:val="00E150BE"/>
    <w:rsid w:val="00E1577C"/>
    <w:rsid w:val="00E15B73"/>
    <w:rsid w:val="00E1604A"/>
    <w:rsid w:val="00E16061"/>
    <w:rsid w:val="00E1623E"/>
    <w:rsid w:val="00E16391"/>
    <w:rsid w:val="00E16A7F"/>
    <w:rsid w:val="00E17586"/>
    <w:rsid w:val="00E1772D"/>
    <w:rsid w:val="00E177AE"/>
    <w:rsid w:val="00E17812"/>
    <w:rsid w:val="00E1799E"/>
    <w:rsid w:val="00E17A69"/>
    <w:rsid w:val="00E17B23"/>
    <w:rsid w:val="00E17D0D"/>
    <w:rsid w:val="00E17EC5"/>
    <w:rsid w:val="00E17F7F"/>
    <w:rsid w:val="00E17FC5"/>
    <w:rsid w:val="00E2066A"/>
    <w:rsid w:val="00E206BB"/>
    <w:rsid w:val="00E207B6"/>
    <w:rsid w:val="00E20CA7"/>
    <w:rsid w:val="00E20F2C"/>
    <w:rsid w:val="00E214DA"/>
    <w:rsid w:val="00E21682"/>
    <w:rsid w:val="00E21BC1"/>
    <w:rsid w:val="00E227E5"/>
    <w:rsid w:val="00E228E0"/>
    <w:rsid w:val="00E23156"/>
    <w:rsid w:val="00E2349E"/>
    <w:rsid w:val="00E23541"/>
    <w:rsid w:val="00E23958"/>
    <w:rsid w:val="00E23ED9"/>
    <w:rsid w:val="00E23EEB"/>
    <w:rsid w:val="00E24163"/>
    <w:rsid w:val="00E2430E"/>
    <w:rsid w:val="00E24494"/>
    <w:rsid w:val="00E24640"/>
    <w:rsid w:val="00E24662"/>
    <w:rsid w:val="00E24853"/>
    <w:rsid w:val="00E24CF0"/>
    <w:rsid w:val="00E24FC5"/>
    <w:rsid w:val="00E2527B"/>
    <w:rsid w:val="00E25B12"/>
    <w:rsid w:val="00E25E91"/>
    <w:rsid w:val="00E25F4E"/>
    <w:rsid w:val="00E26CA8"/>
    <w:rsid w:val="00E26E2A"/>
    <w:rsid w:val="00E26EFA"/>
    <w:rsid w:val="00E270FA"/>
    <w:rsid w:val="00E272BB"/>
    <w:rsid w:val="00E2782C"/>
    <w:rsid w:val="00E27A1F"/>
    <w:rsid w:val="00E27A23"/>
    <w:rsid w:val="00E27E9D"/>
    <w:rsid w:val="00E308FB"/>
    <w:rsid w:val="00E30DD7"/>
    <w:rsid w:val="00E31325"/>
    <w:rsid w:val="00E314B5"/>
    <w:rsid w:val="00E314FE"/>
    <w:rsid w:val="00E3196C"/>
    <w:rsid w:val="00E31A52"/>
    <w:rsid w:val="00E31B8C"/>
    <w:rsid w:val="00E31E02"/>
    <w:rsid w:val="00E32A4E"/>
    <w:rsid w:val="00E33AA4"/>
    <w:rsid w:val="00E34498"/>
    <w:rsid w:val="00E347D1"/>
    <w:rsid w:val="00E34A60"/>
    <w:rsid w:val="00E34C32"/>
    <w:rsid w:val="00E34D75"/>
    <w:rsid w:val="00E35151"/>
    <w:rsid w:val="00E35162"/>
    <w:rsid w:val="00E35278"/>
    <w:rsid w:val="00E35992"/>
    <w:rsid w:val="00E35A06"/>
    <w:rsid w:val="00E35D0B"/>
    <w:rsid w:val="00E35E4C"/>
    <w:rsid w:val="00E36329"/>
    <w:rsid w:val="00E369EF"/>
    <w:rsid w:val="00E36BBA"/>
    <w:rsid w:val="00E36D38"/>
    <w:rsid w:val="00E36FCB"/>
    <w:rsid w:val="00E37069"/>
    <w:rsid w:val="00E37130"/>
    <w:rsid w:val="00E37134"/>
    <w:rsid w:val="00E37924"/>
    <w:rsid w:val="00E379D0"/>
    <w:rsid w:val="00E37A16"/>
    <w:rsid w:val="00E37AF5"/>
    <w:rsid w:val="00E4021E"/>
    <w:rsid w:val="00E4069F"/>
    <w:rsid w:val="00E40EAF"/>
    <w:rsid w:val="00E410AA"/>
    <w:rsid w:val="00E41173"/>
    <w:rsid w:val="00E414F9"/>
    <w:rsid w:val="00E41947"/>
    <w:rsid w:val="00E41D6C"/>
    <w:rsid w:val="00E421C2"/>
    <w:rsid w:val="00E42204"/>
    <w:rsid w:val="00E428D6"/>
    <w:rsid w:val="00E42E8B"/>
    <w:rsid w:val="00E43278"/>
    <w:rsid w:val="00E4337E"/>
    <w:rsid w:val="00E433B0"/>
    <w:rsid w:val="00E4342C"/>
    <w:rsid w:val="00E4354A"/>
    <w:rsid w:val="00E435A7"/>
    <w:rsid w:val="00E43601"/>
    <w:rsid w:val="00E4384C"/>
    <w:rsid w:val="00E43A55"/>
    <w:rsid w:val="00E43D39"/>
    <w:rsid w:val="00E4409A"/>
    <w:rsid w:val="00E4416F"/>
    <w:rsid w:val="00E44B93"/>
    <w:rsid w:val="00E44B9B"/>
    <w:rsid w:val="00E44CAF"/>
    <w:rsid w:val="00E45815"/>
    <w:rsid w:val="00E459A3"/>
    <w:rsid w:val="00E45CDA"/>
    <w:rsid w:val="00E45F03"/>
    <w:rsid w:val="00E461E9"/>
    <w:rsid w:val="00E46A33"/>
    <w:rsid w:val="00E46D16"/>
    <w:rsid w:val="00E46EEC"/>
    <w:rsid w:val="00E47718"/>
    <w:rsid w:val="00E47867"/>
    <w:rsid w:val="00E47927"/>
    <w:rsid w:val="00E47A68"/>
    <w:rsid w:val="00E47D27"/>
    <w:rsid w:val="00E47EF5"/>
    <w:rsid w:val="00E47F04"/>
    <w:rsid w:val="00E50288"/>
    <w:rsid w:val="00E5031B"/>
    <w:rsid w:val="00E50C35"/>
    <w:rsid w:val="00E50C59"/>
    <w:rsid w:val="00E51330"/>
    <w:rsid w:val="00E51351"/>
    <w:rsid w:val="00E5147D"/>
    <w:rsid w:val="00E51588"/>
    <w:rsid w:val="00E51CC2"/>
    <w:rsid w:val="00E523E8"/>
    <w:rsid w:val="00E52682"/>
    <w:rsid w:val="00E52850"/>
    <w:rsid w:val="00E5289B"/>
    <w:rsid w:val="00E52E02"/>
    <w:rsid w:val="00E52F3C"/>
    <w:rsid w:val="00E53545"/>
    <w:rsid w:val="00E53812"/>
    <w:rsid w:val="00E53A36"/>
    <w:rsid w:val="00E53C42"/>
    <w:rsid w:val="00E53D68"/>
    <w:rsid w:val="00E53F1F"/>
    <w:rsid w:val="00E54074"/>
    <w:rsid w:val="00E54225"/>
    <w:rsid w:val="00E54908"/>
    <w:rsid w:val="00E54A9C"/>
    <w:rsid w:val="00E554E1"/>
    <w:rsid w:val="00E55661"/>
    <w:rsid w:val="00E55AD5"/>
    <w:rsid w:val="00E55C1F"/>
    <w:rsid w:val="00E5629B"/>
    <w:rsid w:val="00E56630"/>
    <w:rsid w:val="00E56BBC"/>
    <w:rsid w:val="00E56C2E"/>
    <w:rsid w:val="00E56E39"/>
    <w:rsid w:val="00E57654"/>
    <w:rsid w:val="00E576FD"/>
    <w:rsid w:val="00E57762"/>
    <w:rsid w:val="00E6021A"/>
    <w:rsid w:val="00E60248"/>
    <w:rsid w:val="00E60475"/>
    <w:rsid w:val="00E606FF"/>
    <w:rsid w:val="00E6083A"/>
    <w:rsid w:val="00E6117F"/>
    <w:rsid w:val="00E61429"/>
    <w:rsid w:val="00E61AA8"/>
    <w:rsid w:val="00E61BB0"/>
    <w:rsid w:val="00E61D3F"/>
    <w:rsid w:val="00E61DEC"/>
    <w:rsid w:val="00E61E9E"/>
    <w:rsid w:val="00E6201E"/>
    <w:rsid w:val="00E62024"/>
    <w:rsid w:val="00E620D9"/>
    <w:rsid w:val="00E62146"/>
    <w:rsid w:val="00E623A5"/>
    <w:rsid w:val="00E6247A"/>
    <w:rsid w:val="00E626FC"/>
    <w:rsid w:val="00E62767"/>
    <w:rsid w:val="00E62EFD"/>
    <w:rsid w:val="00E63049"/>
    <w:rsid w:val="00E632C1"/>
    <w:rsid w:val="00E6345F"/>
    <w:rsid w:val="00E638DF"/>
    <w:rsid w:val="00E63BBE"/>
    <w:rsid w:val="00E6469D"/>
    <w:rsid w:val="00E646CA"/>
    <w:rsid w:val="00E64ABD"/>
    <w:rsid w:val="00E64F85"/>
    <w:rsid w:val="00E654FD"/>
    <w:rsid w:val="00E65619"/>
    <w:rsid w:val="00E658F6"/>
    <w:rsid w:val="00E65B47"/>
    <w:rsid w:val="00E65B4A"/>
    <w:rsid w:val="00E65C1A"/>
    <w:rsid w:val="00E65ED5"/>
    <w:rsid w:val="00E66559"/>
    <w:rsid w:val="00E665CB"/>
    <w:rsid w:val="00E6662F"/>
    <w:rsid w:val="00E66E2A"/>
    <w:rsid w:val="00E670D3"/>
    <w:rsid w:val="00E6748D"/>
    <w:rsid w:val="00E67601"/>
    <w:rsid w:val="00E67ABB"/>
    <w:rsid w:val="00E67B15"/>
    <w:rsid w:val="00E6F7AA"/>
    <w:rsid w:val="00E7028E"/>
    <w:rsid w:val="00E71020"/>
    <w:rsid w:val="00E71523"/>
    <w:rsid w:val="00E71596"/>
    <w:rsid w:val="00E717D0"/>
    <w:rsid w:val="00E71807"/>
    <w:rsid w:val="00E718F3"/>
    <w:rsid w:val="00E71A41"/>
    <w:rsid w:val="00E71ACA"/>
    <w:rsid w:val="00E71CF1"/>
    <w:rsid w:val="00E720C8"/>
    <w:rsid w:val="00E721DD"/>
    <w:rsid w:val="00E723B8"/>
    <w:rsid w:val="00E729A6"/>
    <w:rsid w:val="00E72E20"/>
    <w:rsid w:val="00E72FCC"/>
    <w:rsid w:val="00E73285"/>
    <w:rsid w:val="00E73361"/>
    <w:rsid w:val="00E7368C"/>
    <w:rsid w:val="00E736CF"/>
    <w:rsid w:val="00E73A0B"/>
    <w:rsid w:val="00E73A27"/>
    <w:rsid w:val="00E73F9D"/>
    <w:rsid w:val="00E74279"/>
    <w:rsid w:val="00E74772"/>
    <w:rsid w:val="00E747E0"/>
    <w:rsid w:val="00E74816"/>
    <w:rsid w:val="00E74955"/>
    <w:rsid w:val="00E74EAC"/>
    <w:rsid w:val="00E751E7"/>
    <w:rsid w:val="00E751F8"/>
    <w:rsid w:val="00E75472"/>
    <w:rsid w:val="00E75666"/>
    <w:rsid w:val="00E75E03"/>
    <w:rsid w:val="00E7610A"/>
    <w:rsid w:val="00E764D6"/>
    <w:rsid w:val="00E76861"/>
    <w:rsid w:val="00E7689C"/>
    <w:rsid w:val="00E769B3"/>
    <w:rsid w:val="00E76C84"/>
    <w:rsid w:val="00E76DAE"/>
    <w:rsid w:val="00E76DF5"/>
    <w:rsid w:val="00E770D1"/>
    <w:rsid w:val="00E77105"/>
    <w:rsid w:val="00E7719A"/>
    <w:rsid w:val="00E77905"/>
    <w:rsid w:val="00E77A85"/>
    <w:rsid w:val="00E77E25"/>
    <w:rsid w:val="00E8022E"/>
    <w:rsid w:val="00E8065C"/>
    <w:rsid w:val="00E80BA5"/>
    <w:rsid w:val="00E80E81"/>
    <w:rsid w:val="00E80FF6"/>
    <w:rsid w:val="00E81316"/>
    <w:rsid w:val="00E814A1"/>
    <w:rsid w:val="00E819E0"/>
    <w:rsid w:val="00E8268B"/>
    <w:rsid w:val="00E82775"/>
    <w:rsid w:val="00E8278A"/>
    <w:rsid w:val="00E82D0B"/>
    <w:rsid w:val="00E82FCF"/>
    <w:rsid w:val="00E83406"/>
    <w:rsid w:val="00E83968"/>
    <w:rsid w:val="00E83AB1"/>
    <w:rsid w:val="00E83B89"/>
    <w:rsid w:val="00E83EB4"/>
    <w:rsid w:val="00E83F36"/>
    <w:rsid w:val="00E840C3"/>
    <w:rsid w:val="00E84197"/>
    <w:rsid w:val="00E8455C"/>
    <w:rsid w:val="00E846DA"/>
    <w:rsid w:val="00E84BDA"/>
    <w:rsid w:val="00E84C88"/>
    <w:rsid w:val="00E84E47"/>
    <w:rsid w:val="00E851CD"/>
    <w:rsid w:val="00E8529B"/>
    <w:rsid w:val="00E85467"/>
    <w:rsid w:val="00E85521"/>
    <w:rsid w:val="00E856BF"/>
    <w:rsid w:val="00E85953"/>
    <w:rsid w:val="00E85BB6"/>
    <w:rsid w:val="00E85DB9"/>
    <w:rsid w:val="00E85E85"/>
    <w:rsid w:val="00E8600D"/>
    <w:rsid w:val="00E86503"/>
    <w:rsid w:val="00E86614"/>
    <w:rsid w:val="00E866CE"/>
    <w:rsid w:val="00E8676E"/>
    <w:rsid w:val="00E8687B"/>
    <w:rsid w:val="00E869D5"/>
    <w:rsid w:val="00E86ED9"/>
    <w:rsid w:val="00E86F5B"/>
    <w:rsid w:val="00E8754C"/>
    <w:rsid w:val="00E8776A"/>
    <w:rsid w:val="00E879B9"/>
    <w:rsid w:val="00E87A79"/>
    <w:rsid w:val="00E87C65"/>
    <w:rsid w:val="00E87D8D"/>
    <w:rsid w:val="00E87EA2"/>
    <w:rsid w:val="00E87EB4"/>
    <w:rsid w:val="00E901E7"/>
    <w:rsid w:val="00E903B2"/>
    <w:rsid w:val="00E907AF"/>
    <w:rsid w:val="00E90A45"/>
    <w:rsid w:val="00E90D2A"/>
    <w:rsid w:val="00E90E9C"/>
    <w:rsid w:val="00E90F33"/>
    <w:rsid w:val="00E90FE5"/>
    <w:rsid w:val="00E913FC"/>
    <w:rsid w:val="00E915C1"/>
    <w:rsid w:val="00E916A9"/>
    <w:rsid w:val="00E916C4"/>
    <w:rsid w:val="00E91884"/>
    <w:rsid w:val="00E919E6"/>
    <w:rsid w:val="00E91AF2"/>
    <w:rsid w:val="00E92576"/>
    <w:rsid w:val="00E925FE"/>
    <w:rsid w:val="00E929E9"/>
    <w:rsid w:val="00E92A3C"/>
    <w:rsid w:val="00E92B60"/>
    <w:rsid w:val="00E92B6D"/>
    <w:rsid w:val="00E92BAA"/>
    <w:rsid w:val="00E92BFE"/>
    <w:rsid w:val="00E92EEF"/>
    <w:rsid w:val="00E9308D"/>
    <w:rsid w:val="00E930E1"/>
    <w:rsid w:val="00E931E4"/>
    <w:rsid w:val="00E933E4"/>
    <w:rsid w:val="00E937EB"/>
    <w:rsid w:val="00E93931"/>
    <w:rsid w:val="00E93AAA"/>
    <w:rsid w:val="00E93AF9"/>
    <w:rsid w:val="00E94025"/>
    <w:rsid w:val="00E94296"/>
    <w:rsid w:val="00E9437C"/>
    <w:rsid w:val="00E94CC7"/>
    <w:rsid w:val="00E956D6"/>
    <w:rsid w:val="00E95B4E"/>
    <w:rsid w:val="00E95BB1"/>
    <w:rsid w:val="00E960B4"/>
    <w:rsid w:val="00E9612D"/>
    <w:rsid w:val="00E962A1"/>
    <w:rsid w:val="00E963D4"/>
    <w:rsid w:val="00E964DD"/>
    <w:rsid w:val="00E965AE"/>
    <w:rsid w:val="00E9665A"/>
    <w:rsid w:val="00E9681B"/>
    <w:rsid w:val="00E968A0"/>
    <w:rsid w:val="00E968CA"/>
    <w:rsid w:val="00E973F4"/>
    <w:rsid w:val="00E97606"/>
    <w:rsid w:val="00E97797"/>
    <w:rsid w:val="00E977D5"/>
    <w:rsid w:val="00E9787A"/>
    <w:rsid w:val="00E978C6"/>
    <w:rsid w:val="00E97A31"/>
    <w:rsid w:val="00E97D29"/>
    <w:rsid w:val="00E97E75"/>
    <w:rsid w:val="00EA00DD"/>
    <w:rsid w:val="00EA0279"/>
    <w:rsid w:val="00EA028C"/>
    <w:rsid w:val="00EA08F2"/>
    <w:rsid w:val="00EA11A8"/>
    <w:rsid w:val="00EA1747"/>
    <w:rsid w:val="00EA18A5"/>
    <w:rsid w:val="00EA18C6"/>
    <w:rsid w:val="00EA1972"/>
    <w:rsid w:val="00EA1F81"/>
    <w:rsid w:val="00EA200B"/>
    <w:rsid w:val="00EA2100"/>
    <w:rsid w:val="00EA2409"/>
    <w:rsid w:val="00EA240C"/>
    <w:rsid w:val="00EA284B"/>
    <w:rsid w:val="00EA3159"/>
    <w:rsid w:val="00EA3298"/>
    <w:rsid w:val="00EA341C"/>
    <w:rsid w:val="00EA3633"/>
    <w:rsid w:val="00EA380A"/>
    <w:rsid w:val="00EA38B9"/>
    <w:rsid w:val="00EA3B57"/>
    <w:rsid w:val="00EA3F94"/>
    <w:rsid w:val="00EA41CA"/>
    <w:rsid w:val="00EA43C4"/>
    <w:rsid w:val="00EA4538"/>
    <w:rsid w:val="00EA4606"/>
    <w:rsid w:val="00EA4E1D"/>
    <w:rsid w:val="00EA4FF9"/>
    <w:rsid w:val="00EA51D8"/>
    <w:rsid w:val="00EA52DE"/>
    <w:rsid w:val="00EA534D"/>
    <w:rsid w:val="00EA55AF"/>
    <w:rsid w:val="00EA5921"/>
    <w:rsid w:val="00EA661C"/>
    <w:rsid w:val="00EA69A3"/>
    <w:rsid w:val="00EA6A37"/>
    <w:rsid w:val="00EA6BE8"/>
    <w:rsid w:val="00EA6E08"/>
    <w:rsid w:val="00EA6F23"/>
    <w:rsid w:val="00EA74A1"/>
    <w:rsid w:val="00EA7611"/>
    <w:rsid w:val="00EA7961"/>
    <w:rsid w:val="00EA7BFC"/>
    <w:rsid w:val="00EA7CCE"/>
    <w:rsid w:val="00EA7F8C"/>
    <w:rsid w:val="00EB01C5"/>
    <w:rsid w:val="00EB042F"/>
    <w:rsid w:val="00EB086E"/>
    <w:rsid w:val="00EB089B"/>
    <w:rsid w:val="00EB0DAF"/>
    <w:rsid w:val="00EB149B"/>
    <w:rsid w:val="00EB150E"/>
    <w:rsid w:val="00EB1701"/>
    <w:rsid w:val="00EB1BDF"/>
    <w:rsid w:val="00EB1FBA"/>
    <w:rsid w:val="00EB2110"/>
    <w:rsid w:val="00EB2787"/>
    <w:rsid w:val="00EB2836"/>
    <w:rsid w:val="00EB2931"/>
    <w:rsid w:val="00EB2AB0"/>
    <w:rsid w:val="00EB2AE2"/>
    <w:rsid w:val="00EB3195"/>
    <w:rsid w:val="00EB3319"/>
    <w:rsid w:val="00EB3552"/>
    <w:rsid w:val="00EB3C24"/>
    <w:rsid w:val="00EB3D88"/>
    <w:rsid w:val="00EB3ECB"/>
    <w:rsid w:val="00EB4125"/>
    <w:rsid w:val="00EB488A"/>
    <w:rsid w:val="00EB4A2F"/>
    <w:rsid w:val="00EB5029"/>
    <w:rsid w:val="00EB5184"/>
    <w:rsid w:val="00EB5222"/>
    <w:rsid w:val="00EB5248"/>
    <w:rsid w:val="00EB5507"/>
    <w:rsid w:val="00EB5872"/>
    <w:rsid w:val="00EB5EC4"/>
    <w:rsid w:val="00EB62B6"/>
    <w:rsid w:val="00EB639B"/>
    <w:rsid w:val="00EB654D"/>
    <w:rsid w:val="00EB6A27"/>
    <w:rsid w:val="00EB6AE6"/>
    <w:rsid w:val="00EB6B6A"/>
    <w:rsid w:val="00EB6D0B"/>
    <w:rsid w:val="00EB75AE"/>
    <w:rsid w:val="00EB7F5A"/>
    <w:rsid w:val="00EC0015"/>
    <w:rsid w:val="00EC0039"/>
    <w:rsid w:val="00EC0A9E"/>
    <w:rsid w:val="00EC0DD7"/>
    <w:rsid w:val="00EC0FCB"/>
    <w:rsid w:val="00EC1016"/>
    <w:rsid w:val="00EC113A"/>
    <w:rsid w:val="00EC135F"/>
    <w:rsid w:val="00EC1B8E"/>
    <w:rsid w:val="00EC1D99"/>
    <w:rsid w:val="00EC1DAD"/>
    <w:rsid w:val="00EC1E7B"/>
    <w:rsid w:val="00EC1F7C"/>
    <w:rsid w:val="00EC2135"/>
    <w:rsid w:val="00EC218F"/>
    <w:rsid w:val="00EC251C"/>
    <w:rsid w:val="00EC2E4C"/>
    <w:rsid w:val="00EC32B4"/>
    <w:rsid w:val="00EC3367"/>
    <w:rsid w:val="00EC3375"/>
    <w:rsid w:val="00EC34AD"/>
    <w:rsid w:val="00EC370A"/>
    <w:rsid w:val="00EC3CDF"/>
    <w:rsid w:val="00EC40B9"/>
    <w:rsid w:val="00EC43F2"/>
    <w:rsid w:val="00EC46DF"/>
    <w:rsid w:val="00EC48AB"/>
    <w:rsid w:val="00EC48F2"/>
    <w:rsid w:val="00EC496E"/>
    <w:rsid w:val="00EC4977"/>
    <w:rsid w:val="00EC4A01"/>
    <w:rsid w:val="00EC4BBE"/>
    <w:rsid w:val="00EC580F"/>
    <w:rsid w:val="00EC5850"/>
    <w:rsid w:val="00EC59C5"/>
    <w:rsid w:val="00EC5E4E"/>
    <w:rsid w:val="00EC631C"/>
    <w:rsid w:val="00EC6543"/>
    <w:rsid w:val="00EC6691"/>
    <w:rsid w:val="00EC6982"/>
    <w:rsid w:val="00EC6B7A"/>
    <w:rsid w:val="00EC6E14"/>
    <w:rsid w:val="00EC6E46"/>
    <w:rsid w:val="00EC7158"/>
    <w:rsid w:val="00EC7226"/>
    <w:rsid w:val="00EC73D6"/>
    <w:rsid w:val="00EC74F8"/>
    <w:rsid w:val="00EC7827"/>
    <w:rsid w:val="00EC7902"/>
    <w:rsid w:val="00EC7A7F"/>
    <w:rsid w:val="00ED00B2"/>
    <w:rsid w:val="00ED0386"/>
    <w:rsid w:val="00ED044F"/>
    <w:rsid w:val="00ED0458"/>
    <w:rsid w:val="00ED051F"/>
    <w:rsid w:val="00ED08B3"/>
    <w:rsid w:val="00ED0D42"/>
    <w:rsid w:val="00ED0E5E"/>
    <w:rsid w:val="00ED1344"/>
    <w:rsid w:val="00ED144C"/>
    <w:rsid w:val="00ED15FB"/>
    <w:rsid w:val="00ED16E1"/>
    <w:rsid w:val="00ED17D6"/>
    <w:rsid w:val="00ED19AE"/>
    <w:rsid w:val="00ED1AD3"/>
    <w:rsid w:val="00ED218A"/>
    <w:rsid w:val="00ED2581"/>
    <w:rsid w:val="00ED26D9"/>
    <w:rsid w:val="00ED2872"/>
    <w:rsid w:val="00ED28E9"/>
    <w:rsid w:val="00ED2A54"/>
    <w:rsid w:val="00ED2E7C"/>
    <w:rsid w:val="00ED2EAF"/>
    <w:rsid w:val="00ED3109"/>
    <w:rsid w:val="00ED3445"/>
    <w:rsid w:val="00ED3B02"/>
    <w:rsid w:val="00ED3C40"/>
    <w:rsid w:val="00ED3DC6"/>
    <w:rsid w:val="00ED3FB5"/>
    <w:rsid w:val="00ED451C"/>
    <w:rsid w:val="00ED45F6"/>
    <w:rsid w:val="00ED4B37"/>
    <w:rsid w:val="00ED5044"/>
    <w:rsid w:val="00ED50BA"/>
    <w:rsid w:val="00ED5164"/>
    <w:rsid w:val="00ED59DD"/>
    <w:rsid w:val="00ED5CB6"/>
    <w:rsid w:val="00ED5ECD"/>
    <w:rsid w:val="00ED639D"/>
    <w:rsid w:val="00ED6456"/>
    <w:rsid w:val="00ED6486"/>
    <w:rsid w:val="00ED6657"/>
    <w:rsid w:val="00ED6EDB"/>
    <w:rsid w:val="00ED748B"/>
    <w:rsid w:val="00ED78C7"/>
    <w:rsid w:val="00ED7A6D"/>
    <w:rsid w:val="00EE0134"/>
    <w:rsid w:val="00EE076C"/>
    <w:rsid w:val="00EE1283"/>
    <w:rsid w:val="00EE12B9"/>
    <w:rsid w:val="00EE23E6"/>
    <w:rsid w:val="00EE2654"/>
    <w:rsid w:val="00EE2927"/>
    <w:rsid w:val="00EE2D05"/>
    <w:rsid w:val="00EE2E51"/>
    <w:rsid w:val="00EE2EC1"/>
    <w:rsid w:val="00EE3085"/>
    <w:rsid w:val="00EE3352"/>
    <w:rsid w:val="00EE34C8"/>
    <w:rsid w:val="00EE3ABD"/>
    <w:rsid w:val="00EE3BC0"/>
    <w:rsid w:val="00EE3E37"/>
    <w:rsid w:val="00EE41B9"/>
    <w:rsid w:val="00EE44AC"/>
    <w:rsid w:val="00EE477D"/>
    <w:rsid w:val="00EE4F35"/>
    <w:rsid w:val="00EE50E1"/>
    <w:rsid w:val="00EE5207"/>
    <w:rsid w:val="00EE5378"/>
    <w:rsid w:val="00EE5439"/>
    <w:rsid w:val="00EE61EA"/>
    <w:rsid w:val="00EE621C"/>
    <w:rsid w:val="00EE64F6"/>
    <w:rsid w:val="00EE6905"/>
    <w:rsid w:val="00EE6DC0"/>
    <w:rsid w:val="00EE74AD"/>
    <w:rsid w:val="00EE7A35"/>
    <w:rsid w:val="00EE7B26"/>
    <w:rsid w:val="00EE7CA0"/>
    <w:rsid w:val="00EE7EB5"/>
    <w:rsid w:val="00EF013D"/>
    <w:rsid w:val="00EF0353"/>
    <w:rsid w:val="00EF045C"/>
    <w:rsid w:val="00EF0973"/>
    <w:rsid w:val="00EF0AAD"/>
    <w:rsid w:val="00EF0B51"/>
    <w:rsid w:val="00EF0D31"/>
    <w:rsid w:val="00EF0E7D"/>
    <w:rsid w:val="00EF0EBB"/>
    <w:rsid w:val="00EF10D7"/>
    <w:rsid w:val="00EF11E8"/>
    <w:rsid w:val="00EF15B4"/>
    <w:rsid w:val="00EF16C3"/>
    <w:rsid w:val="00EF1738"/>
    <w:rsid w:val="00EF186B"/>
    <w:rsid w:val="00EF190D"/>
    <w:rsid w:val="00EF21A3"/>
    <w:rsid w:val="00EF2308"/>
    <w:rsid w:val="00EF243A"/>
    <w:rsid w:val="00EF24AD"/>
    <w:rsid w:val="00EF254F"/>
    <w:rsid w:val="00EF25A7"/>
    <w:rsid w:val="00EF27AD"/>
    <w:rsid w:val="00EF2F19"/>
    <w:rsid w:val="00EF309D"/>
    <w:rsid w:val="00EF3143"/>
    <w:rsid w:val="00EF341C"/>
    <w:rsid w:val="00EF34A4"/>
    <w:rsid w:val="00EF34D3"/>
    <w:rsid w:val="00EF3905"/>
    <w:rsid w:val="00EF3B0A"/>
    <w:rsid w:val="00EF3E52"/>
    <w:rsid w:val="00EF4251"/>
    <w:rsid w:val="00EF44E7"/>
    <w:rsid w:val="00EF461D"/>
    <w:rsid w:val="00EF4F27"/>
    <w:rsid w:val="00EF505B"/>
    <w:rsid w:val="00EF5090"/>
    <w:rsid w:val="00EF554F"/>
    <w:rsid w:val="00EF56DA"/>
    <w:rsid w:val="00EF59FD"/>
    <w:rsid w:val="00EF5A44"/>
    <w:rsid w:val="00EF5C1B"/>
    <w:rsid w:val="00EF5CC9"/>
    <w:rsid w:val="00EF5D6D"/>
    <w:rsid w:val="00EF5D85"/>
    <w:rsid w:val="00EF646F"/>
    <w:rsid w:val="00EF64F3"/>
    <w:rsid w:val="00EF6AC5"/>
    <w:rsid w:val="00EF6EFD"/>
    <w:rsid w:val="00EF7296"/>
    <w:rsid w:val="00EF7953"/>
    <w:rsid w:val="00EF7CD4"/>
    <w:rsid w:val="00F0084C"/>
    <w:rsid w:val="00F00968"/>
    <w:rsid w:val="00F00A29"/>
    <w:rsid w:val="00F00AA1"/>
    <w:rsid w:val="00F00EF6"/>
    <w:rsid w:val="00F0100A"/>
    <w:rsid w:val="00F011BA"/>
    <w:rsid w:val="00F01479"/>
    <w:rsid w:val="00F01551"/>
    <w:rsid w:val="00F0156E"/>
    <w:rsid w:val="00F01C9C"/>
    <w:rsid w:val="00F01D78"/>
    <w:rsid w:val="00F028DA"/>
    <w:rsid w:val="00F02A09"/>
    <w:rsid w:val="00F02C44"/>
    <w:rsid w:val="00F02E16"/>
    <w:rsid w:val="00F02FD3"/>
    <w:rsid w:val="00F03026"/>
    <w:rsid w:val="00F03037"/>
    <w:rsid w:val="00F039AC"/>
    <w:rsid w:val="00F03ABA"/>
    <w:rsid w:val="00F03BEA"/>
    <w:rsid w:val="00F03EDE"/>
    <w:rsid w:val="00F045B1"/>
    <w:rsid w:val="00F045E0"/>
    <w:rsid w:val="00F046B4"/>
    <w:rsid w:val="00F0483F"/>
    <w:rsid w:val="00F04B62"/>
    <w:rsid w:val="00F04C5A"/>
    <w:rsid w:val="00F05597"/>
    <w:rsid w:val="00F05737"/>
    <w:rsid w:val="00F05924"/>
    <w:rsid w:val="00F05933"/>
    <w:rsid w:val="00F059BA"/>
    <w:rsid w:val="00F05DD8"/>
    <w:rsid w:val="00F060BA"/>
    <w:rsid w:val="00F060FD"/>
    <w:rsid w:val="00F0617F"/>
    <w:rsid w:val="00F0629E"/>
    <w:rsid w:val="00F06338"/>
    <w:rsid w:val="00F068A6"/>
    <w:rsid w:val="00F06C65"/>
    <w:rsid w:val="00F06E6F"/>
    <w:rsid w:val="00F071E0"/>
    <w:rsid w:val="00F07466"/>
    <w:rsid w:val="00F07803"/>
    <w:rsid w:val="00F07A33"/>
    <w:rsid w:val="00F10121"/>
    <w:rsid w:val="00F10182"/>
    <w:rsid w:val="00F1050A"/>
    <w:rsid w:val="00F10AA8"/>
    <w:rsid w:val="00F10C7A"/>
    <w:rsid w:val="00F10E0A"/>
    <w:rsid w:val="00F10F79"/>
    <w:rsid w:val="00F11388"/>
    <w:rsid w:val="00F11400"/>
    <w:rsid w:val="00F11738"/>
    <w:rsid w:val="00F11A69"/>
    <w:rsid w:val="00F11F71"/>
    <w:rsid w:val="00F12170"/>
    <w:rsid w:val="00F125FB"/>
    <w:rsid w:val="00F12B0A"/>
    <w:rsid w:val="00F1307C"/>
    <w:rsid w:val="00F1349F"/>
    <w:rsid w:val="00F134E6"/>
    <w:rsid w:val="00F136CF"/>
    <w:rsid w:val="00F1392F"/>
    <w:rsid w:val="00F139D8"/>
    <w:rsid w:val="00F13C0F"/>
    <w:rsid w:val="00F13EEF"/>
    <w:rsid w:val="00F140EF"/>
    <w:rsid w:val="00F14584"/>
    <w:rsid w:val="00F147BF"/>
    <w:rsid w:val="00F15113"/>
    <w:rsid w:val="00F151D9"/>
    <w:rsid w:val="00F1561C"/>
    <w:rsid w:val="00F15BAC"/>
    <w:rsid w:val="00F15FAE"/>
    <w:rsid w:val="00F15FEA"/>
    <w:rsid w:val="00F1616B"/>
    <w:rsid w:val="00F161D1"/>
    <w:rsid w:val="00F161F7"/>
    <w:rsid w:val="00F16323"/>
    <w:rsid w:val="00F16669"/>
    <w:rsid w:val="00F167B0"/>
    <w:rsid w:val="00F17CC2"/>
    <w:rsid w:val="00F20175"/>
    <w:rsid w:val="00F202AC"/>
    <w:rsid w:val="00F20484"/>
    <w:rsid w:val="00F20C70"/>
    <w:rsid w:val="00F20D9C"/>
    <w:rsid w:val="00F2107D"/>
    <w:rsid w:val="00F2184B"/>
    <w:rsid w:val="00F218B1"/>
    <w:rsid w:val="00F21CFF"/>
    <w:rsid w:val="00F22305"/>
    <w:rsid w:val="00F2252F"/>
    <w:rsid w:val="00F225D1"/>
    <w:rsid w:val="00F228F2"/>
    <w:rsid w:val="00F231D0"/>
    <w:rsid w:val="00F23218"/>
    <w:rsid w:val="00F2346B"/>
    <w:rsid w:val="00F239D4"/>
    <w:rsid w:val="00F23E15"/>
    <w:rsid w:val="00F23F7E"/>
    <w:rsid w:val="00F24222"/>
    <w:rsid w:val="00F242F8"/>
    <w:rsid w:val="00F24A99"/>
    <w:rsid w:val="00F24EE0"/>
    <w:rsid w:val="00F25120"/>
    <w:rsid w:val="00F256FE"/>
    <w:rsid w:val="00F25A0B"/>
    <w:rsid w:val="00F25E73"/>
    <w:rsid w:val="00F2630C"/>
    <w:rsid w:val="00F26743"/>
    <w:rsid w:val="00F267E3"/>
    <w:rsid w:val="00F26B3D"/>
    <w:rsid w:val="00F26E46"/>
    <w:rsid w:val="00F26E4B"/>
    <w:rsid w:val="00F27483"/>
    <w:rsid w:val="00F274F8"/>
    <w:rsid w:val="00F27A3C"/>
    <w:rsid w:val="00F27DBD"/>
    <w:rsid w:val="00F30099"/>
    <w:rsid w:val="00F301E3"/>
    <w:rsid w:val="00F30343"/>
    <w:rsid w:val="00F305ED"/>
    <w:rsid w:val="00F30973"/>
    <w:rsid w:val="00F30AEF"/>
    <w:rsid w:val="00F315AE"/>
    <w:rsid w:val="00F31656"/>
    <w:rsid w:val="00F3189E"/>
    <w:rsid w:val="00F3193E"/>
    <w:rsid w:val="00F31B65"/>
    <w:rsid w:val="00F31BB4"/>
    <w:rsid w:val="00F31F14"/>
    <w:rsid w:val="00F32092"/>
    <w:rsid w:val="00F320E8"/>
    <w:rsid w:val="00F325D6"/>
    <w:rsid w:val="00F326C2"/>
    <w:rsid w:val="00F33143"/>
    <w:rsid w:val="00F336A4"/>
    <w:rsid w:val="00F338A2"/>
    <w:rsid w:val="00F33C7D"/>
    <w:rsid w:val="00F33F14"/>
    <w:rsid w:val="00F33FE0"/>
    <w:rsid w:val="00F345A8"/>
    <w:rsid w:val="00F34A62"/>
    <w:rsid w:val="00F35211"/>
    <w:rsid w:val="00F35350"/>
    <w:rsid w:val="00F35D06"/>
    <w:rsid w:val="00F35F7C"/>
    <w:rsid w:val="00F3605C"/>
    <w:rsid w:val="00F360A5"/>
    <w:rsid w:val="00F36162"/>
    <w:rsid w:val="00F364DC"/>
    <w:rsid w:val="00F36567"/>
    <w:rsid w:val="00F36688"/>
    <w:rsid w:val="00F3697D"/>
    <w:rsid w:val="00F370C4"/>
    <w:rsid w:val="00F370F9"/>
    <w:rsid w:val="00F375F5"/>
    <w:rsid w:val="00F37FB6"/>
    <w:rsid w:val="00F402CE"/>
    <w:rsid w:val="00F4041F"/>
    <w:rsid w:val="00F40709"/>
    <w:rsid w:val="00F409D9"/>
    <w:rsid w:val="00F40C63"/>
    <w:rsid w:val="00F40FD3"/>
    <w:rsid w:val="00F41A23"/>
    <w:rsid w:val="00F41DB2"/>
    <w:rsid w:val="00F42321"/>
    <w:rsid w:val="00F429B7"/>
    <w:rsid w:val="00F42BD9"/>
    <w:rsid w:val="00F42CB4"/>
    <w:rsid w:val="00F42E59"/>
    <w:rsid w:val="00F431CF"/>
    <w:rsid w:val="00F43475"/>
    <w:rsid w:val="00F43627"/>
    <w:rsid w:val="00F4374C"/>
    <w:rsid w:val="00F43A39"/>
    <w:rsid w:val="00F43A9D"/>
    <w:rsid w:val="00F43B3E"/>
    <w:rsid w:val="00F44739"/>
    <w:rsid w:val="00F44C2F"/>
    <w:rsid w:val="00F44CD5"/>
    <w:rsid w:val="00F44D41"/>
    <w:rsid w:val="00F45259"/>
    <w:rsid w:val="00F4525C"/>
    <w:rsid w:val="00F45410"/>
    <w:rsid w:val="00F456E5"/>
    <w:rsid w:val="00F458E9"/>
    <w:rsid w:val="00F45BCC"/>
    <w:rsid w:val="00F4629D"/>
    <w:rsid w:val="00F46329"/>
    <w:rsid w:val="00F46E60"/>
    <w:rsid w:val="00F4723D"/>
    <w:rsid w:val="00F475D2"/>
    <w:rsid w:val="00F476A5"/>
    <w:rsid w:val="00F47777"/>
    <w:rsid w:val="00F47937"/>
    <w:rsid w:val="00F50429"/>
    <w:rsid w:val="00F504DD"/>
    <w:rsid w:val="00F504E8"/>
    <w:rsid w:val="00F506A4"/>
    <w:rsid w:val="00F50F6C"/>
    <w:rsid w:val="00F51076"/>
    <w:rsid w:val="00F5130C"/>
    <w:rsid w:val="00F51494"/>
    <w:rsid w:val="00F514D7"/>
    <w:rsid w:val="00F517DA"/>
    <w:rsid w:val="00F519F3"/>
    <w:rsid w:val="00F51EBA"/>
    <w:rsid w:val="00F52342"/>
    <w:rsid w:val="00F52FDA"/>
    <w:rsid w:val="00F53235"/>
    <w:rsid w:val="00F53381"/>
    <w:rsid w:val="00F5361D"/>
    <w:rsid w:val="00F538EA"/>
    <w:rsid w:val="00F53D59"/>
    <w:rsid w:val="00F53F98"/>
    <w:rsid w:val="00F53FCD"/>
    <w:rsid w:val="00F5409A"/>
    <w:rsid w:val="00F540E6"/>
    <w:rsid w:val="00F541B6"/>
    <w:rsid w:val="00F542FC"/>
    <w:rsid w:val="00F54EDC"/>
    <w:rsid w:val="00F5589A"/>
    <w:rsid w:val="00F558AD"/>
    <w:rsid w:val="00F55AA1"/>
    <w:rsid w:val="00F55BA6"/>
    <w:rsid w:val="00F55D2E"/>
    <w:rsid w:val="00F563D3"/>
    <w:rsid w:val="00F566CE"/>
    <w:rsid w:val="00F568F5"/>
    <w:rsid w:val="00F56AA7"/>
    <w:rsid w:val="00F56CDE"/>
    <w:rsid w:val="00F57244"/>
    <w:rsid w:val="00F57396"/>
    <w:rsid w:val="00F57CEA"/>
    <w:rsid w:val="00F60551"/>
    <w:rsid w:val="00F60E52"/>
    <w:rsid w:val="00F610AA"/>
    <w:rsid w:val="00F61103"/>
    <w:rsid w:val="00F61162"/>
    <w:rsid w:val="00F611F0"/>
    <w:rsid w:val="00F6126D"/>
    <w:rsid w:val="00F612C0"/>
    <w:rsid w:val="00F61629"/>
    <w:rsid w:val="00F61BA1"/>
    <w:rsid w:val="00F61D95"/>
    <w:rsid w:val="00F61E2F"/>
    <w:rsid w:val="00F62194"/>
    <w:rsid w:val="00F62287"/>
    <w:rsid w:val="00F6243B"/>
    <w:rsid w:val="00F6259A"/>
    <w:rsid w:val="00F62B50"/>
    <w:rsid w:val="00F62E46"/>
    <w:rsid w:val="00F6381D"/>
    <w:rsid w:val="00F63834"/>
    <w:rsid w:val="00F639BA"/>
    <w:rsid w:val="00F63BFF"/>
    <w:rsid w:val="00F63D84"/>
    <w:rsid w:val="00F63DBE"/>
    <w:rsid w:val="00F63FDB"/>
    <w:rsid w:val="00F64386"/>
    <w:rsid w:val="00F6451F"/>
    <w:rsid w:val="00F64656"/>
    <w:rsid w:val="00F64696"/>
    <w:rsid w:val="00F65005"/>
    <w:rsid w:val="00F652F8"/>
    <w:rsid w:val="00F65983"/>
    <w:rsid w:val="00F65B61"/>
    <w:rsid w:val="00F66348"/>
    <w:rsid w:val="00F66621"/>
    <w:rsid w:val="00F6683C"/>
    <w:rsid w:val="00F6771F"/>
    <w:rsid w:val="00F67864"/>
    <w:rsid w:val="00F679BD"/>
    <w:rsid w:val="00F67ABA"/>
    <w:rsid w:val="00F67F4B"/>
    <w:rsid w:val="00F70879"/>
    <w:rsid w:val="00F70A39"/>
    <w:rsid w:val="00F70A3E"/>
    <w:rsid w:val="00F70BDF"/>
    <w:rsid w:val="00F7105A"/>
    <w:rsid w:val="00F71B56"/>
    <w:rsid w:val="00F71C77"/>
    <w:rsid w:val="00F71D94"/>
    <w:rsid w:val="00F71E43"/>
    <w:rsid w:val="00F71F4C"/>
    <w:rsid w:val="00F7200C"/>
    <w:rsid w:val="00F7204E"/>
    <w:rsid w:val="00F72591"/>
    <w:rsid w:val="00F7262C"/>
    <w:rsid w:val="00F7282F"/>
    <w:rsid w:val="00F72834"/>
    <w:rsid w:val="00F728D4"/>
    <w:rsid w:val="00F72AD2"/>
    <w:rsid w:val="00F72CF5"/>
    <w:rsid w:val="00F73613"/>
    <w:rsid w:val="00F73967"/>
    <w:rsid w:val="00F73AD7"/>
    <w:rsid w:val="00F73C20"/>
    <w:rsid w:val="00F73CAC"/>
    <w:rsid w:val="00F73F3E"/>
    <w:rsid w:val="00F740DE"/>
    <w:rsid w:val="00F74206"/>
    <w:rsid w:val="00F7495C"/>
    <w:rsid w:val="00F7496A"/>
    <w:rsid w:val="00F74B22"/>
    <w:rsid w:val="00F74C99"/>
    <w:rsid w:val="00F74D17"/>
    <w:rsid w:val="00F74DE3"/>
    <w:rsid w:val="00F755D0"/>
    <w:rsid w:val="00F7592D"/>
    <w:rsid w:val="00F75A00"/>
    <w:rsid w:val="00F75B5A"/>
    <w:rsid w:val="00F75C68"/>
    <w:rsid w:val="00F761EA"/>
    <w:rsid w:val="00F763A1"/>
    <w:rsid w:val="00F767D9"/>
    <w:rsid w:val="00F769A8"/>
    <w:rsid w:val="00F76BF5"/>
    <w:rsid w:val="00F76DA9"/>
    <w:rsid w:val="00F76DF9"/>
    <w:rsid w:val="00F772AE"/>
    <w:rsid w:val="00F772E4"/>
    <w:rsid w:val="00F77809"/>
    <w:rsid w:val="00F7783C"/>
    <w:rsid w:val="00F77B9B"/>
    <w:rsid w:val="00F77C1A"/>
    <w:rsid w:val="00F77F70"/>
    <w:rsid w:val="00F802EC"/>
    <w:rsid w:val="00F8030D"/>
    <w:rsid w:val="00F803FC"/>
    <w:rsid w:val="00F8064C"/>
    <w:rsid w:val="00F80C54"/>
    <w:rsid w:val="00F80CBA"/>
    <w:rsid w:val="00F80E92"/>
    <w:rsid w:val="00F80EB5"/>
    <w:rsid w:val="00F810DC"/>
    <w:rsid w:val="00F819DD"/>
    <w:rsid w:val="00F81E8C"/>
    <w:rsid w:val="00F82631"/>
    <w:rsid w:val="00F82A7D"/>
    <w:rsid w:val="00F831B7"/>
    <w:rsid w:val="00F832D1"/>
    <w:rsid w:val="00F83D73"/>
    <w:rsid w:val="00F83DF9"/>
    <w:rsid w:val="00F84331"/>
    <w:rsid w:val="00F84484"/>
    <w:rsid w:val="00F8449A"/>
    <w:rsid w:val="00F8501D"/>
    <w:rsid w:val="00F851D1"/>
    <w:rsid w:val="00F851FB"/>
    <w:rsid w:val="00F855BC"/>
    <w:rsid w:val="00F85927"/>
    <w:rsid w:val="00F85979"/>
    <w:rsid w:val="00F85D1B"/>
    <w:rsid w:val="00F8604C"/>
    <w:rsid w:val="00F8625D"/>
    <w:rsid w:val="00F8648B"/>
    <w:rsid w:val="00F86758"/>
    <w:rsid w:val="00F868F9"/>
    <w:rsid w:val="00F86A30"/>
    <w:rsid w:val="00F86FCF"/>
    <w:rsid w:val="00F87063"/>
    <w:rsid w:val="00F8744A"/>
    <w:rsid w:val="00F87D19"/>
    <w:rsid w:val="00F901A9"/>
    <w:rsid w:val="00F907C7"/>
    <w:rsid w:val="00F909D5"/>
    <w:rsid w:val="00F90E5C"/>
    <w:rsid w:val="00F9101F"/>
    <w:rsid w:val="00F91424"/>
    <w:rsid w:val="00F91697"/>
    <w:rsid w:val="00F91867"/>
    <w:rsid w:val="00F91BBF"/>
    <w:rsid w:val="00F91D17"/>
    <w:rsid w:val="00F9244B"/>
    <w:rsid w:val="00F92A93"/>
    <w:rsid w:val="00F92B3B"/>
    <w:rsid w:val="00F92C22"/>
    <w:rsid w:val="00F92CB4"/>
    <w:rsid w:val="00F93139"/>
    <w:rsid w:val="00F93B73"/>
    <w:rsid w:val="00F93FC4"/>
    <w:rsid w:val="00F940E7"/>
    <w:rsid w:val="00F9427F"/>
    <w:rsid w:val="00F947B6"/>
    <w:rsid w:val="00F94922"/>
    <w:rsid w:val="00F95549"/>
    <w:rsid w:val="00F95555"/>
    <w:rsid w:val="00F95DED"/>
    <w:rsid w:val="00F95F7D"/>
    <w:rsid w:val="00F960E9"/>
    <w:rsid w:val="00F96110"/>
    <w:rsid w:val="00F96418"/>
    <w:rsid w:val="00F96633"/>
    <w:rsid w:val="00F967A7"/>
    <w:rsid w:val="00F967FB"/>
    <w:rsid w:val="00F96900"/>
    <w:rsid w:val="00F96907"/>
    <w:rsid w:val="00F96EA6"/>
    <w:rsid w:val="00F96ED8"/>
    <w:rsid w:val="00F97DC5"/>
    <w:rsid w:val="00F97EA1"/>
    <w:rsid w:val="00F97EB4"/>
    <w:rsid w:val="00F97EC7"/>
    <w:rsid w:val="00FA0026"/>
    <w:rsid w:val="00FA01B7"/>
    <w:rsid w:val="00FA05BE"/>
    <w:rsid w:val="00FA0D7B"/>
    <w:rsid w:val="00FA12C8"/>
    <w:rsid w:val="00FA175C"/>
    <w:rsid w:val="00FA17B6"/>
    <w:rsid w:val="00FA1842"/>
    <w:rsid w:val="00FA189B"/>
    <w:rsid w:val="00FA1BA1"/>
    <w:rsid w:val="00FA1FEA"/>
    <w:rsid w:val="00FA23A1"/>
    <w:rsid w:val="00FA25E8"/>
    <w:rsid w:val="00FA26E0"/>
    <w:rsid w:val="00FA28C2"/>
    <w:rsid w:val="00FA2B2C"/>
    <w:rsid w:val="00FA2EF2"/>
    <w:rsid w:val="00FA30DE"/>
    <w:rsid w:val="00FA3180"/>
    <w:rsid w:val="00FA31FE"/>
    <w:rsid w:val="00FA3539"/>
    <w:rsid w:val="00FA3605"/>
    <w:rsid w:val="00FA3777"/>
    <w:rsid w:val="00FA37DF"/>
    <w:rsid w:val="00FA3A62"/>
    <w:rsid w:val="00FA3CE6"/>
    <w:rsid w:val="00FA3D98"/>
    <w:rsid w:val="00FA46FC"/>
    <w:rsid w:val="00FA4B96"/>
    <w:rsid w:val="00FA4E06"/>
    <w:rsid w:val="00FA4EE5"/>
    <w:rsid w:val="00FA4F1B"/>
    <w:rsid w:val="00FA4FC2"/>
    <w:rsid w:val="00FA54D3"/>
    <w:rsid w:val="00FA57BD"/>
    <w:rsid w:val="00FA5962"/>
    <w:rsid w:val="00FA5986"/>
    <w:rsid w:val="00FA5AFA"/>
    <w:rsid w:val="00FA5E44"/>
    <w:rsid w:val="00FA5EB2"/>
    <w:rsid w:val="00FA5F19"/>
    <w:rsid w:val="00FA6234"/>
    <w:rsid w:val="00FA6610"/>
    <w:rsid w:val="00FA6777"/>
    <w:rsid w:val="00FA6AB7"/>
    <w:rsid w:val="00FA6ED7"/>
    <w:rsid w:val="00FA6F30"/>
    <w:rsid w:val="00FA7085"/>
    <w:rsid w:val="00FA71E8"/>
    <w:rsid w:val="00FA721A"/>
    <w:rsid w:val="00FA7253"/>
    <w:rsid w:val="00FA7D78"/>
    <w:rsid w:val="00FA7D9E"/>
    <w:rsid w:val="00FA7E44"/>
    <w:rsid w:val="00FB03E2"/>
    <w:rsid w:val="00FB0772"/>
    <w:rsid w:val="00FB09A4"/>
    <w:rsid w:val="00FB0A3C"/>
    <w:rsid w:val="00FB0B75"/>
    <w:rsid w:val="00FB0BBD"/>
    <w:rsid w:val="00FB0E9E"/>
    <w:rsid w:val="00FB11DC"/>
    <w:rsid w:val="00FB1370"/>
    <w:rsid w:val="00FB1546"/>
    <w:rsid w:val="00FB1A8F"/>
    <w:rsid w:val="00FB1B42"/>
    <w:rsid w:val="00FB1EBE"/>
    <w:rsid w:val="00FB2034"/>
    <w:rsid w:val="00FB2084"/>
    <w:rsid w:val="00FB2298"/>
    <w:rsid w:val="00FB23D4"/>
    <w:rsid w:val="00FB267B"/>
    <w:rsid w:val="00FB30FE"/>
    <w:rsid w:val="00FB3260"/>
    <w:rsid w:val="00FB33D6"/>
    <w:rsid w:val="00FB3E68"/>
    <w:rsid w:val="00FB3E6A"/>
    <w:rsid w:val="00FB47E6"/>
    <w:rsid w:val="00FB59D5"/>
    <w:rsid w:val="00FB5BC6"/>
    <w:rsid w:val="00FB6330"/>
    <w:rsid w:val="00FB6917"/>
    <w:rsid w:val="00FB6D2C"/>
    <w:rsid w:val="00FB72BB"/>
    <w:rsid w:val="00FB787B"/>
    <w:rsid w:val="00FB7A60"/>
    <w:rsid w:val="00FB7B52"/>
    <w:rsid w:val="00FC0465"/>
    <w:rsid w:val="00FC050C"/>
    <w:rsid w:val="00FC07F5"/>
    <w:rsid w:val="00FC0C42"/>
    <w:rsid w:val="00FC12FC"/>
    <w:rsid w:val="00FC1315"/>
    <w:rsid w:val="00FC1669"/>
    <w:rsid w:val="00FC18FF"/>
    <w:rsid w:val="00FC1C23"/>
    <w:rsid w:val="00FC1CFE"/>
    <w:rsid w:val="00FC2208"/>
    <w:rsid w:val="00FC281B"/>
    <w:rsid w:val="00FC2C84"/>
    <w:rsid w:val="00FC2D75"/>
    <w:rsid w:val="00FC30C3"/>
    <w:rsid w:val="00FC33AA"/>
    <w:rsid w:val="00FC365C"/>
    <w:rsid w:val="00FC38C2"/>
    <w:rsid w:val="00FC3C65"/>
    <w:rsid w:val="00FC3FB0"/>
    <w:rsid w:val="00FC40AC"/>
    <w:rsid w:val="00FC44C9"/>
    <w:rsid w:val="00FC4918"/>
    <w:rsid w:val="00FC4DC3"/>
    <w:rsid w:val="00FC4F30"/>
    <w:rsid w:val="00FC507F"/>
    <w:rsid w:val="00FC52A1"/>
    <w:rsid w:val="00FC5501"/>
    <w:rsid w:val="00FC575F"/>
    <w:rsid w:val="00FC5E2E"/>
    <w:rsid w:val="00FC5F08"/>
    <w:rsid w:val="00FC659D"/>
    <w:rsid w:val="00FC6779"/>
    <w:rsid w:val="00FC7189"/>
    <w:rsid w:val="00FC736B"/>
    <w:rsid w:val="00FC76C6"/>
    <w:rsid w:val="00FC786A"/>
    <w:rsid w:val="00FC78CC"/>
    <w:rsid w:val="00FC791D"/>
    <w:rsid w:val="00FC7A3B"/>
    <w:rsid w:val="00FC7A6E"/>
    <w:rsid w:val="00FC7E82"/>
    <w:rsid w:val="00FC7F95"/>
    <w:rsid w:val="00FD00F5"/>
    <w:rsid w:val="00FD01B7"/>
    <w:rsid w:val="00FD0367"/>
    <w:rsid w:val="00FD066B"/>
    <w:rsid w:val="00FD0C75"/>
    <w:rsid w:val="00FD0E84"/>
    <w:rsid w:val="00FD184D"/>
    <w:rsid w:val="00FD1D3D"/>
    <w:rsid w:val="00FD1E7B"/>
    <w:rsid w:val="00FD2364"/>
    <w:rsid w:val="00FD238F"/>
    <w:rsid w:val="00FD286E"/>
    <w:rsid w:val="00FD2920"/>
    <w:rsid w:val="00FD3287"/>
    <w:rsid w:val="00FD36B7"/>
    <w:rsid w:val="00FD38D7"/>
    <w:rsid w:val="00FD38E0"/>
    <w:rsid w:val="00FD3905"/>
    <w:rsid w:val="00FD3B61"/>
    <w:rsid w:val="00FD3B9E"/>
    <w:rsid w:val="00FD3D35"/>
    <w:rsid w:val="00FD3E4C"/>
    <w:rsid w:val="00FD3F26"/>
    <w:rsid w:val="00FD4628"/>
    <w:rsid w:val="00FD470B"/>
    <w:rsid w:val="00FD4F12"/>
    <w:rsid w:val="00FD53AB"/>
    <w:rsid w:val="00FD549C"/>
    <w:rsid w:val="00FD6001"/>
    <w:rsid w:val="00FD6125"/>
    <w:rsid w:val="00FD61EF"/>
    <w:rsid w:val="00FD61FF"/>
    <w:rsid w:val="00FD6862"/>
    <w:rsid w:val="00FD6B5D"/>
    <w:rsid w:val="00FD6E2F"/>
    <w:rsid w:val="00FD6E6B"/>
    <w:rsid w:val="00FD7004"/>
    <w:rsid w:val="00FD7050"/>
    <w:rsid w:val="00FD70B2"/>
    <w:rsid w:val="00FD7403"/>
    <w:rsid w:val="00FD7983"/>
    <w:rsid w:val="00FD7A33"/>
    <w:rsid w:val="00FD7E95"/>
    <w:rsid w:val="00FE01A8"/>
    <w:rsid w:val="00FE08EB"/>
    <w:rsid w:val="00FE0AB0"/>
    <w:rsid w:val="00FE0D77"/>
    <w:rsid w:val="00FE11F3"/>
    <w:rsid w:val="00FE151D"/>
    <w:rsid w:val="00FE16C9"/>
    <w:rsid w:val="00FE1724"/>
    <w:rsid w:val="00FE1888"/>
    <w:rsid w:val="00FE1C0D"/>
    <w:rsid w:val="00FE1D8E"/>
    <w:rsid w:val="00FE20A5"/>
    <w:rsid w:val="00FE24EF"/>
    <w:rsid w:val="00FE2776"/>
    <w:rsid w:val="00FE283E"/>
    <w:rsid w:val="00FE28CC"/>
    <w:rsid w:val="00FE2BDD"/>
    <w:rsid w:val="00FE2E72"/>
    <w:rsid w:val="00FE2F5C"/>
    <w:rsid w:val="00FE33AD"/>
    <w:rsid w:val="00FE34BF"/>
    <w:rsid w:val="00FE3594"/>
    <w:rsid w:val="00FE377A"/>
    <w:rsid w:val="00FE3804"/>
    <w:rsid w:val="00FE3ECF"/>
    <w:rsid w:val="00FE41EE"/>
    <w:rsid w:val="00FE421B"/>
    <w:rsid w:val="00FE4569"/>
    <w:rsid w:val="00FE461D"/>
    <w:rsid w:val="00FE49D7"/>
    <w:rsid w:val="00FE4B70"/>
    <w:rsid w:val="00FE519B"/>
    <w:rsid w:val="00FE5387"/>
    <w:rsid w:val="00FE584F"/>
    <w:rsid w:val="00FE59F5"/>
    <w:rsid w:val="00FE5AA2"/>
    <w:rsid w:val="00FE5ACB"/>
    <w:rsid w:val="00FE6671"/>
    <w:rsid w:val="00FE6673"/>
    <w:rsid w:val="00FE676A"/>
    <w:rsid w:val="00FE6B27"/>
    <w:rsid w:val="00FE728E"/>
    <w:rsid w:val="00FE73E2"/>
    <w:rsid w:val="00FE74AA"/>
    <w:rsid w:val="00FE781C"/>
    <w:rsid w:val="00FE78D5"/>
    <w:rsid w:val="00FE7B59"/>
    <w:rsid w:val="00FE7DB1"/>
    <w:rsid w:val="00FF0391"/>
    <w:rsid w:val="00FF03CA"/>
    <w:rsid w:val="00FF03E8"/>
    <w:rsid w:val="00FF0445"/>
    <w:rsid w:val="00FF044B"/>
    <w:rsid w:val="00FF04AE"/>
    <w:rsid w:val="00FF073B"/>
    <w:rsid w:val="00FF0870"/>
    <w:rsid w:val="00FF08D4"/>
    <w:rsid w:val="00FF08F2"/>
    <w:rsid w:val="00FF10B5"/>
    <w:rsid w:val="00FF2729"/>
    <w:rsid w:val="00FF2920"/>
    <w:rsid w:val="00FF2BCC"/>
    <w:rsid w:val="00FF31F8"/>
    <w:rsid w:val="00FF3795"/>
    <w:rsid w:val="00FF3B3B"/>
    <w:rsid w:val="00FF3D95"/>
    <w:rsid w:val="00FF3E7E"/>
    <w:rsid w:val="00FF427A"/>
    <w:rsid w:val="00FF42E8"/>
    <w:rsid w:val="00FF53BE"/>
    <w:rsid w:val="00FF5405"/>
    <w:rsid w:val="00FF55B3"/>
    <w:rsid w:val="00FF5966"/>
    <w:rsid w:val="00FF5C46"/>
    <w:rsid w:val="00FF5DFA"/>
    <w:rsid w:val="00FF600B"/>
    <w:rsid w:val="00FF65CA"/>
    <w:rsid w:val="00FF6BD1"/>
    <w:rsid w:val="00FF6C9E"/>
    <w:rsid w:val="00FF72C4"/>
    <w:rsid w:val="00FF7494"/>
    <w:rsid w:val="00FF757A"/>
    <w:rsid w:val="00FF7721"/>
    <w:rsid w:val="00FF7CF5"/>
    <w:rsid w:val="00FF7F32"/>
    <w:rsid w:val="01103085"/>
    <w:rsid w:val="0118045D"/>
    <w:rsid w:val="0120269D"/>
    <w:rsid w:val="01226B7C"/>
    <w:rsid w:val="0129F090"/>
    <w:rsid w:val="012AA196"/>
    <w:rsid w:val="012F2F61"/>
    <w:rsid w:val="0131F48B"/>
    <w:rsid w:val="01371C14"/>
    <w:rsid w:val="0141ECBD"/>
    <w:rsid w:val="014265B0"/>
    <w:rsid w:val="014A9C57"/>
    <w:rsid w:val="014C54C3"/>
    <w:rsid w:val="0153227B"/>
    <w:rsid w:val="01575EBC"/>
    <w:rsid w:val="01581ADC"/>
    <w:rsid w:val="0159F6BF"/>
    <w:rsid w:val="01606334"/>
    <w:rsid w:val="0161FCD9"/>
    <w:rsid w:val="016672D8"/>
    <w:rsid w:val="016A777D"/>
    <w:rsid w:val="016B0E56"/>
    <w:rsid w:val="016D905D"/>
    <w:rsid w:val="016EDD97"/>
    <w:rsid w:val="01736526"/>
    <w:rsid w:val="01772CE8"/>
    <w:rsid w:val="0180A431"/>
    <w:rsid w:val="01879959"/>
    <w:rsid w:val="01890AF8"/>
    <w:rsid w:val="0195E8C5"/>
    <w:rsid w:val="019D74C6"/>
    <w:rsid w:val="01AC3B97"/>
    <w:rsid w:val="01B3CFDF"/>
    <w:rsid w:val="01B6D4CC"/>
    <w:rsid w:val="01BB28C4"/>
    <w:rsid w:val="01CC92BF"/>
    <w:rsid w:val="01CF7B5D"/>
    <w:rsid w:val="01DFC564"/>
    <w:rsid w:val="01E6D837"/>
    <w:rsid w:val="01F67EE8"/>
    <w:rsid w:val="01F9BDC8"/>
    <w:rsid w:val="01FCD7F7"/>
    <w:rsid w:val="01FE9E25"/>
    <w:rsid w:val="0204521D"/>
    <w:rsid w:val="0205D02E"/>
    <w:rsid w:val="0209BF41"/>
    <w:rsid w:val="020A4B8C"/>
    <w:rsid w:val="021B80DD"/>
    <w:rsid w:val="022D448C"/>
    <w:rsid w:val="023441C4"/>
    <w:rsid w:val="0236937B"/>
    <w:rsid w:val="0237C71E"/>
    <w:rsid w:val="02390EBE"/>
    <w:rsid w:val="02449FD7"/>
    <w:rsid w:val="0245CEAE"/>
    <w:rsid w:val="0251FD5A"/>
    <w:rsid w:val="025864B2"/>
    <w:rsid w:val="0267CEA2"/>
    <w:rsid w:val="02688237"/>
    <w:rsid w:val="026BBE24"/>
    <w:rsid w:val="02720757"/>
    <w:rsid w:val="027E9436"/>
    <w:rsid w:val="028D12B6"/>
    <w:rsid w:val="028DC282"/>
    <w:rsid w:val="028EABF4"/>
    <w:rsid w:val="0295D706"/>
    <w:rsid w:val="02A16901"/>
    <w:rsid w:val="02ACAAFC"/>
    <w:rsid w:val="02AE65A3"/>
    <w:rsid w:val="02B83DF1"/>
    <w:rsid w:val="02BA9EB5"/>
    <w:rsid w:val="02BE2D98"/>
    <w:rsid w:val="02C17816"/>
    <w:rsid w:val="02C39456"/>
    <w:rsid w:val="02CA8116"/>
    <w:rsid w:val="02D6516D"/>
    <w:rsid w:val="02E6F64D"/>
    <w:rsid w:val="02EF76CB"/>
    <w:rsid w:val="02EFFCBE"/>
    <w:rsid w:val="02F27743"/>
    <w:rsid w:val="02F3F192"/>
    <w:rsid w:val="02F886A1"/>
    <w:rsid w:val="02FD2C6E"/>
    <w:rsid w:val="02FE1F27"/>
    <w:rsid w:val="0308F2A5"/>
    <w:rsid w:val="031088D6"/>
    <w:rsid w:val="0313EE07"/>
    <w:rsid w:val="03241B93"/>
    <w:rsid w:val="032A346D"/>
    <w:rsid w:val="032E96DB"/>
    <w:rsid w:val="03310A8A"/>
    <w:rsid w:val="03390844"/>
    <w:rsid w:val="033B9326"/>
    <w:rsid w:val="0342292E"/>
    <w:rsid w:val="03423D3E"/>
    <w:rsid w:val="0344BB9E"/>
    <w:rsid w:val="03450E7D"/>
    <w:rsid w:val="0348C695"/>
    <w:rsid w:val="0349BC9F"/>
    <w:rsid w:val="034C23CB"/>
    <w:rsid w:val="034F5EC6"/>
    <w:rsid w:val="034FBECA"/>
    <w:rsid w:val="03554D23"/>
    <w:rsid w:val="0356E522"/>
    <w:rsid w:val="0366FA6B"/>
    <w:rsid w:val="0369EAB4"/>
    <w:rsid w:val="036FFC5A"/>
    <w:rsid w:val="03788456"/>
    <w:rsid w:val="03788BC3"/>
    <w:rsid w:val="03861ADF"/>
    <w:rsid w:val="0386416D"/>
    <w:rsid w:val="038C3E50"/>
    <w:rsid w:val="03952EF4"/>
    <w:rsid w:val="03971DD5"/>
    <w:rsid w:val="039AC666"/>
    <w:rsid w:val="03A9EC00"/>
    <w:rsid w:val="03B810ED"/>
    <w:rsid w:val="03BC60E2"/>
    <w:rsid w:val="03BF39B2"/>
    <w:rsid w:val="03BFEA45"/>
    <w:rsid w:val="03C21F3F"/>
    <w:rsid w:val="03C2B9AC"/>
    <w:rsid w:val="03C6564E"/>
    <w:rsid w:val="03C77D13"/>
    <w:rsid w:val="03CF8DD8"/>
    <w:rsid w:val="03D34D31"/>
    <w:rsid w:val="03DAFF18"/>
    <w:rsid w:val="03E0F6E7"/>
    <w:rsid w:val="03E150CC"/>
    <w:rsid w:val="03EC1D26"/>
    <w:rsid w:val="03EE6B44"/>
    <w:rsid w:val="03F1E4FA"/>
    <w:rsid w:val="03F6BBFD"/>
    <w:rsid w:val="03F8F79D"/>
    <w:rsid w:val="03FCD85D"/>
    <w:rsid w:val="0405CDA6"/>
    <w:rsid w:val="04060CBD"/>
    <w:rsid w:val="040A016F"/>
    <w:rsid w:val="040A2AAF"/>
    <w:rsid w:val="04141463"/>
    <w:rsid w:val="041D6160"/>
    <w:rsid w:val="043BDCD7"/>
    <w:rsid w:val="04465C24"/>
    <w:rsid w:val="044A6669"/>
    <w:rsid w:val="045500C2"/>
    <w:rsid w:val="0462D0AD"/>
    <w:rsid w:val="04630DE9"/>
    <w:rsid w:val="0468A91A"/>
    <w:rsid w:val="047323E2"/>
    <w:rsid w:val="048CA84E"/>
    <w:rsid w:val="049D0E5C"/>
    <w:rsid w:val="04A6BF83"/>
    <w:rsid w:val="04B08C72"/>
    <w:rsid w:val="04B2B308"/>
    <w:rsid w:val="04C1136E"/>
    <w:rsid w:val="04CCBA55"/>
    <w:rsid w:val="04CE0618"/>
    <w:rsid w:val="04CF2DC9"/>
    <w:rsid w:val="04D92EAA"/>
    <w:rsid w:val="04E4AB16"/>
    <w:rsid w:val="04F98865"/>
    <w:rsid w:val="04FE8ECD"/>
    <w:rsid w:val="04FED48E"/>
    <w:rsid w:val="050C1898"/>
    <w:rsid w:val="05285C63"/>
    <w:rsid w:val="052BBBD7"/>
    <w:rsid w:val="052CEDD0"/>
    <w:rsid w:val="052DFBDB"/>
    <w:rsid w:val="0537F7A6"/>
    <w:rsid w:val="05425266"/>
    <w:rsid w:val="05453873"/>
    <w:rsid w:val="0552C738"/>
    <w:rsid w:val="055D1DF3"/>
    <w:rsid w:val="056154E8"/>
    <w:rsid w:val="056CA867"/>
    <w:rsid w:val="056D7338"/>
    <w:rsid w:val="0571351B"/>
    <w:rsid w:val="05850397"/>
    <w:rsid w:val="058BBCA8"/>
    <w:rsid w:val="05996D82"/>
    <w:rsid w:val="059B9821"/>
    <w:rsid w:val="059DC41B"/>
    <w:rsid w:val="05B5FAE7"/>
    <w:rsid w:val="05C5C8DB"/>
    <w:rsid w:val="05CE0755"/>
    <w:rsid w:val="05D91C59"/>
    <w:rsid w:val="05DBE90E"/>
    <w:rsid w:val="05DE0411"/>
    <w:rsid w:val="05DEC17D"/>
    <w:rsid w:val="05E0CAA1"/>
    <w:rsid w:val="05FC23D3"/>
    <w:rsid w:val="05FE897A"/>
    <w:rsid w:val="060957A4"/>
    <w:rsid w:val="0612D46E"/>
    <w:rsid w:val="061437B0"/>
    <w:rsid w:val="06283D62"/>
    <w:rsid w:val="0628B1A1"/>
    <w:rsid w:val="062B3960"/>
    <w:rsid w:val="062B8E4A"/>
    <w:rsid w:val="062F90E9"/>
    <w:rsid w:val="0631F0DC"/>
    <w:rsid w:val="063AECD8"/>
    <w:rsid w:val="0660BEA9"/>
    <w:rsid w:val="0664B89C"/>
    <w:rsid w:val="0667C651"/>
    <w:rsid w:val="066A84A2"/>
    <w:rsid w:val="0670B597"/>
    <w:rsid w:val="06738F2F"/>
    <w:rsid w:val="0675C5A7"/>
    <w:rsid w:val="067E72B9"/>
    <w:rsid w:val="068256BC"/>
    <w:rsid w:val="068FA841"/>
    <w:rsid w:val="0691A958"/>
    <w:rsid w:val="06A97192"/>
    <w:rsid w:val="06AD3CB5"/>
    <w:rsid w:val="06B79127"/>
    <w:rsid w:val="06C38915"/>
    <w:rsid w:val="06D0B710"/>
    <w:rsid w:val="06D19C2C"/>
    <w:rsid w:val="06D8013C"/>
    <w:rsid w:val="06DB3B1A"/>
    <w:rsid w:val="06DC1DB2"/>
    <w:rsid w:val="06DC7DB3"/>
    <w:rsid w:val="06E4B09C"/>
    <w:rsid w:val="06F2D905"/>
    <w:rsid w:val="06F54B7E"/>
    <w:rsid w:val="06F644A0"/>
    <w:rsid w:val="06F87C92"/>
    <w:rsid w:val="06F9703C"/>
    <w:rsid w:val="06FD8D1D"/>
    <w:rsid w:val="0704561A"/>
    <w:rsid w:val="0709EFD4"/>
    <w:rsid w:val="071010A2"/>
    <w:rsid w:val="0710CCE8"/>
    <w:rsid w:val="07174D89"/>
    <w:rsid w:val="071E0324"/>
    <w:rsid w:val="0724538C"/>
    <w:rsid w:val="07260A9E"/>
    <w:rsid w:val="07267701"/>
    <w:rsid w:val="074C5385"/>
    <w:rsid w:val="074E6A75"/>
    <w:rsid w:val="0757661E"/>
    <w:rsid w:val="075C7E5C"/>
    <w:rsid w:val="075DF490"/>
    <w:rsid w:val="075E82CA"/>
    <w:rsid w:val="077BDA45"/>
    <w:rsid w:val="07804D5D"/>
    <w:rsid w:val="07825B14"/>
    <w:rsid w:val="07875722"/>
    <w:rsid w:val="0788E006"/>
    <w:rsid w:val="078DC738"/>
    <w:rsid w:val="07935367"/>
    <w:rsid w:val="079362C5"/>
    <w:rsid w:val="07942F29"/>
    <w:rsid w:val="079A9C5A"/>
    <w:rsid w:val="079CE335"/>
    <w:rsid w:val="079EA076"/>
    <w:rsid w:val="07A21D1E"/>
    <w:rsid w:val="07A69D96"/>
    <w:rsid w:val="07A85AB0"/>
    <w:rsid w:val="07A8A656"/>
    <w:rsid w:val="07B7461E"/>
    <w:rsid w:val="07B80B3D"/>
    <w:rsid w:val="07BB4CBC"/>
    <w:rsid w:val="07BE20BB"/>
    <w:rsid w:val="07CE35FA"/>
    <w:rsid w:val="07CF035B"/>
    <w:rsid w:val="07DC39C5"/>
    <w:rsid w:val="07DC9313"/>
    <w:rsid w:val="07DF877A"/>
    <w:rsid w:val="07E1FE3B"/>
    <w:rsid w:val="07E460D5"/>
    <w:rsid w:val="07E728AE"/>
    <w:rsid w:val="07E768BB"/>
    <w:rsid w:val="07EF19A7"/>
    <w:rsid w:val="07F2F92F"/>
    <w:rsid w:val="08030CF1"/>
    <w:rsid w:val="080D16A4"/>
    <w:rsid w:val="0835543D"/>
    <w:rsid w:val="0835E020"/>
    <w:rsid w:val="083A4459"/>
    <w:rsid w:val="083FD00F"/>
    <w:rsid w:val="0870062B"/>
    <w:rsid w:val="0882DDBB"/>
    <w:rsid w:val="088C0658"/>
    <w:rsid w:val="088EE98C"/>
    <w:rsid w:val="088F9D61"/>
    <w:rsid w:val="0898FA09"/>
    <w:rsid w:val="08A0CAD3"/>
    <w:rsid w:val="08A4278F"/>
    <w:rsid w:val="08B2EF1A"/>
    <w:rsid w:val="08BE2666"/>
    <w:rsid w:val="08C24DDA"/>
    <w:rsid w:val="08C2A7B3"/>
    <w:rsid w:val="08C72CC7"/>
    <w:rsid w:val="08C94CC6"/>
    <w:rsid w:val="08E2874D"/>
    <w:rsid w:val="08EA14C8"/>
    <w:rsid w:val="08F09494"/>
    <w:rsid w:val="08FA6EC5"/>
    <w:rsid w:val="0904D7BE"/>
    <w:rsid w:val="09084EA7"/>
    <w:rsid w:val="0908A721"/>
    <w:rsid w:val="090D3C4C"/>
    <w:rsid w:val="0916F668"/>
    <w:rsid w:val="091C31E7"/>
    <w:rsid w:val="091E2F33"/>
    <w:rsid w:val="092E74E0"/>
    <w:rsid w:val="0931184F"/>
    <w:rsid w:val="09397825"/>
    <w:rsid w:val="093D67DA"/>
    <w:rsid w:val="0943DA7A"/>
    <w:rsid w:val="09479D3D"/>
    <w:rsid w:val="0948F808"/>
    <w:rsid w:val="095E56FB"/>
    <w:rsid w:val="095F451C"/>
    <w:rsid w:val="0968EA06"/>
    <w:rsid w:val="09698ABE"/>
    <w:rsid w:val="096A0EF8"/>
    <w:rsid w:val="096F0D4D"/>
    <w:rsid w:val="0971B517"/>
    <w:rsid w:val="09736947"/>
    <w:rsid w:val="09800FA1"/>
    <w:rsid w:val="0987067E"/>
    <w:rsid w:val="0988D5D3"/>
    <w:rsid w:val="09890EE2"/>
    <w:rsid w:val="09935C35"/>
    <w:rsid w:val="09959D7C"/>
    <w:rsid w:val="099B1F8B"/>
    <w:rsid w:val="099CDBBF"/>
    <w:rsid w:val="09AAB84B"/>
    <w:rsid w:val="09B250D2"/>
    <w:rsid w:val="09B56A44"/>
    <w:rsid w:val="09B61705"/>
    <w:rsid w:val="09BA58B7"/>
    <w:rsid w:val="09BD4699"/>
    <w:rsid w:val="09C032A1"/>
    <w:rsid w:val="09C135AF"/>
    <w:rsid w:val="09DD8D26"/>
    <w:rsid w:val="09DFB628"/>
    <w:rsid w:val="09E03936"/>
    <w:rsid w:val="09EE80D3"/>
    <w:rsid w:val="09EFAFC5"/>
    <w:rsid w:val="09F40979"/>
    <w:rsid w:val="09F5187E"/>
    <w:rsid w:val="09F90E03"/>
    <w:rsid w:val="0A03C092"/>
    <w:rsid w:val="0A05B42D"/>
    <w:rsid w:val="0A065A17"/>
    <w:rsid w:val="0A08B3EB"/>
    <w:rsid w:val="0A0DE223"/>
    <w:rsid w:val="0A1228DD"/>
    <w:rsid w:val="0A17672F"/>
    <w:rsid w:val="0A17EDAB"/>
    <w:rsid w:val="0A1CFD7D"/>
    <w:rsid w:val="0A1DBF76"/>
    <w:rsid w:val="0A226513"/>
    <w:rsid w:val="0A24A4C4"/>
    <w:rsid w:val="0A28A1E6"/>
    <w:rsid w:val="0A2EE24A"/>
    <w:rsid w:val="0A2F69FE"/>
    <w:rsid w:val="0A2F7AD2"/>
    <w:rsid w:val="0A3BEE4E"/>
    <w:rsid w:val="0A409B60"/>
    <w:rsid w:val="0A42A65A"/>
    <w:rsid w:val="0A436693"/>
    <w:rsid w:val="0A4EC266"/>
    <w:rsid w:val="0A4F9E05"/>
    <w:rsid w:val="0A5040FA"/>
    <w:rsid w:val="0A605EBD"/>
    <w:rsid w:val="0A627422"/>
    <w:rsid w:val="0A6989BB"/>
    <w:rsid w:val="0A8C4132"/>
    <w:rsid w:val="0A9116FD"/>
    <w:rsid w:val="0A923CB6"/>
    <w:rsid w:val="0A97FF79"/>
    <w:rsid w:val="0A99F63F"/>
    <w:rsid w:val="0A9BC92F"/>
    <w:rsid w:val="0A9D6AC9"/>
    <w:rsid w:val="0AABC87B"/>
    <w:rsid w:val="0AAE9710"/>
    <w:rsid w:val="0AB7A8A9"/>
    <w:rsid w:val="0ABB2CA7"/>
    <w:rsid w:val="0ABDC21B"/>
    <w:rsid w:val="0ABF701C"/>
    <w:rsid w:val="0AC68ABA"/>
    <w:rsid w:val="0ACE22EB"/>
    <w:rsid w:val="0AD086B7"/>
    <w:rsid w:val="0AD0A323"/>
    <w:rsid w:val="0AD77C98"/>
    <w:rsid w:val="0ADF8EB1"/>
    <w:rsid w:val="0AE4EA84"/>
    <w:rsid w:val="0AEA3725"/>
    <w:rsid w:val="0AED2A98"/>
    <w:rsid w:val="0AEF969E"/>
    <w:rsid w:val="0AF11625"/>
    <w:rsid w:val="0AF35A11"/>
    <w:rsid w:val="0B038837"/>
    <w:rsid w:val="0B0402E5"/>
    <w:rsid w:val="0B066B57"/>
    <w:rsid w:val="0B083663"/>
    <w:rsid w:val="0B1C04F1"/>
    <w:rsid w:val="0B22048F"/>
    <w:rsid w:val="0B235C44"/>
    <w:rsid w:val="0B27EDAB"/>
    <w:rsid w:val="0B2827BD"/>
    <w:rsid w:val="0B285D89"/>
    <w:rsid w:val="0B2BA7DB"/>
    <w:rsid w:val="0B33952F"/>
    <w:rsid w:val="0B36188C"/>
    <w:rsid w:val="0B3B7F97"/>
    <w:rsid w:val="0B46C65B"/>
    <w:rsid w:val="0B49DB38"/>
    <w:rsid w:val="0B4B8EDA"/>
    <w:rsid w:val="0B4E16EC"/>
    <w:rsid w:val="0B50DAAC"/>
    <w:rsid w:val="0B5586E0"/>
    <w:rsid w:val="0B58C799"/>
    <w:rsid w:val="0B6551AC"/>
    <w:rsid w:val="0B65FE5F"/>
    <w:rsid w:val="0B663589"/>
    <w:rsid w:val="0B757FBB"/>
    <w:rsid w:val="0B8772A4"/>
    <w:rsid w:val="0B9B305C"/>
    <w:rsid w:val="0B9DF69E"/>
    <w:rsid w:val="0BAED0AC"/>
    <w:rsid w:val="0BB04A21"/>
    <w:rsid w:val="0BB0B05A"/>
    <w:rsid w:val="0BB7F3D4"/>
    <w:rsid w:val="0BBCA3E8"/>
    <w:rsid w:val="0BBECDAC"/>
    <w:rsid w:val="0BD0994A"/>
    <w:rsid w:val="0BD470FB"/>
    <w:rsid w:val="0BDC1428"/>
    <w:rsid w:val="0BDC3325"/>
    <w:rsid w:val="0BDD399F"/>
    <w:rsid w:val="0BEA5B5B"/>
    <w:rsid w:val="0BFB0A1B"/>
    <w:rsid w:val="0BFE3686"/>
    <w:rsid w:val="0BFE9F1D"/>
    <w:rsid w:val="0C05C91F"/>
    <w:rsid w:val="0C0C3B32"/>
    <w:rsid w:val="0C15F143"/>
    <w:rsid w:val="0C23BFC4"/>
    <w:rsid w:val="0C26BFE1"/>
    <w:rsid w:val="0C273F30"/>
    <w:rsid w:val="0C297C30"/>
    <w:rsid w:val="0C2A65BB"/>
    <w:rsid w:val="0C48FC9F"/>
    <w:rsid w:val="0C4BB98F"/>
    <w:rsid w:val="0C545866"/>
    <w:rsid w:val="0C577FDB"/>
    <w:rsid w:val="0C63A222"/>
    <w:rsid w:val="0C6638AC"/>
    <w:rsid w:val="0C688601"/>
    <w:rsid w:val="0C6B6CDC"/>
    <w:rsid w:val="0C6EBD65"/>
    <w:rsid w:val="0C706140"/>
    <w:rsid w:val="0C79C1BF"/>
    <w:rsid w:val="0C7EB972"/>
    <w:rsid w:val="0C831F10"/>
    <w:rsid w:val="0C88B4C2"/>
    <w:rsid w:val="0C8E155E"/>
    <w:rsid w:val="0C8FCA36"/>
    <w:rsid w:val="0C90B7D4"/>
    <w:rsid w:val="0CA0F9F6"/>
    <w:rsid w:val="0CA8A22D"/>
    <w:rsid w:val="0CAC13B0"/>
    <w:rsid w:val="0CB94923"/>
    <w:rsid w:val="0CC11A46"/>
    <w:rsid w:val="0CC5F385"/>
    <w:rsid w:val="0CFC01F0"/>
    <w:rsid w:val="0CFDBA4C"/>
    <w:rsid w:val="0D01F4D3"/>
    <w:rsid w:val="0D03F3CF"/>
    <w:rsid w:val="0D0EBC73"/>
    <w:rsid w:val="0D0F57B5"/>
    <w:rsid w:val="0D15F691"/>
    <w:rsid w:val="0D1A357A"/>
    <w:rsid w:val="0D1FED86"/>
    <w:rsid w:val="0D30477B"/>
    <w:rsid w:val="0D3D889A"/>
    <w:rsid w:val="0D3E03AA"/>
    <w:rsid w:val="0D3E77C3"/>
    <w:rsid w:val="0D414039"/>
    <w:rsid w:val="0D42E6AD"/>
    <w:rsid w:val="0D454745"/>
    <w:rsid w:val="0D462943"/>
    <w:rsid w:val="0D54A289"/>
    <w:rsid w:val="0D54D15C"/>
    <w:rsid w:val="0D594D60"/>
    <w:rsid w:val="0D5AE7EA"/>
    <w:rsid w:val="0D659E77"/>
    <w:rsid w:val="0D6FE0DD"/>
    <w:rsid w:val="0D7756C8"/>
    <w:rsid w:val="0D7E1B3F"/>
    <w:rsid w:val="0D7F8814"/>
    <w:rsid w:val="0D8090D7"/>
    <w:rsid w:val="0D82DA24"/>
    <w:rsid w:val="0D8D02F8"/>
    <w:rsid w:val="0D98DE62"/>
    <w:rsid w:val="0DA54E53"/>
    <w:rsid w:val="0DA59273"/>
    <w:rsid w:val="0DB01849"/>
    <w:rsid w:val="0DB8BBEA"/>
    <w:rsid w:val="0DC51568"/>
    <w:rsid w:val="0DCC7038"/>
    <w:rsid w:val="0DD0639B"/>
    <w:rsid w:val="0DD47602"/>
    <w:rsid w:val="0DDEB0FC"/>
    <w:rsid w:val="0DDF8C72"/>
    <w:rsid w:val="0DE9BC6B"/>
    <w:rsid w:val="0DEA7657"/>
    <w:rsid w:val="0DEE195B"/>
    <w:rsid w:val="0DF149E8"/>
    <w:rsid w:val="0E06A18B"/>
    <w:rsid w:val="0E0739EE"/>
    <w:rsid w:val="0E09901D"/>
    <w:rsid w:val="0E0E4DFE"/>
    <w:rsid w:val="0E0FC08C"/>
    <w:rsid w:val="0E13F9D5"/>
    <w:rsid w:val="0E144A87"/>
    <w:rsid w:val="0E15A34C"/>
    <w:rsid w:val="0E17013E"/>
    <w:rsid w:val="0E1EE11B"/>
    <w:rsid w:val="0E20B941"/>
    <w:rsid w:val="0E2EC363"/>
    <w:rsid w:val="0E3A301A"/>
    <w:rsid w:val="0E3CBE9A"/>
    <w:rsid w:val="0E419E62"/>
    <w:rsid w:val="0E423F16"/>
    <w:rsid w:val="0E43308A"/>
    <w:rsid w:val="0E4B017C"/>
    <w:rsid w:val="0E4E01DA"/>
    <w:rsid w:val="0E4FFB5B"/>
    <w:rsid w:val="0E5919AC"/>
    <w:rsid w:val="0E60AFC2"/>
    <w:rsid w:val="0E645675"/>
    <w:rsid w:val="0E6BA55F"/>
    <w:rsid w:val="0E6BDC2C"/>
    <w:rsid w:val="0E6FE0DC"/>
    <w:rsid w:val="0E779FD4"/>
    <w:rsid w:val="0E84CDA6"/>
    <w:rsid w:val="0E861096"/>
    <w:rsid w:val="0E8B2614"/>
    <w:rsid w:val="0E981C7F"/>
    <w:rsid w:val="0EA11033"/>
    <w:rsid w:val="0EA67235"/>
    <w:rsid w:val="0EA6C391"/>
    <w:rsid w:val="0EA73F96"/>
    <w:rsid w:val="0EB647B8"/>
    <w:rsid w:val="0EB99F56"/>
    <w:rsid w:val="0EBBA718"/>
    <w:rsid w:val="0EC0C86F"/>
    <w:rsid w:val="0ED79C80"/>
    <w:rsid w:val="0EDAE73A"/>
    <w:rsid w:val="0EDD9833"/>
    <w:rsid w:val="0EDE0521"/>
    <w:rsid w:val="0EE348CA"/>
    <w:rsid w:val="0EE471F9"/>
    <w:rsid w:val="0EE6B3FC"/>
    <w:rsid w:val="0EEB90EC"/>
    <w:rsid w:val="0EF3AE9D"/>
    <w:rsid w:val="0EFBD163"/>
    <w:rsid w:val="0F08DCC3"/>
    <w:rsid w:val="0F0985C0"/>
    <w:rsid w:val="0F0AB223"/>
    <w:rsid w:val="0F0ADA47"/>
    <w:rsid w:val="0F0B135D"/>
    <w:rsid w:val="0F0BE75C"/>
    <w:rsid w:val="0F15A1AC"/>
    <w:rsid w:val="0F176703"/>
    <w:rsid w:val="0F1A2FA4"/>
    <w:rsid w:val="0F1BD96D"/>
    <w:rsid w:val="0F213D9F"/>
    <w:rsid w:val="0F21A7EB"/>
    <w:rsid w:val="0F27FD48"/>
    <w:rsid w:val="0F28BC73"/>
    <w:rsid w:val="0F2C3CDE"/>
    <w:rsid w:val="0F3EC239"/>
    <w:rsid w:val="0F49C178"/>
    <w:rsid w:val="0F4E1133"/>
    <w:rsid w:val="0F4F7DDE"/>
    <w:rsid w:val="0F5120F2"/>
    <w:rsid w:val="0F55E33E"/>
    <w:rsid w:val="0F6EB715"/>
    <w:rsid w:val="0F78BF88"/>
    <w:rsid w:val="0F84F25E"/>
    <w:rsid w:val="0F9688F0"/>
    <w:rsid w:val="0F97614A"/>
    <w:rsid w:val="0F9E76C7"/>
    <w:rsid w:val="0F9FACB9"/>
    <w:rsid w:val="0FA15A2C"/>
    <w:rsid w:val="0FA7632E"/>
    <w:rsid w:val="0FAF3A37"/>
    <w:rsid w:val="0FB9841C"/>
    <w:rsid w:val="0FC01F78"/>
    <w:rsid w:val="0FC7224D"/>
    <w:rsid w:val="0FCDF526"/>
    <w:rsid w:val="0FD0C76F"/>
    <w:rsid w:val="0FD7FDCE"/>
    <w:rsid w:val="0FD8806D"/>
    <w:rsid w:val="0FD9FA72"/>
    <w:rsid w:val="0FDAD27A"/>
    <w:rsid w:val="0FDEE797"/>
    <w:rsid w:val="0FE285A5"/>
    <w:rsid w:val="0FE6FF4F"/>
    <w:rsid w:val="0FEE9718"/>
    <w:rsid w:val="0FF073B9"/>
    <w:rsid w:val="0FF0DE6B"/>
    <w:rsid w:val="0FF32C99"/>
    <w:rsid w:val="0FF718D0"/>
    <w:rsid w:val="0FFE8A46"/>
    <w:rsid w:val="1006787C"/>
    <w:rsid w:val="100C4314"/>
    <w:rsid w:val="100CC9EB"/>
    <w:rsid w:val="101656C4"/>
    <w:rsid w:val="101ADB4D"/>
    <w:rsid w:val="101ED27F"/>
    <w:rsid w:val="1025801C"/>
    <w:rsid w:val="1030CF9B"/>
    <w:rsid w:val="103334BB"/>
    <w:rsid w:val="1037E63A"/>
    <w:rsid w:val="104AE043"/>
    <w:rsid w:val="1051B425"/>
    <w:rsid w:val="1053759C"/>
    <w:rsid w:val="105F6A84"/>
    <w:rsid w:val="10713B2A"/>
    <w:rsid w:val="10716838"/>
    <w:rsid w:val="10752C00"/>
    <w:rsid w:val="1078FB73"/>
    <w:rsid w:val="107B5529"/>
    <w:rsid w:val="107F5111"/>
    <w:rsid w:val="1085229B"/>
    <w:rsid w:val="1090D8D6"/>
    <w:rsid w:val="10963DDD"/>
    <w:rsid w:val="109AD5B5"/>
    <w:rsid w:val="109CD29F"/>
    <w:rsid w:val="10A21A01"/>
    <w:rsid w:val="10A24317"/>
    <w:rsid w:val="10A2A0FF"/>
    <w:rsid w:val="10A45AAC"/>
    <w:rsid w:val="10A71AEC"/>
    <w:rsid w:val="10BBE078"/>
    <w:rsid w:val="10BD5F5A"/>
    <w:rsid w:val="10CDB1A8"/>
    <w:rsid w:val="10D1C83F"/>
    <w:rsid w:val="10D59282"/>
    <w:rsid w:val="10DC3533"/>
    <w:rsid w:val="10DF7A6C"/>
    <w:rsid w:val="10E12B79"/>
    <w:rsid w:val="10EF1DB8"/>
    <w:rsid w:val="10EF49AC"/>
    <w:rsid w:val="10F1CC72"/>
    <w:rsid w:val="10F773BF"/>
    <w:rsid w:val="10F80D52"/>
    <w:rsid w:val="11063FBC"/>
    <w:rsid w:val="110FDD4A"/>
    <w:rsid w:val="111C8E4C"/>
    <w:rsid w:val="1120C8B1"/>
    <w:rsid w:val="1125C012"/>
    <w:rsid w:val="112AD351"/>
    <w:rsid w:val="112E2437"/>
    <w:rsid w:val="1135BFB8"/>
    <w:rsid w:val="1144570C"/>
    <w:rsid w:val="114A14B3"/>
    <w:rsid w:val="114D106B"/>
    <w:rsid w:val="1155A4C8"/>
    <w:rsid w:val="115624E5"/>
    <w:rsid w:val="115A0148"/>
    <w:rsid w:val="116EB708"/>
    <w:rsid w:val="11757942"/>
    <w:rsid w:val="118B0671"/>
    <w:rsid w:val="1194781B"/>
    <w:rsid w:val="11AFB877"/>
    <w:rsid w:val="11B09926"/>
    <w:rsid w:val="11B2C145"/>
    <w:rsid w:val="11B32BF6"/>
    <w:rsid w:val="11C21516"/>
    <w:rsid w:val="11E399DC"/>
    <w:rsid w:val="11E5C518"/>
    <w:rsid w:val="11E6F3DB"/>
    <w:rsid w:val="11E7863B"/>
    <w:rsid w:val="11E8B3A5"/>
    <w:rsid w:val="11E94E24"/>
    <w:rsid w:val="11EF86B1"/>
    <w:rsid w:val="11F03416"/>
    <w:rsid w:val="11F165C7"/>
    <w:rsid w:val="11F18F36"/>
    <w:rsid w:val="11FFC96D"/>
    <w:rsid w:val="1213488C"/>
    <w:rsid w:val="1214B443"/>
    <w:rsid w:val="12240C98"/>
    <w:rsid w:val="1226F299"/>
    <w:rsid w:val="12278724"/>
    <w:rsid w:val="1227CE0B"/>
    <w:rsid w:val="1227DEA2"/>
    <w:rsid w:val="1229BDCF"/>
    <w:rsid w:val="122C833A"/>
    <w:rsid w:val="1233245C"/>
    <w:rsid w:val="12422BEA"/>
    <w:rsid w:val="1245FADA"/>
    <w:rsid w:val="12482EF6"/>
    <w:rsid w:val="1256D8E3"/>
    <w:rsid w:val="125B3715"/>
    <w:rsid w:val="125D79FB"/>
    <w:rsid w:val="1262237F"/>
    <w:rsid w:val="12657B38"/>
    <w:rsid w:val="1266A6A2"/>
    <w:rsid w:val="12670542"/>
    <w:rsid w:val="127F4004"/>
    <w:rsid w:val="1280D410"/>
    <w:rsid w:val="12872440"/>
    <w:rsid w:val="12894130"/>
    <w:rsid w:val="128D9222"/>
    <w:rsid w:val="1291FDF0"/>
    <w:rsid w:val="129F10FD"/>
    <w:rsid w:val="12A6518C"/>
    <w:rsid w:val="12B41673"/>
    <w:rsid w:val="12B5895A"/>
    <w:rsid w:val="12B9B772"/>
    <w:rsid w:val="12BCB920"/>
    <w:rsid w:val="12C2C82C"/>
    <w:rsid w:val="12C6EBE5"/>
    <w:rsid w:val="12C99329"/>
    <w:rsid w:val="12CA870E"/>
    <w:rsid w:val="12CC302D"/>
    <w:rsid w:val="12CF9322"/>
    <w:rsid w:val="12ED6599"/>
    <w:rsid w:val="12F14E7A"/>
    <w:rsid w:val="12F8363F"/>
    <w:rsid w:val="1307932E"/>
    <w:rsid w:val="130F479F"/>
    <w:rsid w:val="131326A1"/>
    <w:rsid w:val="131C70B1"/>
    <w:rsid w:val="13200DD2"/>
    <w:rsid w:val="1323EB95"/>
    <w:rsid w:val="1324D794"/>
    <w:rsid w:val="133C23CE"/>
    <w:rsid w:val="134A0057"/>
    <w:rsid w:val="1365024F"/>
    <w:rsid w:val="1375CC7F"/>
    <w:rsid w:val="1376D6D8"/>
    <w:rsid w:val="1379A8A5"/>
    <w:rsid w:val="137C012D"/>
    <w:rsid w:val="13981C95"/>
    <w:rsid w:val="139A08BF"/>
    <w:rsid w:val="139A2494"/>
    <w:rsid w:val="13A4A08B"/>
    <w:rsid w:val="13AACDB1"/>
    <w:rsid w:val="13B731E2"/>
    <w:rsid w:val="13B7B99A"/>
    <w:rsid w:val="13B92A7B"/>
    <w:rsid w:val="13BC7FC3"/>
    <w:rsid w:val="13BDA529"/>
    <w:rsid w:val="13BE5E38"/>
    <w:rsid w:val="13C11CD8"/>
    <w:rsid w:val="13C9B4AC"/>
    <w:rsid w:val="13D17889"/>
    <w:rsid w:val="13D34E95"/>
    <w:rsid w:val="13D9D9AE"/>
    <w:rsid w:val="13EBC2F4"/>
    <w:rsid w:val="13F02C83"/>
    <w:rsid w:val="13F5D3C4"/>
    <w:rsid w:val="13F94276"/>
    <w:rsid w:val="13F991EA"/>
    <w:rsid w:val="1408758E"/>
    <w:rsid w:val="140DEE43"/>
    <w:rsid w:val="14118A5F"/>
    <w:rsid w:val="1414056E"/>
    <w:rsid w:val="141BB4FC"/>
    <w:rsid w:val="141D98D3"/>
    <w:rsid w:val="142984AE"/>
    <w:rsid w:val="143C9CE0"/>
    <w:rsid w:val="143F7A1F"/>
    <w:rsid w:val="1442C0D3"/>
    <w:rsid w:val="144D36FE"/>
    <w:rsid w:val="14600F39"/>
    <w:rsid w:val="14601460"/>
    <w:rsid w:val="14644C89"/>
    <w:rsid w:val="146887AC"/>
    <w:rsid w:val="14791441"/>
    <w:rsid w:val="1480A254"/>
    <w:rsid w:val="1487DF13"/>
    <w:rsid w:val="14901E6F"/>
    <w:rsid w:val="149C7B30"/>
    <w:rsid w:val="149CB8AE"/>
    <w:rsid w:val="14A4193F"/>
    <w:rsid w:val="14BEED34"/>
    <w:rsid w:val="14D4958D"/>
    <w:rsid w:val="14DC03F2"/>
    <w:rsid w:val="14DFA741"/>
    <w:rsid w:val="14E42A81"/>
    <w:rsid w:val="14FA2409"/>
    <w:rsid w:val="15056ADA"/>
    <w:rsid w:val="150CC89C"/>
    <w:rsid w:val="150D7B91"/>
    <w:rsid w:val="1515733E"/>
    <w:rsid w:val="1517EF63"/>
    <w:rsid w:val="15225386"/>
    <w:rsid w:val="152C64A5"/>
    <w:rsid w:val="153D1229"/>
    <w:rsid w:val="1544C2B2"/>
    <w:rsid w:val="15483397"/>
    <w:rsid w:val="154DCEF3"/>
    <w:rsid w:val="154EB7C6"/>
    <w:rsid w:val="1558F352"/>
    <w:rsid w:val="155C8C8F"/>
    <w:rsid w:val="155D2B22"/>
    <w:rsid w:val="155F2092"/>
    <w:rsid w:val="1569645B"/>
    <w:rsid w:val="156E9292"/>
    <w:rsid w:val="156EA31F"/>
    <w:rsid w:val="156ECCFE"/>
    <w:rsid w:val="156FB321"/>
    <w:rsid w:val="158473CE"/>
    <w:rsid w:val="1591E594"/>
    <w:rsid w:val="15950A5A"/>
    <w:rsid w:val="1597DB29"/>
    <w:rsid w:val="159AD25A"/>
    <w:rsid w:val="159E8FB7"/>
    <w:rsid w:val="159FFD93"/>
    <w:rsid w:val="15AAE042"/>
    <w:rsid w:val="15B45BEB"/>
    <w:rsid w:val="15BF5BED"/>
    <w:rsid w:val="15BF643C"/>
    <w:rsid w:val="15C6D8F9"/>
    <w:rsid w:val="15C93E9D"/>
    <w:rsid w:val="15CE0E98"/>
    <w:rsid w:val="15CF0FF2"/>
    <w:rsid w:val="15D1AFE8"/>
    <w:rsid w:val="15D3897E"/>
    <w:rsid w:val="15D4B563"/>
    <w:rsid w:val="15DADBEC"/>
    <w:rsid w:val="15DDD020"/>
    <w:rsid w:val="15DECD91"/>
    <w:rsid w:val="15E402D1"/>
    <w:rsid w:val="15ED4AB6"/>
    <w:rsid w:val="15F0F6F7"/>
    <w:rsid w:val="160DC7E3"/>
    <w:rsid w:val="1610D482"/>
    <w:rsid w:val="16156F38"/>
    <w:rsid w:val="162B177D"/>
    <w:rsid w:val="162EB08B"/>
    <w:rsid w:val="16316F27"/>
    <w:rsid w:val="16342D9D"/>
    <w:rsid w:val="1635B24E"/>
    <w:rsid w:val="163CD668"/>
    <w:rsid w:val="163F49E4"/>
    <w:rsid w:val="163F5BB7"/>
    <w:rsid w:val="1647B6E2"/>
    <w:rsid w:val="165ED9DE"/>
    <w:rsid w:val="166CC1E9"/>
    <w:rsid w:val="1677B041"/>
    <w:rsid w:val="16860D4D"/>
    <w:rsid w:val="168B0E67"/>
    <w:rsid w:val="168E7F3B"/>
    <w:rsid w:val="1693F219"/>
    <w:rsid w:val="1694E73E"/>
    <w:rsid w:val="169AD5B4"/>
    <w:rsid w:val="16B779A4"/>
    <w:rsid w:val="16C47A37"/>
    <w:rsid w:val="16CB37EB"/>
    <w:rsid w:val="16D5522C"/>
    <w:rsid w:val="16D837FF"/>
    <w:rsid w:val="16DE3E6F"/>
    <w:rsid w:val="16E545F6"/>
    <w:rsid w:val="16E72FC5"/>
    <w:rsid w:val="16EB62C2"/>
    <w:rsid w:val="16F1A498"/>
    <w:rsid w:val="16F7A4A2"/>
    <w:rsid w:val="16FB7CEE"/>
    <w:rsid w:val="16FCB3C4"/>
    <w:rsid w:val="170F9100"/>
    <w:rsid w:val="1713A7CC"/>
    <w:rsid w:val="171F8AD8"/>
    <w:rsid w:val="172B7262"/>
    <w:rsid w:val="17355388"/>
    <w:rsid w:val="173AF14B"/>
    <w:rsid w:val="173E57CE"/>
    <w:rsid w:val="1748F39C"/>
    <w:rsid w:val="174D3BE2"/>
    <w:rsid w:val="1751FF80"/>
    <w:rsid w:val="175FDA95"/>
    <w:rsid w:val="1768D7C9"/>
    <w:rsid w:val="176B4BD9"/>
    <w:rsid w:val="17709E5F"/>
    <w:rsid w:val="17733528"/>
    <w:rsid w:val="177D706C"/>
    <w:rsid w:val="177DFE85"/>
    <w:rsid w:val="177E5C9F"/>
    <w:rsid w:val="1783AFBA"/>
    <w:rsid w:val="1786885A"/>
    <w:rsid w:val="17945A20"/>
    <w:rsid w:val="1797BB7F"/>
    <w:rsid w:val="179EA31A"/>
    <w:rsid w:val="17A37827"/>
    <w:rsid w:val="17A68A0C"/>
    <w:rsid w:val="17AA4A47"/>
    <w:rsid w:val="17AC42C8"/>
    <w:rsid w:val="17AD7172"/>
    <w:rsid w:val="17B8D610"/>
    <w:rsid w:val="17BDD7F1"/>
    <w:rsid w:val="17CAED1D"/>
    <w:rsid w:val="17D17BD3"/>
    <w:rsid w:val="17D3ACE3"/>
    <w:rsid w:val="17D4F070"/>
    <w:rsid w:val="17DECB77"/>
    <w:rsid w:val="180639EE"/>
    <w:rsid w:val="180A0630"/>
    <w:rsid w:val="1811F311"/>
    <w:rsid w:val="181304BF"/>
    <w:rsid w:val="181332BB"/>
    <w:rsid w:val="1817D338"/>
    <w:rsid w:val="1820769B"/>
    <w:rsid w:val="18319FBF"/>
    <w:rsid w:val="1832CEF3"/>
    <w:rsid w:val="1839C9E0"/>
    <w:rsid w:val="183E7865"/>
    <w:rsid w:val="18433899"/>
    <w:rsid w:val="184A1353"/>
    <w:rsid w:val="1854EDE6"/>
    <w:rsid w:val="185961B3"/>
    <w:rsid w:val="1859A8CC"/>
    <w:rsid w:val="185CAD14"/>
    <w:rsid w:val="185DC900"/>
    <w:rsid w:val="186B99C1"/>
    <w:rsid w:val="18712FD9"/>
    <w:rsid w:val="18794FD5"/>
    <w:rsid w:val="1881B3ED"/>
    <w:rsid w:val="1883C7B6"/>
    <w:rsid w:val="1884C4A0"/>
    <w:rsid w:val="1887EAD8"/>
    <w:rsid w:val="18897F62"/>
    <w:rsid w:val="189279AD"/>
    <w:rsid w:val="18927EDB"/>
    <w:rsid w:val="18947416"/>
    <w:rsid w:val="1895A27C"/>
    <w:rsid w:val="18971A70"/>
    <w:rsid w:val="18A07620"/>
    <w:rsid w:val="18A4939C"/>
    <w:rsid w:val="18A67469"/>
    <w:rsid w:val="18A7FDA5"/>
    <w:rsid w:val="18A97590"/>
    <w:rsid w:val="18B40D6B"/>
    <w:rsid w:val="18BD69D5"/>
    <w:rsid w:val="18BE2006"/>
    <w:rsid w:val="18BE48C2"/>
    <w:rsid w:val="18BF445E"/>
    <w:rsid w:val="18BFC012"/>
    <w:rsid w:val="18C4F173"/>
    <w:rsid w:val="18D0F85D"/>
    <w:rsid w:val="18D116AD"/>
    <w:rsid w:val="18D45834"/>
    <w:rsid w:val="18D70BDA"/>
    <w:rsid w:val="18D9CB15"/>
    <w:rsid w:val="18D9DF4C"/>
    <w:rsid w:val="18DD6E8E"/>
    <w:rsid w:val="18DEE1B7"/>
    <w:rsid w:val="18E1229F"/>
    <w:rsid w:val="18E90A92"/>
    <w:rsid w:val="18EFEBC6"/>
    <w:rsid w:val="18F1837A"/>
    <w:rsid w:val="1909AAB6"/>
    <w:rsid w:val="190DF94B"/>
    <w:rsid w:val="190EA72E"/>
    <w:rsid w:val="19264952"/>
    <w:rsid w:val="192845E9"/>
    <w:rsid w:val="192A9E12"/>
    <w:rsid w:val="192C5DD0"/>
    <w:rsid w:val="192EDE19"/>
    <w:rsid w:val="1930EE1F"/>
    <w:rsid w:val="193283F2"/>
    <w:rsid w:val="194167ED"/>
    <w:rsid w:val="1943CCB9"/>
    <w:rsid w:val="1944157D"/>
    <w:rsid w:val="194B7C36"/>
    <w:rsid w:val="19595A39"/>
    <w:rsid w:val="195B63C6"/>
    <w:rsid w:val="19605037"/>
    <w:rsid w:val="19685CFB"/>
    <w:rsid w:val="1969C372"/>
    <w:rsid w:val="1969E532"/>
    <w:rsid w:val="197043FE"/>
    <w:rsid w:val="1975050F"/>
    <w:rsid w:val="19771853"/>
    <w:rsid w:val="197DF1A1"/>
    <w:rsid w:val="197F94CF"/>
    <w:rsid w:val="198027C3"/>
    <w:rsid w:val="19885491"/>
    <w:rsid w:val="19897E49"/>
    <w:rsid w:val="198BDFF5"/>
    <w:rsid w:val="198CF7DD"/>
    <w:rsid w:val="1998387E"/>
    <w:rsid w:val="199BB269"/>
    <w:rsid w:val="199BCDCF"/>
    <w:rsid w:val="19B296D7"/>
    <w:rsid w:val="19BA37F4"/>
    <w:rsid w:val="19BC4917"/>
    <w:rsid w:val="19C04AE7"/>
    <w:rsid w:val="19CAAA86"/>
    <w:rsid w:val="19D0A192"/>
    <w:rsid w:val="19D81482"/>
    <w:rsid w:val="19DE8400"/>
    <w:rsid w:val="19E6BCFF"/>
    <w:rsid w:val="19EBC5A9"/>
    <w:rsid w:val="19EE3EB1"/>
    <w:rsid w:val="19F1F615"/>
    <w:rsid w:val="19F49D07"/>
    <w:rsid w:val="19F70AF3"/>
    <w:rsid w:val="19F711E5"/>
    <w:rsid w:val="1A00EB0B"/>
    <w:rsid w:val="1A0CDA92"/>
    <w:rsid w:val="1A0EB4DF"/>
    <w:rsid w:val="1A29D909"/>
    <w:rsid w:val="1A2EC1C9"/>
    <w:rsid w:val="1A3072FF"/>
    <w:rsid w:val="1A36D7AE"/>
    <w:rsid w:val="1A36F8BC"/>
    <w:rsid w:val="1A3B39FD"/>
    <w:rsid w:val="1A3D8795"/>
    <w:rsid w:val="1A4B3CC9"/>
    <w:rsid w:val="1A516103"/>
    <w:rsid w:val="1A51AB38"/>
    <w:rsid w:val="1A53762E"/>
    <w:rsid w:val="1A54818C"/>
    <w:rsid w:val="1A54E1D5"/>
    <w:rsid w:val="1A582720"/>
    <w:rsid w:val="1A66E4AE"/>
    <w:rsid w:val="1A76C5D1"/>
    <w:rsid w:val="1A7AF519"/>
    <w:rsid w:val="1A7DBE4D"/>
    <w:rsid w:val="1A7FE33F"/>
    <w:rsid w:val="1A8110F0"/>
    <w:rsid w:val="1A87F383"/>
    <w:rsid w:val="1A87FA2D"/>
    <w:rsid w:val="1A8A7296"/>
    <w:rsid w:val="1A8E8A4C"/>
    <w:rsid w:val="1A8FCF9A"/>
    <w:rsid w:val="1A915852"/>
    <w:rsid w:val="1A93B4DF"/>
    <w:rsid w:val="1AA2EBC8"/>
    <w:rsid w:val="1AA8D64F"/>
    <w:rsid w:val="1AACF18F"/>
    <w:rsid w:val="1AC2805C"/>
    <w:rsid w:val="1ACDFCFF"/>
    <w:rsid w:val="1ACEECB9"/>
    <w:rsid w:val="1AD7EC34"/>
    <w:rsid w:val="1AD91A2E"/>
    <w:rsid w:val="1AD9FD8A"/>
    <w:rsid w:val="1ADA37A5"/>
    <w:rsid w:val="1ADAF882"/>
    <w:rsid w:val="1ADF902E"/>
    <w:rsid w:val="1AE0BACE"/>
    <w:rsid w:val="1AEC27BC"/>
    <w:rsid w:val="1AED2EFF"/>
    <w:rsid w:val="1AF01C2D"/>
    <w:rsid w:val="1AF0E3C9"/>
    <w:rsid w:val="1AF34B89"/>
    <w:rsid w:val="1AF478DA"/>
    <w:rsid w:val="1AF74B1F"/>
    <w:rsid w:val="1AFE5127"/>
    <w:rsid w:val="1AFF2918"/>
    <w:rsid w:val="1B003F63"/>
    <w:rsid w:val="1B01C75C"/>
    <w:rsid w:val="1B10487C"/>
    <w:rsid w:val="1B14608A"/>
    <w:rsid w:val="1B15A549"/>
    <w:rsid w:val="1B1EC9E0"/>
    <w:rsid w:val="1B1F0909"/>
    <w:rsid w:val="1B24EC5B"/>
    <w:rsid w:val="1B2532BD"/>
    <w:rsid w:val="1B2847B4"/>
    <w:rsid w:val="1B2B80F1"/>
    <w:rsid w:val="1B32027A"/>
    <w:rsid w:val="1B336E51"/>
    <w:rsid w:val="1B356BCA"/>
    <w:rsid w:val="1B396EB6"/>
    <w:rsid w:val="1B397403"/>
    <w:rsid w:val="1B3C82DA"/>
    <w:rsid w:val="1B4AEC46"/>
    <w:rsid w:val="1B4E545D"/>
    <w:rsid w:val="1B5CC747"/>
    <w:rsid w:val="1B61758A"/>
    <w:rsid w:val="1B645A90"/>
    <w:rsid w:val="1B76530D"/>
    <w:rsid w:val="1B7A2864"/>
    <w:rsid w:val="1B7D59BD"/>
    <w:rsid w:val="1B863438"/>
    <w:rsid w:val="1B905101"/>
    <w:rsid w:val="1B99048E"/>
    <w:rsid w:val="1B9C545D"/>
    <w:rsid w:val="1BA7AD12"/>
    <w:rsid w:val="1BA7CBFF"/>
    <w:rsid w:val="1BB53D59"/>
    <w:rsid w:val="1BC64978"/>
    <w:rsid w:val="1BC8CCBE"/>
    <w:rsid w:val="1BD177E8"/>
    <w:rsid w:val="1BD33409"/>
    <w:rsid w:val="1BD9342C"/>
    <w:rsid w:val="1BDD4C0D"/>
    <w:rsid w:val="1BEA6392"/>
    <w:rsid w:val="1BF71837"/>
    <w:rsid w:val="1BFAAD0F"/>
    <w:rsid w:val="1BFC4C4C"/>
    <w:rsid w:val="1C01EB5D"/>
    <w:rsid w:val="1C031227"/>
    <w:rsid w:val="1C07521A"/>
    <w:rsid w:val="1C090279"/>
    <w:rsid w:val="1C096406"/>
    <w:rsid w:val="1C0BACC7"/>
    <w:rsid w:val="1C17F374"/>
    <w:rsid w:val="1C27CED6"/>
    <w:rsid w:val="1C2DC8BF"/>
    <w:rsid w:val="1C3839E5"/>
    <w:rsid w:val="1C390C0A"/>
    <w:rsid w:val="1C3FAF87"/>
    <w:rsid w:val="1C40ED36"/>
    <w:rsid w:val="1C435CC8"/>
    <w:rsid w:val="1C450A8B"/>
    <w:rsid w:val="1C49E3D1"/>
    <w:rsid w:val="1C4B922F"/>
    <w:rsid w:val="1C4DF553"/>
    <w:rsid w:val="1C4F2E99"/>
    <w:rsid w:val="1C531FD9"/>
    <w:rsid w:val="1C5A8934"/>
    <w:rsid w:val="1C65F472"/>
    <w:rsid w:val="1C6D1313"/>
    <w:rsid w:val="1C6E600F"/>
    <w:rsid w:val="1C80A155"/>
    <w:rsid w:val="1C92DDD0"/>
    <w:rsid w:val="1C9DBE8E"/>
    <w:rsid w:val="1CAAB902"/>
    <w:rsid w:val="1CAF9C9A"/>
    <w:rsid w:val="1CBAE517"/>
    <w:rsid w:val="1CD7CF87"/>
    <w:rsid w:val="1CDC385F"/>
    <w:rsid w:val="1CDDD318"/>
    <w:rsid w:val="1CDE23E8"/>
    <w:rsid w:val="1CE12829"/>
    <w:rsid w:val="1CE32CB8"/>
    <w:rsid w:val="1CF0C093"/>
    <w:rsid w:val="1CF867C9"/>
    <w:rsid w:val="1D01F26C"/>
    <w:rsid w:val="1D034875"/>
    <w:rsid w:val="1D04FBDA"/>
    <w:rsid w:val="1D09E315"/>
    <w:rsid w:val="1D1B18F7"/>
    <w:rsid w:val="1D267FCB"/>
    <w:rsid w:val="1D27EE49"/>
    <w:rsid w:val="1D28633C"/>
    <w:rsid w:val="1D2A3EED"/>
    <w:rsid w:val="1D348F7F"/>
    <w:rsid w:val="1D350B6E"/>
    <w:rsid w:val="1D3F7AD2"/>
    <w:rsid w:val="1D402A82"/>
    <w:rsid w:val="1D4449EA"/>
    <w:rsid w:val="1D44DDCF"/>
    <w:rsid w:val="1D46EEE9"/>
    <w:rsid w:val="1D47E9ED"/>
    <w:rsid w:val="1D4D7826"/>
    <w:rsid w:val="1D5226CE"/>
    <w:rsid w:val="1D5383F6"/>
    <w:rsid w:val="1D550130"/>
    <w:rsid w:val="1D5A936B"/>
    <w:rsid w:val="1D5ABF11"/>
    <w:rsid w:val="1D65AAC4"/>
    <w:rsid w:val="1D6C2920"/>
    <w:rsid w:val="1D6D737C"/>
    <w:rsid w:val="1D761A5E"/>
    <w:rsid w:val="1D81C040"/>
    <w:rsid w:val="1D81CFB7"/>
    <w:rsid w:val="1D8CFD1B"/>
    <w:rsid w:val="1D8F20E1"/>
    <w:rsid w:val="1D923A39"/>
    <w:rsid w:val="1D9DDBBA"/>
    <w:rsid w:val="1D9E03D8"/>
    <w:rsid w:val="1DA7D9D9"/>
    <w:rsid w:val="1DAD9E4C"/>
    <w:rsid w:val="1DB408AF"/>
    <w:rsid w:val="1DC3E9CE"/>
    <w:rsid w:val="1DC66EB5"/>
    <w:rsid w:val="1DCA93C4"/>
    <w:rsid w:val="1DCEFF84"/>
    <w:rsid w:val="1DCFB124"/>
    <w:rsid w:val="1DDE0340"/>
    <w:rsid w:val="1DDEDF4B"/>
    <w:rsid w:val="1DEDB25E"/>
    <w:rsid w:val="1DF8CCFF"/>
    <w:rsid w:val="1DFC9E1D"/>
    <w:rsid w:val="1DFCD629"/>
    <w:rsid w:val="1E0C7C0B"/>
    <w:rsid w:val="1E1643D7"/>
    <w:rsid w:val="1E18EB34"/>
    <w:rsid w:val="1E221F7B"/>
    <w:rsid w:val="1E2783E5"/>
    <w:rsid w:val="1E34D551"/>
    <w:rsid w:val="1E39B064"/>
    <w:rsid w:val="1E3BDEF7"/>
    <w:rsid w:val="1E48FBD4"/>
    <w:rsid w:val="1E4C0824"/>
    <w:rsid w:val="1E4FDBB3"/>
    <w:rsid w:val="1E52BB57"/>
    <w:rsid w:val="1E58416A"/>
    <w:rsid w:val="1E5F3960"/>
    <w:rsid w:val="1E5F86B9"/>
    <w:rsid w:val="1E6FE82C"/>
    <w:rsid w:val="1E79DC2C"/>
    <w:rsid w:val="1E79EB53"/>
    <w:rsid w:val="1E817159"/>
    <w:rsid w:val="1E82925B"/>
    <w:rsid w:val="1E876531"/>
    <w:rsid w:val="1E90B37D"/>
    <w:rsid w:val="1EA36596"/>
    <w:rsid w:val="1EA3ACA7"/>
    <w:rsid w:val="1EA8ACE2"/>
    <w:rsid w:val="1EBE1DA7"/>
    <w:rsid w:val="1EC1F882"/>
    <w:rsid w:val="1EC986BF"/>
    <w:rsid w:val="1ECE12D0"/>
    <w:rsid w:val="1ED1A1CC"/>
    <w:rsid w:val="1EDEB00D"/>
    <w:rsid w:val="1EE22AB9"/>
    <w:rsid w:val="1EE26B61"/>
    <w:rsid w:val="1EE92507"/>
    <w:rsid w:val="1EEA224E"/>
    <w:rsid w:val="1EFA85A3"/>
    <w:rsid w:val="1F035688"/>
    <w:rsid w:val="1F113AC1"/>
    <w:rsid w:val="1F16E3C0"/>
    <w:rsid w:val="1F382131"/>
    <w:rsid w:val="1F3BC17E"/>
    <w:rsid w:val="1F4595D2"/>
    <w:rsid w:val="1F45D2D4"/>
    <w:rsid w:val="1F46C592"/>
    <w:rsid w:val="1F476B0E"/>
    <w:rsid w:val="1F4BBDC9"/>
    <w:rsid w:val="1F52A5E7"/>
    <w:rsid w:val="1F60AA89"/>
    <w:rsid w:val="1F63C667"/>
    <w:rsid w:val="1F646529"/>
    <w:rsid w:val="1F667CAB"/>
    <w:rsid w:val="1F6697B9"/>
    <w:rsid w:val="1F68E9BC"/>
    <w:rsid w:val="1F7306FE"/>
    <w:rsid w:val="1F7CAB69"/>
    <w:rsid w:val="1F80C119"/>
    <w:rsid w:val="1F89BF70"/>
    <w:rsid w:val="1F8C1084"/>
    <w:rsid w:val="1F929C31"/>
    <w:rsid w:val="1FA10E37"/>
    <w:rsid w:val="1FA5362A"/>
    <w:rsid w:val="1FB297A3"/>
    <w:rsid w:val="1FB79D44"/>
    <w:rsid w:val="1FBA406A"/>
    <w:rsid w:val="1FBDF300"/>
    <w:rsid w:val="1FC27E21"/>
    <w:rsid w:val="1FCCA679"/>
    <w:rsid w:val="1FCD4D46"/>
    <w:rsid w:val="1FCF4F91"/>
    <w:rsid w:val="1FD0D6C5"/>
    <w:rsid w:val="1FD4C9A3"/>
    <w:rsid w:val="1FE1A413"/>
    <w:rsid w:val="1FE259C4"/>
    <w:rsid w:val="1FE46A32"/>
    <w:rsid w:val="1FEFAA27"/>
    <w:rsid w:val="1FF7DCAE"/>
    <w:rsid w:val="1FF896DF"/>
    <w:rsid w:val="1FF8D47A"/>
    <w:rsid w:val="1FFB556F"/>
    <w:rsid w:val="1FFD8737"/>
    <w:rsid w:val="2007714E"/>
    <w:rsid w:val="200E4356"/>
    <w:rsid w:val="2021ABF1"/>
    <w:rsid w:val="2024FA30"/>
    <w:rsid w:val="20269F1D"/>
    <w:rsid w:val="202D7D51"/>
    <w:rsid w:val="202E512D"/>
    <w:rsid w:val="202E9689"/>
    <w:rsid w:val="20305FCB"/>
    <w:rsid w:val="20348B5B"/>
    <w:rsid w:val="203C2237"/>
    <w:rsid w:val="203DA2BE"/>
    <w:rsid w:val="20471FC5"/>
    <w:rsid w:val="204835F4"/>
    <w:rsid w:val="20487F2E"/>
    <w:rsid w:val="204ABADD"/>
    <w:rsid w:val="204D0BDE"/>
    <w:rsid w:val="20548D48"/>
    <w:rsid w:val="2057569C"/>
    <w:rsid w:val="206A36DB"/>
    <w:rsid w:val="2071370B"/>
    <w:rsid w:val="207BE7A4"/>
    <w:rsid w:val="2080373D"/>
    <w:rsid w:val="2086299A"/>
    <w:rsid w:val="2090B160"/>
    <w:rsid w:val="20A137D2"/>
    <w:rsid w:val="20A323FB"/>
    <w:rsid w:val="20A4F84C"/>
    <w:rsid w:val="20A6D7F0"/>
    <w:rsid w:val="20B3BFA6"/>
    <w:rsid w:val="20B63462"/>
    <w:rsid w:val="20BADD45"/>
    <w:rsid w:val="20BFD39B"/>
    <w:rsid w:val="20C0F2B3"/>
    <w:rsid w:val="20C3F18E"/>
    <w:rsid w:val="20C44A4F"/>
    <w:rsid w:val="20C7346A"/>
    <w:rsid w:val="20C85899"/>
    <w:rsid w:val="20CEBE10"/>
    <w:rsid w:val="20D38EAA"/>
    <w:rsid w:val="20D4081D"/>
    <w:rsid w:val="20D6F9BC"/>
    <w:rsid w:val="20DEF1AD"/>
    <w:rsid w:val="21021C99"/>
    <w:rsid w:val="210CA189"/>
    <w:rsid w:val="2110E0C9"/>
    <w:rsid w:val="21113CB0"/>
    <w:rsid w:val="2117B1DD"/>
    <w:rsid w:val="21199F46"/>
    <w:rsid w:val="2121FD96"/>
    <w:rsid w:val="212D0BCB"/>
    <w:rsid w:val="2133A5EE"/>
    <w:rsid w:val="21398B91"/>
    <w:rsid w:val="213C3BD1"/>
    <w:rsid w:val="214465DD"/>
    <w:rsid w:val="214CF328"/>
    <w:rsid w:val="215A62A9"/>
    <w:rsid w:val="215AF37E"/>
    <w:rsid w:val="215ED799"/>
    <w:rsid w:val="2174FB63"/>
    <w:rsid w:val="217D862B"/>
    <w:rsid w:val="217FE133"/>
    <w:rsid w:val="21842EB9"/>
    <w:rsid w:val="2184623D"/>
    <w:rsid w:val="2186B259"/>
    <w:rsid w:val="219051B0"/>
    <w:rsid w:val="219273E7"/>
    <w:rsid w:val="21938678"/>
    <w:rsid w:val="21AA9D6B"/>
    <w:rsid w:val="21B2AF9D"/>
    <w:rsid w:val="21B6C314"/>
    <w:rsid w:val="21B978E0"/>
    <w:rsid w:val="21C78144"/>
    <w:rsid w:val="21C81BB4"/>
    <w:rsid w:val="21C88FFB"/>
    <w:rsid w:val="21CCF094"/>
    <w:rsid w:val="21CF1E48"/>
    <w:rsid w:val="21D54B88"/>
    <w:rsid w:val="21DA6868"/>
    <w:rsid w:val="21DFF219"/>
    <w:rsid w:val="21E368E0"/>
    <w:rsid w:val="21EA26DF"/>
    <w:rsid w:val="21F012E7"/>
    <w:rsid w:val="21F0EA6F"/>
    <w:rsid w:val="21F6611C"/>
    <w:rsid w:val="21F839BC"/>
    <w:rsid w:val="21F99E08"/>
    <w:rsid w:val="22058592"/>
    <w:rsid w:val="2206D113"/>
    <w:rsid w:val="2210B744"/>
    <w:rsid w:val="2213400F"/>
    <w:rsid w:val="221593D5"/>
    <w:rsid w:val="221B1B75"/>
    <w:rsid w:val="22237C69"/>
    <w:rsid w:val="2234260E"/>
    <w:rsid w:val="22343D14"/>
    <w:rsid w:val="223A3991"/>
    <w:rsid w:val="223B7487"/>
    <w:rsid w:val="2248C74D"/>
    <w:rsid w:val="22491F2B"/>
    <w:rsid w:val="22581665"/>
    <w:rsid w:val="225CB747"/>
    <w:rsid w:val="227AE05A"/>
    <w:rsid w:val="227C486B"/>
    <w:rsid w:val="22811C6A"/>
    <w:rsid w:val="22A7C8EF"/>
    <w:rsid w:val="22AA2592"/>
    <w:rsid w:val="22AC611C"/>
    <w:rsid w:val="22BC9067"/>
    <w:rsid w:val="22C670A6"/>
    <w:rsid w:val="22D7409B"/>
    <w:rsid w:val="22DE744F"/>
    <w:rsid w:val="22E1CFE5"/>
    <w:rsid w:val="22E473A6"/>
    <w:rsid w:val="22E967FA"/>
    <w:rsid w:val="22F552EF"/>
    <w:rsid w:val="22F813E7"/>
    <w:rsid w:val="230FA571"/>
    <w:rsid w:val="2311E503"/>
    <w:rsid w:val="2317A820"/>
    <w:rsid w:val="23190634"/>
    <w:rsid w:val="232070F8"/>
    <w:rsid w:val="2325FD3F"/>
    <w:rsid w:val="2331BD5E"/>
    <w:rsid w:val="23348C55"/>
    <w:rsid w:val="23355577"/>
    <w:rsid w:val="233917A0"/>
    <w:rsid w:val="23399014"/>
    <w:rsid w:val="235AB86D"/>
    <w:rsid w:val="235D5115"/>
    <w:rsid w:val="235D9A19"/>
    <w:rsid w:val="235DA83A"/>
    <w:rsid w:val="235F8A0A"/>
    <w:rsid w:val="2376766A"/>
    <w:rsid w:val="237878D2"/>
    <w:rsid w:val="23830A94"/>
    <w:rsid w:val="2386B3D7"/>
    <w:rsid w:val="23878876"/>
    <w:rsid w:val="238B958A"/>
    <w:rsid w:val="2393BDA6"/>
    <w:rsid w:val="239CF9A0"/>
    <w:rsid w:val="23A04CDB"/>
    <w:rsid w:val="23A65B31"/>
    <w:rsid w:val="23A6C083"/>
    <w:rsid w:val="23AAFF71"/>
    <w:rsid w:val="23AE221F"/>
    <w:rsid w:val="23B5A7CB"/>
    <w:rsid w:val="23B8E244"/>
    <w:rsid w:val="23BBCD09"/>
    <w:rsid w:val="23C1CB14"/>
    <w:rsid w:val="23C736EB"/>
    <w:rsid w:val="23CA8820"/>
    <w:rsid w:val="23D3FD5A"/>
    <w:rsid w:val="23D4E49C"/>
    <w:rsid w:val="23DB2B0B"/>
    <w:rsid w:val="23DD89A2"/>
    <w:rsid w:val="23E4B2FE"/>
    <w:rsid w:val="23E4D3DE"/>
    <w:rsid w:val="23E4FF32"/>
    <w:rsid w:val="23E585F1"/>
    <w:rsid w:val="23E87045"/>
    <w:rsid w:val="23EBB8BA"/>
    <w:rsid w:val="23EBBF16"/>
    <w:rsid w:val="23F21CF4"/>
    <w:rsid w:val="23F6A0E6"/>
    <w:rsid w:val="24002B4A"/>
    <w:rsid w:val="2403FEDD"/>
    <w:rsid w:val="2407EE0C"/>
    <w:rsid w:val="240CB863"/>
    <w:rsid w:val="24123269"/>
    <w:rsid w:val="24194355"/>
    <w:rsid w:val="24203934"/>
    <w:rsid w:val="2422EDE4"/>
    <w:rsid w:val="2428B5C2"/>
    <w:rsid w:val="242A8E05"/>
    <w:rsid w:val="242E3051"/>
    <w:rsid w:val="24348F4E"/>
    <w:rsid w:val="24387CA5"/>
    <w:rsid w:val="243A4863"/>
    <w:rsid w:val="244CF52D"/>
    <w:rsid w:val="244FE0BB"/>
    <w:rsid w:val="2453BB5F"/>
    <w:rsid w:val="24584E7E"/>
    <w:rsid w:val="245A48E3"/>
    <w:rsid w:val="2461E59D"/>
    <w:rsid w:val="24681124"/>
    <w:rsid w:val="246C86C7"/>
    <w:rsid w:val="2470F4FB"/>
    <w:rsid w:val="247D8D10"/>
    <w:rsid w:val="2490767C"/>
    <w:rsid w:val="249BDB3C"/>
    <w:rsid w:val="249C4660"/>
    <w:rsid w:val="249FE9C0"/>
    <w:rsid w:val="24A14033"/>
    <w:rsid w:val="24AB7D48"/>
    <w:rsid w:val="24AE2C95"/>
    <w:rsid w:val="24B1AD5C"/>
    <w:rsid w:val="24C3148F"/>
    <w:rsid w:val="24C610C8"/>
    <w:rsid w:val="24C9AA4B"/>
    <w:rsid w:val="24CCFBB1"/>
    <w:rsid w:val="24CE5D2F"/>
    <w:rsid w:val="24D39F79"/>
    <w:rsid w:val="24E01F7A"/>
    <w:rsid w:val="24EB9337"/>
    <w:rsid w:val="24EECE72"/>
    <w:rsid w:val="24F1073E"/>
    <w:rsid w:val="24F3F7B0"/>
    <w:rsid w:val="24F53BD5"/>
    <w:rsid w:val="24F978EF"/>
    <w:rsid w:val="25020537"/>
    <w:rsid w:val="250A6577"/>
    <w:rsid w:val="250D2D14"/>
    <w:rsid w:val="2510C7A4"/>
    <w:rsid w:val="2511F0E1"/>
    <w:rsid w:val="2512DD76"/>
    <w:rsid w:val="251408A3"/>
    <w:rsid w:val="251566DB"/>
    <w:rsid w:val="251C0F0C"/>
    <w:rsid w:val="251D25D2"/>
    <w:rsid w:val="251F3BC5"/>
    <w:rsid w:val="2526E77A"/>
    <w:rsid w:val="2527C170"/>
    <w:rsid w:val="2528EF68"/>
    <w:rsid w:val="25308C43"/>
    <w:rsid w:val="25325019"/>
    <w:rsid w:val="253763F7"/>
    <w:rsid w:val="25415EAD"/>
    <w:rsid w:val="25415F8A"/>
    <w:rsid w:val="254A9877"/>
    <w:rsid w:val="255090F7"/>
    <w:rsid w:val="255BE543"/>
    <w:rsid w:val="255C9DAB"/>
    <w:rsid w:val="2562A512"/>
    <w:rsid w:val="2562A8A0"/>
    <w:rsid w:val="25652260"/>
    <w:rsid w:val="25677100"/>
    <w:rsid w:val="256C469E"/>
    <w:rsid w:val="2570743F"/>
    <w:rsid w:val="2573194D"/>
    <w:rsid w:val="2574A183"/>
    <w:rsid w:val="258360B4"/>
    <w:rsid w:val="258434E2"/>
    <w:rsid w:val="25857EA9"/>
    <w:rsid w:val="2585FBB3"/>
    <w:rsid w:val="2588A6D8"/>
    <w:rsid w:val="258A9AC9"/>
    <w:rsid w:val="258E1BAB"/>
    <w:rsid w:val="258F6B9F"/>
    <w:rsid w:val="2591CDCA"/>
    <w:rsid w:val="259959E7"/>
    <w:rsid w:val="25A1BE00"/>
    <w:rsid w:val="25B0B187"/>
    <w:rsid w:val="25B12271"/>
    <w:rsid w:val="25B1C0ED"/>
    <w:rsid w:val="25B3A2D4"/>
    <w:rsid w:val="25CB0B43"/>
    <w:rsid w:val="25CB137D"/>
    <w:rsid w:val="25DAC503"/>
    <w:rsid w:val="25DADAD0"/>
    <w:rsid w:val="25DE364B"/>
    <w:rsid w:val="25E05C15"/>
    <w:rsid w:val="25E1990A"/>
    <w:rsid w:val="25E6C5C9"/>
    <w:rsid w:val="25F33E26"/>
    <w:rsid w:val="25F613B5"/>
    <w:rsid w:val="25FA9412"/>
    <w:rsid w:val="25FDD147"/>
    <w:rsid w:val="2605A786"/>
    <w:rsid w:val="260A712C"/>
    <w:rsid w:val="260D9A86"/>
    <w:rsid w:val="2610195E"/>
    <w:rsid w:val="26114333"/>
    <w:rsid w:val="261176EF"/>
    <w:rsid w:val="26164AAD"/>
    <w:rsid w:val="26185CAC"/>
    <w:rsid w:val="262121B5"/>
    <w:rsid w:val="262866C0"/>
    <w:rsid w:val="262AFC29"/>
    <w:rsid w:val="262BCB15"/>
    <w:rsid w:val="262C47B8"/>
    <w:rsid w:val="26346D24"/>
    <w:rsid w:val="2635410F"/>
    <w:rsid w:val="263D74DD"/>
    <w:rsid w:val="264549A3"/>
    <w:rsid w:val="265ED348"/>
    <w:rsid w:val="2663F35D"/>
    <w:rsid w:val="26643830"/>
    <w:rsid w:val="266957C1"/>
    <w:rsid w:val="266FF15D"/>
    <w:rsid w:val="267313D9"/>
    <w:rsid w:val="267AFFE6"/>
    <w:rsid w:val="268355ED"/>
    <w:rsid w:val="268B249C"/>
    <w:rsid w:val="2691572D"/>
    <w:rsid w:val="2697B868"/>
    <w:rsid w:val="269B381E"/>
    <w:rsid w:val="269C4028"/>
    <w:rsid w:val="269E2484"/>
    <w:rsid w:val="269F2376"/>
    <w:rsid w:val="26A999DB"/>
    <w:rsid w:val="26AB3C6A"/>
    <w:rsid w:val="26ADB0E5"/>
    <w:rsid w:val="26C7EA7D"/>
    <w:rsid w:val="26D96B96"/>
    <w:rsid w:val="26E7EC8F"/>
    <w:rsid w:val="26F47E99"/>
    <w:rsid w:val="26F5048C"/>
    <w:rsid w:val="26FABB9B"/>
    <w:rsid w:val="26FDAEF0"/>
    <w:rsid w:val="2706A707"/>
    <w:rsid w:val="2710ADD1"/>
    <w:rsid w:val="2713BA76"/>
    <w:rsid w:val="2713BC33"/>
    <w:rsid w:val="27223CD3"/>
    <w:rsid w:val="272ABED7"/>
    <w:rsid w:val="272F6F01"/>
    <w:rsid w:val="27306313"/>
    <w:rsid w:val="273356F8"/>
    <w:rsid w:val="27367605"/>
    <w:rsid w:val="27367ED1"/>
    <w:rsid w:val="273C7E67"/>
    <w:rsid w:val="273CC262"/>
    <w:rsid w:val="2743FDB9"/>
    <w:rsid w:val="2748C5E4"/>
    <w:rsid w:val="274C01E5"/>
    <w:rsid w:val="27548617"/>
    <w:rsid w:val="27572722"/>
    <w:rsid w:val="275B6042"/>
    <w:rsid w:val="275D6351"/>
    <w:rsid w:val="275F40BC"/>
    <w:rsid w:val="2762A771"/>
    <w:rsid w:val="276BA1B9"/>
    <w:rsid w:val="276CBF91"/>
    <w:rsid w:val="276F5407"/>
    <w:rsid w:val="2778FAB0"/>
    <w:rsid w:val="27818BCE"/>
    <w:rsid w:val="27845D3A"/>
    <w:rsid w:val="27867093"/>
    <w:rsid w:val="2790FDCE"/>
    <w:rsid w:val="27932C0C"/>
    <w:rsid w:val="27939638"/>
    <w:rsid w:val="2794F38E"/>
    <w:rsid w:val="27977C16"/>
    <w:rsid w:val="279A0CF7"/>
    <w:rsid w:val="27B3D646"/>
    <w:rsid w:val="27CC6E4F"/>
    <w:rsid w:val="27CCBD6D"/>
    <w:rsid w:val="27CF59A6"/>
    <w:rsid w:val="27DA97E0"/>
    <w:rsid w:val="27E0D787"/>
    <w:rsid w:val="27E1694F"/>
    <w:rsid w:val="27E34CDF"/>
    <w:rsid w:val="27E359B9"/>
    <w:rsid w:val="27E483A8"/>
    <w:rsid w:val="27ECA636"/>
    <w:rsid w:val="27EEA998"/>
    <w:rsid w:val="27F54884"/>
    <w:rsid w:val="27F56BE6"/>
    <w:rsid w:val="27FC0828"/>
    <w:rsid w:val="28002AAD"/>
    <w:rsid w:val="2805B6B5"/>
    <w:rsid w:val="2806B6D7"/>
    <w:rsid w:val="280A9C7D"/>
    <w:rsid w:val="280D40B8"/>
    <w:rsid w:val="280DD7EF"/>
    <w:rsid w:val="280E0C64"/>
    <w:rsid w:val="280F68E3"/>
    <w:rsid w:val="2815DA8D"/>
    <w:rsid w:val="28178921"/>
    <w:rsid w:val="2818550D"/>
    <w:rsid w:val="281D029A"/>
    <w:rsid w:val="2820DA9A"/>
    <w:rsid w:val="2821687B"/>
    <w:rsid w:val="282728EE"/>
    <w:rsid w:val="282AB282"/>
    <w:rsid w:val="282D45F7"/>
    <w:rsid w:val="283C4111"/>
    <w:rsid w:val="2841B17E"/>
    <w:rsid w:val="28477D18"/>
    <w:rsid w:val="285A81D5"/>
    <w:rsid w:val="285C3E5B"/>
    <w:rsid w:val="285D8199"/>
    <w:rsid w:val="28719E6D"/>
    <w:rsid w:val="2874161A"/>
    <w:rsid w:val="28753D41"/>
    <w:rsid w:val="28761A2B"/>
    <w:rsid w:val="28849069"/>
    <w:rsid w:val="28855CE4"/>
    <w:rsid w:val="28858AF6"/>
    <w:rsid w:val="288F60CA"/>
    <w:rsid w:val="2890B0DB"/>
    <w:rsid w:val="289DEC77"/>
    <w:rsid w:val="28A02E83"/>
    <w:rsid w:val="28AEB95C"/>
    <w:rsid w:val="28B742FC"/>
    <w:rsid w:val="28BA6F91"/>
    <w:rsid w:val="28C3A72A"/>
    <w:rsid w:val="28C5ADEF"/>
    <w:rsid w:val="28C8261E"/>
    <w:rsid w:val="28C94050"/>
    <w:rsid w:val="28CC59FF"/>
    <w:rsid w:val="28D06247"/>
    <w:rsid w:val="28D0B3F2"/>
    <w:rsid w:val="28DA10C4"/>
    <w:rsid w:val="28DB73AE"/>
    <w:rsid w:val="28DB95C1"/>
    <w:rsid w:val="28E19A8A"/>
    <w:rsid w:val="28E200AD"/>
    <w:rsid w:val="28E304FB"/>
    <w:rsid w:val="28E996E1"/>
    <w:rsid w:val="28EBAD3B"/>
    <w:rsid w:val="28EE1BEB"/>
    <w:rsid w:val="28EE491B"/>
    <w:rsid w:val="28F05CC9"/>
    <w:rsid w:val="2904101C"/>
    <w:rsid w:val="291A377D"/>
    <w:rsid w:val="291B1CDA"/>
    <w:rsid w:val="291F7461"/>
    <w:rsid w:val="29220228"/>
    <w:rsid w:val="2926433A"/>
    <w:rsid w:val="292AD503"/>
    <w:rsid w:val="293684F0"/>
    <w:rsid w:val="293BAEEA"/>
    <w:rsid w:val="293FC43C"/>
    <w:rsid w:val="2941FF3E"/>
    <w:rsid w:val="294A7868"/>
    <w:rsid w:val="294D24EC"/>
    <w:rsid w:val="29535B13"/>
    <w:rsid w:val="29539533"/>
    <w:rsid w:val="29558E53"/>
    <w:rsid w:val="296239C0"/>
    <w:rsid w:val="296553F8"/>
    <w:rsid w:val="29686F8E"/>
    <w:rsid w:val="296C0FA7"/>
    <w:rsid w:val="296C3027"/>
    <w:rsid w:val="296E93E7"/>
    <w:rsid w:val="29736017"/>
    <w:rsid w:val="29763664"/>
    <w:rsid w:val="2978C1F9"/>
    <w:rsid w:val="2978FC04"/>
    <w:rsid w:val="29851BC6"/>
    <w:rsid w:val="298BBD7B"/>
    <w:rsid w:val="298C4AEF"/>
    <w:rsid w:val="2995238B"/>
    <w:rsid w:val="299B94F9"/>
    <w:rsid w:val="299BEDB9"/>
    <w:rsid w:val="29A78B64"/>
    <w:rsid w:val="29B70CFF"/>
    <w:rsid w:val="29B71BEC"/>
    <w:rsid w:val="29C90258"/>
    <w:rsid w:val="29CF487F"/>
    <w:rsid w:val="29CF57EB"/>
    <w:rsid w:val="29D39E9F"/>
    <w:rsid w:val="29D3B7AB"/>
    <w:rsid w:val="29D81B7C"/>
    <w:rsid w:val="29D82B8F"/>
    <w:rsid w:val="29E08414"/>
    <w:rsid w:val="29E95876"/>
    <w:rsid w:val="29ECA4E7"/>
    <w:rsid w:val="29F1EA66"/>
    <w:rsid w:val="29FC2550"/>
    <w:rsid w:val="2A00B977"/>
    <w:rsid w:val="2A019D45"/>
    <w:rsid w:val="2A0D19AC"/>
    <w:rsid w:val="2A0E98BF"/>
    <w:rsid w:val="2A11DE7E"/>
    <w:rsid w:val="2A126556"/>
    <w:rsid w:val="2A142EC5"/>
    <w:rsid w:val="2A16D83C"/>
    <w:rsid w:val="2A173714"/>
    <w:rsid w:val="2A187BB3"/>
    <w:rsid w:val="2A1CD799"/>
    <w:rsid w:val="2A23ADE7"/>
    <w:rsid w:val="2A2C9D3C"/>
    <w:rsid w:val="2A2DFE86"/>
    <w:rsid w:val="2A3491C5"/>
    <w:rsid w:val="2A38DFE4"/>
    <w:rsid w:val="2A3F2049"/>
    <w:rsid w:val="2A493EDC"/>
    <w:rsid w:val="2A4AE02E"/>
    <w:rsid w:val="2A4AE239"/>
    <w:rsid w:val="2A5683E3"/>
    <w:rsid w:val="2A63B83B"/>
    <w:rsid w:val="2A69DC0F"/>
    <w:rsid w:val="2A6D6101"/>
    <w:rsid w:val="2A6DC89D"/>
    <w:rsid w:val="2A6FFA8D"/>
    <w:rsid w:val="2A74C6B9"/>
    <w:rsid w:val="2A767890"/>
    <w:rsid w:val="2A7DA30F"/>
    <w:rsid w:val="2A84DBD8"/>
    <w:rsid w:val="2A893AFC"/>
    <w:rsid w:val="2AA5BDA1"/>
    <w:rsid w:val="2AA75186"/>
    <w:rsid w:val="2AA87B70"/>
    <w:rsid w:val="2AAC5A46"/>
    <w:rsid w:val="2AACD1D5"/>
    <w:rsid w:val="2AB7B76D"/>
    <w:rsid w:val="2ACBD897"/>
    <w:rsid w:val="2AD3CDF0"/>
    <w:rsid w:val="2AD44E98"/>
    <w:rsid w:val="2AD4A36D"/>
    <w:rsid w:val="2AD984FB"/>
    <w:rsid w:val="2AD9F360"/>
    <w:rsid w:val="2B0A8375"/>
    <w:rsid w:val="2B112D05"/>
    <w:rsid w:val="2B14E36C"/>
    <w:rsid w:val="2B15B7D5"/>
    <w:rsid w:val="2B1E72AB"/>
    <w:rsid w:val="2B224E01"/>
    <w:rsid w:val="2B254005"/>
    <w:rsid w:val="2B257065"/>
    <w:rsid w:val="2B2A3A7B"/>
    <w:rsid w:val="2B317764"/>
    <w:rsid w:val="2B38DA49"/>
    <w:rsid w:val="2B3DC91B"/>
    <w:rsid w:val="2B3EFFD5"/>
    <w:rsid w:val="2B412925"/>
    <w:rsid w:val="2B478B55"/>
    <w:rsid w:val="2B47A385"/>
    <w:rsid w:val="2B554E8D"/>
    <w:rsid w:val="2B58551F"/>
    <w:rsid w:val="2B59B875"/>
    <w:rsid w:val="2B5AFDA4"/>
    <w:rsid w:val="2B725A9A"/>
    <w:rsid w:val="2B73320A"/>
    <w:rsid w:val="2B74E56D"/>
    <w:rsid w:val="2B76ED82"/>
    <w:rsid w:val="2B7A271E"/>
    <w:rsid w:val="2B7DFDFB"/>
    <w:rsid w:val="2B7F8096"/>
    <w:rsid w:val="2B7FBE22"/>
    <w:rsid w:val="2B8B375A"/>
    <w:rsid w:val="2B8F4885"/>
    <w:rsid w:val="2B91E6BD"/>
    <w:rsid w:val="2B924427"/>
    <w:rsid w:val="2B93A04C"/>
    <w:rsid w:val="2B95E3FD"/>
    <w:rsid w:val="2B971E80"/>
    <w:rsid w:val="2B9B1209"/>
    <w:rsid w:val="2B9B4DC5"/>
    <w:rsid w:val="2B9D1B9E"/>
    <w:rsid w:val="2BAA963A"/>
    <w:rsid w:val="2BAC18A8"/>
    <w:rsid w:val="2BAD446E"/>
    <w:rsid w:val="2BB10AFA"/>
    <w:rsid w:val="2BB6AB43"/>
    <w:rsid w:val="2BC4EDA6"/>
    <w:rsid w:val="2BC7243D"/>
    <w:rsid w:val="2BCD1C7A"/>
    <w:rsid w:val="2BD09F79"/>
    <w:rsid w:val="2BD49D22"/>
    <w:rsid w:val="2BD88AB7"/>
    <w:rsid w:val="2BD9FB7F"/>
    <w:rsid w:val="2BDF005B"/>
    <w:rsid w:val="2BE20BA6"/>
    <w:rsid w:val="2BE27628"/>
    <w:rsid w:val="2BE5F256"/>
    <w:rsid w:val="2BE664B5"/>
    <w:rsid w:val="2BEA7F99"/>
    <w:rsid w:val="2BF97D4C"/>
    <w:rsid w:val="2C0A30EB"/>
    <w:rsid w:val="2C18F184"/>
    <w:rsid w:val="2C34A93E"/>
    <w:rsid w:val="2C3AC190"/>
    <w:rsid w:val="2C44714C"/>
    <w:rsid w:val="2C4A68AB"/>
    <w:rsid w:val="2C4E852B"/>
    <w:rsid w:val="2C50560D"/>
    <w:rsid w:val="2C5B03C6"/>
    <w:rsid w:val="2C61754D"/>
    <w:rsid w:val="2C61ED6A"/>
    <w:rsid w:val="2C6BC19A"/>
    <w:rsid w:val="2C701B92"/>
    <w:rsid w:val="2C748C94"/>
    <w:rsid w:val="2C7B064E"/>
    <w:rsid w:val="2C7B18BF"/>
    <w:rsid w:val="2C7DDEC8"/>
    <w:rsid w:val="2C888AEB"/>
    <w:rsid w:val="2C8FEBFE"/>
    <w:rsid w:val="2C974A4D"/>
    <w:rsid w:val="2C99C14E"/>
    <w:rsid w:val="2C9BB097"/>
    <w:rsid w:val="2CA37441"/>
    <w:rsid w:val="2CA62251"/>
    <w:rsid w:val="2CACE9A8"/>
    <w:rsid w:val="2CB10C1D"/>
    <w:rsid w:val="2CB2F67A"/>
    <w:rsid w:val="2CB8374E"/>
    <w:rsid w:val="2CBCEF30"/>
    <w:rsid w:val="2CBFF3CC"/>
    <w:rsid w:val="2CC61B9B"/>
    <w:rsid w:val="2CD07FD9"/>
    <w:rsid w:val="2CD81C1C"/>
    <w:rsid w:val="2CD83E0C"/>
    <w:rsid w:val="2CDE190E"/>
    <w:rsid w:val="2CDECA6D"/>
    <w:rsid w:val="2CF0FF8E"/>
    <w:rsid w:val="2CF7A201"/>
    <w:rsid w:val="2D1179C3"/>
    <w:rsid w:val="2D126BA1"/>
    <w:rsid w:val="2D12CB85"/>
    <w:rsid w:val="2D1C305E"/>
    <w:rsid w:val="2D1C7CBD"/>
    <w:rsid w:val="2D244B31"/>
    <w:rsid w:val="2D2B61CB"/>
    <w:rsid w:val="2D2D5967"/>
    <w:rsid w:val="2D30A8DE"/>
    <w:rsid w:val="2D3F22E1"/>
    <w:rsid w:val="2D43E7AE"/>
    <w:rsid w:val="2D5C5579"/>
    <w:rsid w:val="2D732039"/>
    <w:rsid w:val="2D7FF20A"/>
    <w:rsid w:val="2D818FD1"/>
    <w:rsid w:val="2D8854F0"/>
    <w:rsid w:val="2D8D66E3"/>
    <w:rsid w:val="2D957E86"/>
    <w:rsid w:val="2D9BF1C5"/>
    <w:rsid w:val="2D9EE110"/>
    <w:rsid w:val="2DA14AEC"/>
    <w:rsid w:val="2DAA49FE"/>
    <w:rsid w:val="2DABB2B0"/>
    <w:rsid w:val="2DABD04C"/>
    <w:rsid w:val="2DB1B890"/>
    <w:rsid w:val="2DB5DC3C"/>
    <w:rsid w:val="2DBA5DE7"/>
    <w:rsid w:val="2DBACB3A"/>
    <w:rsid w:val="2DBC10A5"/>
    <w:rsid w:val="2DC5266D"/>
    <w:rsid w:val="2DDB9AD6"/>
    <w:rsid w:val="2DDBB832"/>
    <w:rsid w:val="2DDF52D7"/>
    <w:rsid w:val="2DE5BE20"/>
    <w:rsid w:val="2DF4E40D"/>
    <w:rsid w:val="2DFE7A9D"/>
    <w:rsid w:val="2DFF1951"/>
    <w:rsid w:val="2E026107"/>
    <w:rsid w:val="2E03D0F7"/>
    <w:rsid w:val="2E070ED1"/>
    <w:rsid w:val="2E0CFEDC"/>
    <w:rsid w:val="2E27C197"/>
    <w:rsid w:val="2E3024D6"/>
    <w:rsid w:val="2E380EE2"/>
    <w:rsid w:val="2E3AA55A"/>
    <w:rsid w:val="2E44B528"/>
    <w:rsid w:val="2E4637A7"/>
    <w:rsid w:val="2E4DCB08"/>
    <w:rsid w:val="2E5D9476"/>
    <w:rsid w:val="2E63CD72"/>
    <w:rsid w:val="2E6F1060"/>
    <w:rsid w:val="2E71357D"/>
    <w:rsid w:val="2E7211DB"/>
    <w:rsid w:val="2E81BE4A"/>
    <w:rsid w:val="2E8BF2F4"/>
    <w:rsid w:val="2EA05E7B"/>
    <w:rsid w:val="2EA9230E"/>
    <w:rsid w:val="2EC2A0EB"/>
    <w:rsid w:val="2ECE364F"/>
    <w:rsid w:val="2ED56135"/>
    <w:rsid w:val="2ED62969"/>
    <w:rsid w:val="2EDAFAE2"/>
    <w:rsid w:val="2EE6C315"/>
    <w:rsid w:val="2EF21D38"/>
    <w:rsid w:val="2EF28A0A"/>
    <w:rsid w:val="2EF40F2F"/>
    <w:rsid w:val="2EF59F5B"/>
    <w:rsid w:val="2EF6F2E9"/>
    <w:rsid w:val="2EFE7CE1"/>
    <w:rsid w:val="2F0632FA"/>
    <w:rsid w:val="2F0B982E"/>
    <w:rsid w:val="2F0CF2AD"/>
    <w:rsid w:val="2F0D29C4"/>
    <w:rsid w:val="2F0E53B6"/>
    <w:rsid w:val="2F1457CA"/>
    <w:rsid w:val="2F14639A"/>
    <w:rsid w:val="2F2523C7"/>
    <w:rsid w:val="2F26B659"/>
    <w:rsid w:val="2F29BF42"/>
    <w:rsid w:val="2F4B1A09"/>
    <w:rsid w:val="2F51BC26"/>
    <w:rsid w:val="2F5441DE"/>
    <w:rsid w:val="2F5457C3"/>
    <w:rsid w:val="2F55F2A1"/>
    <w:rsid w:val="2F595D2D"/>
    <w:rsid w:val="2F5C4B9E"/>
    <w:rsid w:val="2F629C8E"/>
    <w:rsid w:val="2F67B85A"/>
    <w:rsid w:val="2F6D88F3"/>
    <w:rsid w:val="2F73686E"/>
    <w:rsid w:val="2F75D2E9"/>
    <w:rsid w:val="2F766FA1"/>
    <w:rsid w:val="2F7BAE97"/>
    <w:rsid w:val="2F7FD34A"/>
    <w:rsid w:val="2F853B85"/>
    <w:rsid w:val="2F86AF8F"/>
    <w:rsid w:val="2F87B7F4"/>
    <w:rsid w:val="2F99F77D"/>
    <w:rsid w:val="2FA266AE"/>
    <w:rsid w:val="2FA3051D"/>
    <w:rsid w:val="2FA605DF"/>
    <w:rsid w:val="2FB21694"/>
    <w:rsid w:val="2FB21C4B"/>
    <w:rsid w:val="2FB26356"/>
    <w:rsid w:val="2FB93E36"/>
    <w:rsid w:val="2FC31354"/>
    <w:rsid w:val="2FC77485"/>
    <w:rsid w:val="2FC82503"/>
    <w:rsid w:val="2FD5135A"/>
    <w:rsid w:val="2FD7464F"/>
    <w:rsid w:val="2FD85632"/>
    <w:rsid w:val="2FD89161"/>
    <w:rsid w:val="2FDBFDE9"/>
    <w:rsid w:val="2FE6A3B8"/>
    <w:rsid w:val="2FE7C09A"/>
    <w:rsid w:val="2FED46EA"/>
    <w:rsid w:val="2FF593B0"/>
    <w:rsid w:val="2FF78630"/>
    <w:rsid w:val="2FFEC525"/>
    <w:rsid w:val="3005A6B2"/>
    <w:rsid w:val="300803F2"/>
    <w:rsid w:val="300BEEA8"/>
    <w:rsid w:val="301023EB"/>
    <w:rsid w:val="301AAEB7"/>
    <w:rsid w:val="301C7802"/>
    <w:rsid w:val="301F237C"/>
    <w:rsid w:val="30252EFF"/>
    <w:rsid w:val="3032C700"/>
    <w:rsid w:val="304002A1"/>
    <w:rsid w:val="304427F0"/>
    <w:rsid w:val="3047155F"/>
    <w:rsid w:val="304F860A"/>
    <w:rsid w:val="3052A8AC"/>
    <w:rsid w:val="30545096"/>
    <w:rsid w:val="3057E09A"/>
    <w:rsid w:val="305CBA4E"/>
    <w:rsid w:val="3064BBCE"/>
    <w:rsid w:val="306C273E"/>
    <w:rsid w:val="306E6360"/>
    <w:rsid w:val="30747BA8"/>
    <w:rsid w:val="30765071"/>
    <w:rsid w:val="30870267"/>
    <w:rsid w:val="30870FED"/>
    <w:rsid w:val="309135E2"/>
    <w:rsid w:val="309696C9"/>
    <w:rsid w:val="3099D7D4"/>
    <w:rsid w:val="309A9DB0"/>
    <w:rsid w:val="309B20D6"/>
    <w:rsid w:val="309E0730"/>
    <w:rsid w:val="309FFD1D"/>
    <w:rsid w:val="30AC483B"/>
    <w:rsid w:val="30B509D4"/>
    <w:rsid w:val="30B54254"/>
    <w:rsid w:val="30BA5AAD"/>
    <w:rsid w:val="30BA7414"/>
    <w:rsid w:val="30BEE1A7"/>
    <w:rsid w:val="30C6ED09"/>
    <w:rsid w:val="30CAA9C3"/>
    <w:rsid w:val="30CD3B65"/>
    <w:rsid w:val="30CD76F9"/>
    <w:rsid w:val="30D40E7B"/>
    <w:rsid w:val="30D48306"/>
    <w:rsid w:val="30D67711"/>
    <w:rsid w:val="30D94B79"/>
    <w:rsid w:val="30E06A09"/>
    <w:rsid w:val="30E84A17"/>
    <w:rsid w:val="30E9F038"/>
    <w:rsid w:val="30EDB6BD"/>
    <w:rsid w:val="30F04B02"/>
    <w:rsid w:val="30F99B24"/>
    <w:rsid w:val="30FD435F"/>
    <w:rsid w:val="310087DA"/>
    <w:rsid w:val="3103AA8C"/>
    <w:rsid w:val="31043FB4"/>
    <w:rsid w:val="3104A668"/>
    <w:rsid w:val="3105493B"/>
    <w:rsid w:val="31134103"/>
    <w:rsid w:val="3114426B"/>
    <w:rsid w:val="311A43F1"/>
    <w:rsid w:val="311EFD71"/>
    <w:rsid w:val="3125AAB8"/>
    <w:rsid w:val="312D1CE6"/>
    <w:rsid w:val="3130555C"/>
    <w:rsid w:val="3135987F"/>
    <w:rsid w:val="313F886E"/>
    <w:rsid w:val="3142508A"/>
    <w:rsid w:val="3145592E"/>
    <w:rsid w:val="314B2885"/>
    <w:rsid w:val="314D9187"/>
    <w:rsid w:val="31572D8F"/>
    <w:rsid w:val="3158FC8E"/>
    <w:rsid w:val="31590550"/>
    <w:rsid w:val="315A773F"/>
    <w:rsid w:val="316049A7"/>
    <w:rsid w:val="3165234A"/>
    <w:rsid w:val="316BA701"/>
    <w:rsid w:val="316DD842"/>
    <w:rsid w:val="317A515B"/>
    <w:rsid w:val="317F0BEA"/>
    <w:rsid w:val="317F2C07"/>
    <w:rsid w:val="318298F6"/>
    <w:rsid w:val="31865C4B"/>
    <w:rsid w:val="3192EF9B"/>
    <w:rsid w:val="319ADBDE"/>
    <w:rsid w:val="31A20133"/>
    <w:rsid w:val="31A74686"/>
    <w:rsid w:val="31A91107"/>
    <w:rsid w:val="31C1C1B4"/>
    <w:rsid w:val="31C1D5C1"/>
    <w:rsid w:val="31C451C3"/>
    <w:rsid w:val="31C5878A"/>
    <w:rsid w:val="31D21645"/>
    <w:rsid w:val="31E217F6"/>
    <w:rsid w:val="31E2C05E"/>
    <w:rsid w:val="31E41E82"/>
    <w:rsid w:val="320687CD"/>
    <w:rsid w:val="320E11BF"/>
    <w:rsid w:val="320EE4BA"/>
    <w:rsid w:val="3214C498"/>
    <w:rsid w:val="3219FB04"/>
    <w:rsid w:val="321F020D"/>
    <w:rsid w:val="322C3E5F"/>
    <w:rsid w:val="322F0380"/>
    <w:rsid w:val="32375575"/>
    <w:rsid w:val="3237FCA0"/>
    <w:rsid w:val="323A3FFB"/>
    <w:rsid w:val="32461EB3"/>
    <w:rsid w:val="3250CF57"/>
    <w:rsid w:val="3251D500"/>
    <w:rsid w:val="3253D2B2"/>
    <w:rsid w:val="3254617D"/>
    <w:rsid w:val="3258ED7D"/>
    <w:rsid w:val="3263A48A"/>
    <w:rsid w:val="3265CBE4"/>
    <w:rsid w:val="326B8084"/>
    <w:rsid w:val="326C61EE"/>
    <w:rsid w:val="326FBA3F"/>
    <w:rsid w:val="3279B33E"/>
    <w:rsid w:val="327E9F5F"/>
    <w:rsid w:val="328047AE"/>
    <w:rsid w:val="328250F6"/>
    <w:rsid w:val="3284D9EE"/>
    <w:rsid w:val="32896B3A"/>
    <w:rsid w:val="3289EFB5"/>
    <w:rsid w:val="32987DC3"/>
    <w:rsid w:val="32A43418"/>
    <w:rsid w:val="32A4A8FD"/>
    <w:rsid w:val="32AA0E65"/>
    <w:rsid w:val="32AFE4BF"/>
    <w:rsid w:val="32B2F38B"/>
    <w:rsid w:val="32B57B27"/>
    <w:rsid w:val="32B8EE1C"/>
    <w:rsid w:val="32BF0BB6"/>
    <w:rsid w:val="32C2E09B"/>
    <w:rsid w:val="32C5AAE8"/>
    <w:rsid w:val="32C8256E"/>
    <w:rsid w:val="32D29017"/>
    <w:rsid w:val="32D9BA29"/>
    <w:rsid w:val="32DEAD0A"/>
    <w:rsid w:val="32DF55E5"/>
    <w:rsid w:val="32EA788E"/>
    <w:rsid w:val="32EF8872"/>
    <w:rsid w:val="32F390C4"/>
    <w:rsid w:val="3311BF0A"/>
    <w:rsid w:val="331A66EF"/>
    <w:rsid w:val="33297843"/>
    <w:rsid w:val="332FA8D3"/>
    <w:rsid w:val="3334534F"/>
    <w:rsid w:val="3334C9AB"/>
    <w:rsid w:val="3338DFF2"/>
    <w:rsid w:val="333A0CBE"/>
    <w:rsid w:val="33423020"/>
    <w:rsid w:val="335A8069"/>
    <w:rsid w:val="335E4F09"/>
    <w:rsid w:val="335F2E85"/>
    <w:rsid w:val="3368E339"/>
    <w:rsid w:val="33725169"/>
    <w:rsid w:val="3381CEF8"/>
    <w:rsid w:val="339396FB"/>
    <w:rsid w:val="3394B57E"/>
    <w:rsid w:val="339E265F"/>
    <w:rsid w:val="33A226BB"/>
    <w:rsid w:val="33A5A98A"/>
    <w:rsid w:val="33A7EB1D"/>
    <w:rsid w:val="33B0DF15"/>
    <w:rsid w:val="33B15199"/>
    <w:rsid w:val="33B173BC"/>
    <w:rsid w:val="33B4EAB2"/>
    <w:rsid w:val="33B80CEA"/>
    <w:rsid w:val="33B976BB"/>
    <w:rsid w:val="33BBDCDC"/>
    <w:rsid w:val="33C76A27"/>
    <w:rsid w:val="33CB6C07"/>
    <w:rsid w:val="33D0D001"/>
    <w:rsid w:val="33DC533E"/>
    <w:rsid w:val="33DD6528"/>
    <w:rsid w:val="33E2F502"/>
    <w:rsid w:val="33E54672"/>
    <w:rsid w:val="33EAA995"/>
    <w:rsid w:val="33F573E2"/>
    <w:rsid w:val="33FD4D88"/>
    <w:rsid w:val="33FED3F5"/>
    <w:rsid w:val="3402DDFD"/>
    <w:rsid w:val="3418921B"/>
    <w:rsid w:val="341D48DF"/>
    <w:rsid w:val="3420E6BA"/>
    <w:rsid w:val="34282871"/>
    <w:rsid w:val="3429A563"/>
    <w:rsid w:val="342A2C5F"/>
    <w:rsid w:val="34300DC1"/>
    <w:rsid w:val="343AFF6D"/>
    <w:rsid w:val="3441FF33"/>
    <w:rsid w:val="3452640C"/>
    <w:rsid w:val="345546A9"/>
    <w:rsid w:val="3458EE71"/>
    <w:rsid w:val="3461FD20"/>
    <w:rsid w:val="3462E44B"/>
    <w:rsid w:val="34670693"/>
    <w:rsid w:val="3468421D"/>
    <w:rsid w:val="3468A4B4"/>
    <w:rsid w:val="346B428D"/>
    <w:rsid w:val="346C622F"/>
    <w:rsid w:val="346DBA77"/>
    <w:rsid w:val="3475C116"/>
    <w:rsid w:val="3478285B"/>
    <w:rsid w:val="347EC7C3"/>
    <w:rsid w:val="3485ABBF"/>
    <w:rsid w:val="3487FCB2"/>
    <w:rsid w:val="348D5C5D"/>
    <w:rsid w:val="34922E9C"/>
    <w:rsid w:val="34A33AE0"/>
    <w:rsid w:val="34A45AE1"/>
    <w:rsid w:val="34AF2146"/>
    <w:rsid w:val="34C361BF"/>
    <w:rsid w:val="34C5047E"/>
    <w:rsid w:val="34DE5F89"/>
    <w:rsid w:val="34DF549E"/>
    <w:rsid w:val="34F0488D"/>
    <w:rsid w:val="34F6A5F8"/>
    <w:rsid w:val="34FE8E7E"/>
    <w:rsid w:val="350BBDE6"/>
    <w:rsid w:val="350BDAD3"/>
    <w:rsid w:val="350CA2B0"/>
    <w:rsid w:val="3512C396"/>
    <w:rsid w:val="3519EA3D"/>
    <w:rsid w:val="351F1AB9"/>
    <w:rsid w:val="352AED24"/>
    <w:rsid w:val="352B9C36"/>
    <w:rsid w:val="35330B6A"/>
    <w:rsid w:val="353588E8"/>
    <w:rsid w:val="3539AC83"/>
    <w:rsid w:val="35416605"/>
    <w:rsid w:val="3544F96C"/>
    <w:rsid w:val="3561353B"/>
    <w:rsid w:val="356BDCED"/>
    <w:rsid w:val="357364BD"/>
    <w:rsid w:val="35758681"/>
    <w:rsid w:val="357B6383"/>
    <w:rsid w:val="357BB919"/>
    <w:rsid w:val="357D01F4"/>
    <w:rsid w:val="3587990C"/>
    <w:rsid w:val="3588A0DE"/>
    <w:rsid w:val="3589AB4F"/>
    <w:rsid w:val="358E54B9"/>
    <w:rsid w:val="3591F4FA"/>
    <w:rsid w:val="35952435"/>
    <w:rsid w:val="35A2986C"/>
    <w:rsid w:val="35A85554"/>
    <w:rsid w:val="35ADC6B6"/>
    <w:rsid w:val="35B0C06E"/>
    <w:rsid w:val="35B686A6"/>
    <w:rsid w:val="35B6F267"/>
    <w:rsid w:val="35BFD294"/>
    <w:rsid w:val="35C05D6D"/>
    <w:rsid w:val="35C09A7D"/>
    <w:rsid w:val="35C97AB3"/>
    <w:rsid w:val="35D36471"/>
    <w:rsid w:val="35D88A01"/>
    <w:rsid w:val="35DA25FC"/>
    <w:rsid w:val="35DA2D76"/>
    <w:rsid w:val="35E497BE"/>
    <w:rsid w:val="35E4F79B"/>
    <w:rsid w:val="35E567E6"/>
    <w:rsid w:val="35E844E2"/>
    <w:rsid w:val="35E94868"/>
    <w:rsid w:val="35F013BC"/>
    <w:rsid w:val="35F3CA3A"/>
    <w:rsid w:val="35F58446"/>
    <w:rsid w:val="35F834C2"/>
    <w:rsid w:val="35F84D8E"/>
    <w:rsid w:val="35F98082"/>
    <w:rsid w:val="35FB039C"/>
    <w:rsid w:val="35FC5895"/>
    <w:rsid w:val="36013B52"/>
    <w:rsid w:val="3606D506"/>
    <w:rsid w:val="360A8927"/>
    <w:rsid w:val="360ABA74"/>
    <w:rsid w:val="36134FAB"/>
    <w:rsid w:val="362C2EDB"/>
    <w:rsid w:val="362DB055"/>
    <w:rsid w:val="36425E37"/>
    <w:rsid w:val="3645336A"/>
    <w:rsid w:val="3647D739"/>
    <w:rsid w:val="364A3F1B"/>
    <w:rsid w:val="364EBED8"/>
    <w:rsid w:val="364F449E"/>
    <w:rsid w:val="3656B90E"/>
    <w:rsid w:val="3656BDB4"/>
    <w:rsid w:val="365D4C07"/>
    <w:rsid w:val="367E24CF"/>
    <w:rsid w:val="3686E46C"/>
    <w:rsid w:val="3698093B"/>
    <w:rsid w:val="369E08D3"/>
    <w:rsid w:val="36A02FF6"/>
    <w:rsid w:val="36A3E37E"/>
    <w:rsid w:val="36A49145"/>
    <w:rsid w:val="36A5CAF9"/>
    <w:rsid w:val="36A8E28D"/>
    <w:rsid w:val="36B07BEB"/>
    <w:rsid w:val="36B25D35"/>
    <w:rsid w:val="36BE5E69"/>
    <w:rsid w:val="36C2A3FD"/>
    <w:rsid w:val="36C2C93F"/>
    <w:rsid w:val="36C5A79D"/>
    <w:rsid w:val="36C937D2"/>
    <w:rsid w:val="36CB6597"/>
    <w:rsid w:val="36DF1FF2"/>
    <w:rsid w:val="36E88CDB"/>
    <w:rsid w:val="36F58E56"/>
    <w:rsid w:val="36F7235F"/>
    <w:rsid w:val="36F93B0C"/>
    <w:rsid w:val="36F9CAE4"/>
    <w:rsid w:val="3701D251"/>
    <w:rsid w:val="370812EE"/>
    <w:rsid w:val="372A2C39"/>
    <w:rsid w:val="3734F790"/>
    <w:rsid w:val="3739861A"/>
    <w:rsid w:val="373A0A7B"/>
    <w:rsid w:val="373B5381"/>
    <w:rsid w:val="373CA93C"/>
    <w:rsid w:val="3744F502"/>
    <w:rsid w:val="374587F0"/>
    <w:rsid w:val="3747CFE3"/>
    <w:rsid w:val="375924D4"/>
    <w:rsid w:val="37601281"/>
    <w:rsid w:val="3760691B"/>
    <w:rsid w:val="376517C4"/>
    <w:rsid w:val="3765E9C9"/>
    <w:rsid w:val="376DCE6D"/>
    <w:rsid w:val="376E083D"/>
    <w:rsid w:val="37700D47"/>
    <w:rsid w:val="3777BB4C"/>
    <w:rsid w:val="378EA588"/>
    <w:rsid w:val="37903726"/>
    <w:rsid w:val="37910B0D"/>
    <w:rsid w:val="37920651"/>
    <w:rsid w:val="3792D0F3"/>
    <w:rsid w:val="3796B6DE"/>
    <w:rsid w:val="37994C33"/>
    <w:rsid w:val="379FBA2E"/>
    <w:rsid w:val="37A27860"/>
    <w:rsid w:val="37A8CF96"/>
    <w:rsid w:val="37B7865A"/>
    <w:rsid w:val="37B9E7A0"/>
    <w:rsid w:val="37BA7F7D"/>
    <w:rsid w:val="37C1C9C4"/>
    <w:rsid w:val="37C39856"/>
    <w:rsid w:val="37C69938"/>
    <w:rsid w:val="37CAEDED"/>
    <w:rsid w:val="37CF4ABA"/>
    <w:rsid w:val="37D6DABA"/>
    <w:rsid w:val="37D6E288"/>
    <w:rsid w:val="37DA932C"/>
    <w:rsid w:val="37E2F16D"/>
    <w:rsid w:val="37E78CA4"/>
    <w:rsid w:val="37E9A5DA"/>
    <w:rsid w:val="37F4C376"/>
    <w:rsid w:val="37F66365"/>
    <w:rsid w:val="38042AF5"/>
    <w:rsid w:val="3817E514"/>
    <w:rsid w:val="381A75F7"/>
    <w:rsid w:val="382978AF"/>
    <w:rsid w:val="382A3C22"/>
    <w:rsid w:val="382EEC95"/>
    <w:rsid w:val="3836CDD6"/>
    <w:rsid w:val="383CA88D"/>
    <w:rsid w:val="383D04ED"/>
    <w:rsid w:val="3840D6E1"/>
    <w:rsid w:val="3840FB54"/>
    <w:rsid w:val="3844388A"/>
    <w:rsid w:val="3854C1DA"/>
    <w:rsid w:val="385A6213"/>
    <w:rsid w:val="3860CA9E"/>
    <w:rsid w:val="3861981F"/>
    <w:rsid w:val="38679C62"/>
    <w:rsid w:val="386B11DC"/>
    <w:rsid w:val="387920CC"/>
    <w:rsid w:val="387EC697"/>
    <w:rsid w:val="38931577"/>
    <w:rsid w:val="389D9D8E"/>
    <w:rsid w:val="38ABC235"/>
    <w:rsid w:val="38AEC8D8"/>
    <w:rsid w:val="38BBFBD3"/>
    <w:rsid w:val="38C47637"/>
    <w:rsid w:val="38D01F66"/>
    <w:rsid w:val="38D1758D"/>
    <w:rsid w:val="38DDECB8"/>
    <w:rsid w:val="38DEEC08"/>
    <w:rsid w:val="38DF1A41"/>
    <w:rsid w:val="38EC95D3"/>
    <w:rsid w:val="38EF1691"/>
    <w:rsid w:val="38F27622"/>
    <w:rsid w:val="38FBCCAC"/>
    <w:rsid w:val="38FC42D5"/>
    <w:rsid w:val="38FE6352"/>
    <w:rsid w:val="3913AA58"/>
    <w:rsid w:val="391D3A07"/>
    <w:rsid w:val="3926F59A"/>
    <w:rsid w:val="3927CED6"/>
    <w:rsid w:val="393DA7FC"/>
    <w:rsid w:val="393F8E5A"/>
    <w:rsid w:val="394805C6"/>
    <w:rsid w:val="3954B857"/>
    <w:rsid w:val="3957A1A2"/>
    <w:rsid w:val="395A2204"/>
    <w:rsid w:val="39611306"/>
    <w:rsid w:val="397236C8"/>
    <w:rsid w:val="397C30F0"/>
    <w:rsid w:val="39900A0A"/>
    <w:rsid w:val="3994B119"/>
    <w:rsid w:val="39A3D38B"/>
    <w:rsid w:val="39A7765D"/>
    <w:rsid w:val="39B4A3B0"/>
    <w:rsid w:val="39B60B17"/>
    <w:rsid w:val="39BC8D9A"/>
    <w:rsid w:val="39C996B2"/>
    <w:rsid w:val="39D84741"/>
    <w:rsid w:val="39E0FC34"/>
    <w:rsid w:val="39EEB4E5"/>
    <w:rsid w:val="39F286F9"/>
    <w:rsid w:val="39F8E60D"/>
    <w:rsid w:val="3A03A01B"/>
    <w:rsid w:val="3A03AA94"/>
    <w:rsid w:val="3A040C48"/>
    <w:rsid w:val="3A043D28"/>
    <w:rsid w:val="3A1085C6"/>
    <w:rsid w:val="3A12E0EF"/>
    <w:rsid w:val="3A16514B"/>
    <w:rsid w:val="3A29DF55"/>
    <w:rsid w:val="3A2B2A49"/>
    <w:rsid w:val="3A2CF280"/>
    <w:rsid w:val="3A34B1D5"/>
    <w:rsid w:val="3A35AEED"/>
    <w:rsid w:val="3A361ED6"/>
    <w:rsid w:val="3A39E472"/>
    <w:rsid w:val="3A3C2F7B"/>
    <w:rsid w:val="3A4A070A"/>
    <w:rsid w:val="3A4A44E5"/>
    <w:rsid w:val="3A51A7FD"/>
    <w:rsid w:val="3A549C60"/>
    <w:rsid w:val="3A58EF6A"/>
    <w:rsid w:val="3A59815D"/>
    <w:rsid w:val="3A5DCD14"/>
    <w:rsid w:val="3A610ACB"/>
    <w:rsid w:val="3A677EC7"/>
    <w:rsid w:val="3A760F5D"/>
    <w:rsid w:val="3A7664E9"/>
    <w:rsid w:val="3A8174B9"/>
    <w:rsid w:val="3A817624"/>
    <w:rsid w:val="3A820B13"/>
    <w:rsid w:val="3A8555A4"/>
    <w:rsid w:val="3A92799D"/>
    <w:rsid w:val="3A92891E"/>
    <w:rsid w:val="3A948604"/>
    <w:rsid w:val="3A9BB5C5"/>
    <w:rsid w:val="3A9F73F8"/>
    <w:rsid w:val="3AA95666"/>
    <w:rsid w:val="3AAC3900"/>
    <w:rsid w:val="3AAD88DD"/>
    <w:rsid w:val="3AAE489F"/>
    <w:rsid w:val="3AC07851"/>
    <w:rsid w:val="3AC14DF2"/>
    <w:rsid w:val="3AC492F4"/>
    <w:rsid w:val="3AC68EDD"/>
    <w:rsid w:val="3AC6E3AC"/>
    <w:rsid w:val="3ACBBB87"/>
    <w:rsid w:val="3AD24818"/>
    <w:rsid w:val="3AE54D8A"/>
    <w:rsid w:val="3AEAA20F"/>
    <w:rsid w:val="3AEDD773"/>
    <w:rsid w:val="3AEFEB24"/>
    <w:rsid w:val="3AF42B9E"/>
    <w:rsid w:val="3AFD5137"/>
    <w:rsid w:val="3B01A96B"/>
    <w:rsid w:val="3B0C5E26"/>
    <w:rsid w:val="3B1CF355"/>
    <w:rsid w:val="3B22CF55"/>
    <w:rsid w:val="3B25AAFE"/>
    <w:rsid w:val="3B29480F"/>
    <w:rsid w:val="3B365F2F"/>
    <w:rsid w:val="3B4D3C83"/>
    <w:rsid w:val="3B555D5B"/>
    <w:rsid w:val="3B60FE1E"/>
    <w:rsid w:val="3B614D6B"/>
    <w:rsid w:val="3B6F81D7"/>
    <w:rsid w:val="3B708B54"/>
    <w:rsid w:val="3B75F245"/>
    <w:rsid w:val="3B83F4B3"/>
    <w:rsid w:val="3B85C149"/>
    <w:rsid w:val="3B86D53E"/>
    <w:rsid w:val="3B8B868B"/>
    <w:rsid w:val="3BA714A1"/>
    <w:rsid w:val="3BAE2493"/>
    <w:rsid w:val="3BC08980"/>
    <w:rsid w:val="3BC56D2C"/>
    <w:rsid w:val="3BCA2038"/>
    <w:rsid w:val="3BD68874"/>
    <w:rsid w:val="3BD972C3"/>
    <w:rsid w:val="3BDFEA74"/>
    <w:rsid w:val="3BE9611F"/>
    <w:rsid w:val="3BF3524A"/>
    <w:rsid w:val="3BF65265"/>
    <w:rsid w:val="3BF872B4"/>
    <w:rsid w:val="3BFA43B4"/>
    <w:rsid w:val="3C04F47E"/>
    <w:rsid w:val="3C070FFA"/>
    <w:rsid w:val="3C0AD8D6"/>
    <w:rsid w:val="3C11D2BF"/>
    <w:rsid w:val="3C12EBE4"/>
    <w:rsid w:val="3C1B21C4"/>
    <w:rsid w:val="3C21B606"/>
    <w:rsid w:val="3C230DC6"/>
    <w:rsid w:val="3C25F985"/>
    <w:rsid w:val="3C269F0D"/>
    <w:rsid w:val="3C26ABD9"/>
    <w:rsid w:val="3C2CF507"/>
    <w:rsid w:val="3C31D1E0"/>
    <w:rsid w:val="3C378CF7"/>
    <w:rsid w:val="3C423612"/>
    <w:rsid w:val="3C472F20"/>
    <w:rsid w:val="3C47A982"/>
    <w:rsid w:val="3C50A094"/>
    <w:rsid w:val="3C5D4B21"/>
    <w:rsid w:val="3C620184"/>
    <w:rsid w:val="3C68FB52"/>
    <w:rsid w:val="3C694BCA"/>
    <w:rsid w:val="3C6B97D1"/>
    <w:rsid w:val="3C6DC2E3"/>
    <w:rsid w:val="3C80507F"/>
    <w:rsid w:val="3C8EDADB"/>
    <w:rsid w:val="3C9C432C"/>
    <w:rsid w:val="3CA3B2D1"/>
    <w:rsid w:val="3CAB1C49"/>
    <w:rsid w:val="3CB8EBAD"/>
    <w:rsid w:val="3CCB7AA9"/>
    <w:rsid w:val="3CD0A5AB"/>
    <w:rsid w:val="3CD214DE"/>
    <w:rsid w:val="3CD330EB"/>
    <w:rsid w:val="3CD44662"/>
    <w:rsid w:val="3CD47945"/>
    <w:rsid w:val="3CDCFF30"/>
    <w:rsid w:val="3CDFAE30"/>
    <w:rsid w:val="3CF36CDB"/>
    <w:rsid w:val="3CF70DCC"/>
    <w:rsid w:val="3CFB3D46"/>
    <w:rsid w:val="3D06669B"/>
    <w:rsid w:val="3D068CA3"/>
    <w:rsid w:val="3D0A6D7D"/>
    <w:rsid w:val="3D0DA04F"/>
    <w:rsid w:val="3D19DEB1"/>
    <w:rsid w:val="3D1DB786"/>
    <w:rsid w:val="3D23AE11"/>
    <w:rsid w:val="3D30A9B4"/>
    <w:rsid w:val="3D351B17"/>
    <w:rsid w:val="3D39AA05"/>
    <w:rsid w:val="3D40FE22"/>
    <w:rsid w:val="3D4CBE45"/>
    <w:rsid w:val="3D55E2D4"/>
    <w:rsid w:val="3D5EFDBF"/>
    <w:rsid w:val="3D5FD5DE"/>
    <w:rsid w:val="3D61EBA0"/>
    <w:rsid w:val="3D6B4DF9"/>
    <w:rsid w:val="3D6DD3E0"/>
    <w:rsid w:val="3D725CA1"/>
    <w:rsid w:val="3D7273D7"/>
    <w:rsid w:val="3D806BCE"/>
    <w:rsid w:val="3D887D40"/>
    <w:rsid w:val="3D98058F"/>
    <w:rsid w:val="3DA32228"/>
    <w:rsid w:val="3DA5D12E"/>
    <w:rsid w:val="3DA762FC"/>
    <w:rsid w:val="3DA8CFB1"/>
    <w:rsid w:val="3DB797BC"/>
    <w:rsid w:val="3DBFBEC5"/>
    <w:rsid w:val="3DC097FC"/>
    <w:rsid w:val="3DC2E044"/>
    <w:rsid w:val="3DC7E9D0"/>
    <w:rsid w:val="3DCB6EB8"/>
    <w:rsid w:val="3DDCFEC9"/>
    <w:rsid w:val="3DDFB878"/>
    <w:rsid w:val="3DE16254"/>
    <w:rsid w:val="3DE4A977"/>
    <w:rsid w:val="3DFE5A4F"/>
    <w:rsid w:val="3DFF03E2"/>
    <w:rsid w:val="3E01047C"/>
    <w:rsid w:val="3E081E12"/>
    <w:rsid w:val="3E08A412"/>
    <w:rsid w:val="3E0B5342"/>
    <w:rsid w:val="3E11C0BB"/>
    <w:rsid w:val="3E14DF10"/>
    <w:rsid w:val="3E186FE9"/>
    <w:rsid w:val="3E18CD04"/>
    <w:rsid w:val="3E19045E"/>
    <w:rsid w:val="3E1C4C9F"/>
    <w:rsid w:val="3E1F5493"/>
    <w:rsid w:val="3E20C506"/>
    <w:rsid w:val="3E243913"/>
    <w:rsid w:val="3E248059"/>
    <w:rsid w:val="3E2A755B"/>
    <w:rsid w:val="3E2DAB54"/>
    <w:rsid w:val="3E37F530"/>
    <w:rsid w:val="3E3A239C"/>
    <w:rsid w:val="3E3AA60C"/>
    <w:rsid w:val="3E3CEA59"/>
    <w:rsid w:val="3E4DC5AF"/>
    <w:rsid w:val="3E558725"/>
    <w:rsid w:val="3E5A468D"/>
    <w:rsid w:val="3E5FBD77"/>
    <w:rsid w:val="3E614C31"/>
    <w:rsid w:val="3E62A960"/>
    <w:rsid w:val="3E6A3484"/>
    <w:rsid w:val="3E6AD787"/>
    <w:rsid w:val="3E6E16FB"/>
    <w:rsid w:val="3E6E2E71"/>
    <w:rsid w:val="3E6FA1B9"/>
    <w:rsid w:val="3E73DA68"/>
    <w:rsid w:val="3E7E3BA4"/>
    <w:rsid w:val="3E85FB8F"/>
    <w:rsid w:val="3E89619F"/>
    <w:rsid w:val="3E8E9010"/>
    <w:rsid w:val="3E8EC1BD"/>
    <w:rsid w:val="3E9509C2"/>
    <w:rsid w:val="3E964DE5"/>
    <w:rsid w:val="3EB00400"/>
    <w:rsid w:val="3EB33CBA"/>
    <w:rsid w:val="3EBA0A83"/>
    <w:rsid w:val="3EBFD3CB"/>
    <w:rsid w:val="3EC14725"/>
    <w:rsid w:val="3EC442E0"/>
    <w:rsid w:val="3EC515F2"/>
    <w:rsid w:val="3EC6932B"/>
    <w:rsid w:val="3EDC60C1"/>
    <w:rsid w:val="3EDCFEB3"/>
    <w:rsid w:val="3EE414ED"/>
    <w:rsid w:val="3EEA3637"/>
    <w:rsid w:val="3F14ACC3"/>
    <w:rsid w:val="3F1C72F8"/>
    <w:rsid w:val="3F1CF7EF"/>
    <w:rsid w:val="3F1F2EBB"/>
    <w:rsid w:val="3F2A88DF"/>
    <w:rsid w:val="3F2C5EBB"/>
    <w:rsid w:val="3F34BB79"/>
    <w:rsid w:val="3F3593B2"/>
    <w:rsid w:val="3F4B2E1C"/>
    <w:rsid w:val="3F4BB957"/>
    <w:rsid w:val="3F58F816"/>
    <w:rsid w:val="3F5AFB1D"/>
    <w:rsid w:val="3F600B1D"/>
    <w:rsid w:val="3F63E105"/>
    <w:rsid w:val="3F653698"/>
    <w:rsid w:val="3F704493"/>
    <w:rsid w:val="3F714310"/>
    <w:rsid w:val="3F7AE8E3"/>
    <w:rsid w:val="3F7E160A"/>
    <w:rsid w:val="3F7ED635"/>
    <w:rsid w:val="3F8AC4DA"/>
    <w:rsid w:val="3F9AB490"/>
    <w:rsid w:val="3F9F2804"/>
    <w:rsid w:val="3FA11833"/>
    <w:rsid w:val="3FA143F5"/>
    <w:rsid w:val="3FACB094"/>
    <w:rsid w:val="3FAF35A8"/>
    <w:rsid w:val="3FB3B599"/>
    <w:rsid w:val="3FB670FF"/>
    <w:rsid w:val="3FB70065"/>
    <w:rsid w:val="3FC2ACF1"/>
    <w:rsid w:val="3FC36A40"/>
    <w:rsid w:val="3FCEE962"/>
    <w:rsid w:val="3FD17CEF"/>
    <w:rsid w:val="3FDAE64F"/>
    <w:rsid w:val="3FE1D0C3"/>
    <w:rsid w:val="3FE5E094"/>
    <w:rsid w:val="3FFEC559"/>
    <w:rsid w:val="400033CE"/>
    <w:rsid w:val="40061DA0"/>
    <w:rsid w:val="40079329"/>
    <w:rsid w:val="40085DC1"/>
    <w:rsid w:val="40086888"/>
    <w:rsid w:val="4025881F"/>
    <w:rsid w:val="4027879C"/>
    <w:rsid w:val="40353346"/>
    <w:rsid w:val="4036EC96"/>
    <w:rsid w:val="403A60EF"/>
    <w:rsid w:val="403D5794"/>
    <w:rsid w:val="40458F58"/>
    <w:rsid w:val="4047DB49"/>
    <w:rsid w:val="4049E7C6"/>
    <w:rsid w:val="404BE744"/>
    <w:rsid w:val="40503611"/>
    <w:rsid w:val="40541C5F"/>
    <w:rsid w:val="40587171"/>
    <w:rsid w:val="405AEECE"/>
    <w:rsid w:val="405F379F"/>
    <w:rsid w:val="40674D02"/>
    <w:rsid w:val="4068A9ED"/>
    <w:rsid w:val="406C6E01"/>
    <w:rsid w:val="40702382"/>
    <w:rsid w:val="407D031D"/>
    <w:rsid w:val="407FDFD6"/>
    <w:rsid w:val="4083452F"/>
    <w:rsid w:val="4088B414"/>
    <w:rsid w:val="408A3D49"/>
    <w:rsid w:val="4097C817"/>
    <w:rsid w:val="40980537"/>
    <w:rsid w:val="409CDBC6"/>
    <w:rsid w:val="409E4AD8"/>
    <w:rsid w:val="40A5D10B"/>
    <w:rsid w:val="40B227EE"/>
    <w:rsid w:val="40B668D1"/>
    <w:rsid w:val="40BE1511"/>
    <w:rsid w:val="40C31184"/>
    <w:rsid w:val="40CEB946"/>
    <w:rsid w:val="40DF6EB3"/>
    <w:rsid w:val="40DFAA10"/>
    <w:rsid w:val="40E369B2"/>
    <w:rsid w:val="40EC7DED"/>
    <w:rsid w:val="40EFD1C5"/>
    <w:rsid w:val="40F122BD"/>
    <w:rsid w:val="40F397D2"/>
    <w:rsid w:val="410499A8"/>
    <w:rsid w:val="41088DDB"/>
    <w:rsid w:val="410929CC"/>
    <w:rsid w:val="410ABE40"/>
    <w:rsid w:val="410C6799"/>
    <w:rsid w:val="411EC901"/>
    <w:rsid w:val="412179E4"/>
    <w:rsid w:val="4123C011"/>
    <w:rsid w:val="412CF09B"/>
    <w:rsid w:val="4137ECFE"/>
    <w:rsid w:val="41450071"/>
    <w:rsid w:val="41471CED"/>
    <w:rsid w:val="414F8B23"/>
    <w:rsid w:val="4157FF01"/>
    <w:rsid w:val="416563DA"/>
    <w:rsid w:val="41686072"/>
    <w:rsid w:val="416C74DB"/>
    <w:rsid w:val="4174CDF0"/>
    <w:rsid w:val="4178A111"/>
    <w:rsid w:val="4187ACDA"/>
    <w:rsid w:val="418F9A71"/>
    <w:rsid w:val="41929145"/>
    <w:rsid w:val="41931E1E"/>
    <w:rsid w:val="419392D8"/>
    <w:rsid w:val="419B82B1"/>
    <w:rsid w:val="419C8261"/>
    <w:rsid w:val="41AA9ED2"/>
    <w:rsid w:val="41AADC36"/>
    <w:rsid w:val="41B46B34"/>
    <w:rsid w:val="41B5134C"/>
    <w:rsid w:val="41BAB79F"/>
    <w:rsid w:val="41BC44D4"/>
    <w:rsid w:val="41BD1CBA"/>
    <w:rsid w:val="41C10944"/>
    <w:rsid w:val="41C209E7"/>
    <w:rsid w:val="41C85EE4"/>
    <w:rsid w:val="41D45EA8"/>
    <w:rsid w:val="41DA82C9"/>
    <w:rsid w:val="41DDF6C0"/>
    <w:rsid w:val="41DEA150"/>
    <w:rsid w:val="41F41443"/>
    <w:rsid w:val="420399C5"/>
    <w:rsid w:val="42056572"/>
    <w:rsid w:val="4211E25B"/>
    <w:rsid w:val="42159F9D"/>
    <w:rsid w:val="4215A1C9"/>
    <w:rsid w:val="4216EF7A"/>
    <w:rsid w:val="4219C353"/>
    <w:rsid w:val="422B402D"/>
    <w:rsid w:val="4230E8DC"/>
    <w:rsid w:val="4238DD5C"/>
    <w:rsid w:val="423B4364"/>
    <w:rsid w:val="42498A7D"/>
    <w:rsid w:val="424D309B"/>
    <w:rsid w:val="424E2BE2"/>
    <w:rsid w:val="425A8F16"/>
    <w:rsid w:val="425C3FDC"/>
    <w:rsid w:val="426224D5"/>
    <w:rsid w:val="4262E348"/>
    <w:rsid w:val="426EEC78"/>
    <w:rsid w:val="4270022F"/>
    <w:rsid w:val="42725542"/>
    <w:rsid w:val="427A69AD"/>
    <w:rsid w:val="427FE4D3"/>
    <w:rsid w:val="4289C904"/>
    <w:rsid w:val="4291F397"/>
    <w:rsid w:val="42992B56"/>
    <w:rsid w:val="429ED690"/>
    <w:rsid w:val="42A16566"/>
    <w:rsid w:val="42AC8A4B"/>
    <w:rsid w:val="42B11890"/>
    <w:rsid w:val="42C685A3"/>
    <w:rsid w:val="42C7D4FF"/>
    <w:rsid w:val="42CDF9C7"/>
    <w:rsid w:val="42CF1FF1"/>
    <w:rsid w:val="42D9FAD8"/>
    <w:rsid w:val="42DC7794"/>
    <w:rsid w:val="42E38092"/>
    <w:rsid w:val="42E5B206"/>
    <w:rsid w:val="42EF3DFE"/>
    <w:rsid w:val="42F0541F"/>
    <w:rsid w:val="42F91D8A"/>
    <w:rsid w:val="42FA82C7"/>
    <w:rsid w:val="42FD0FDE"/>
    <w:rsid w:val="43093AF6"/>
    <w:rsid w:val="430B8F2F"/>
    <w:rsid w:val="430FA39A"/>
    <w:rsid w:val="432181FB"/>
    <w:rsid w:val="43234A24"/>
    <w:rsid w:val="432B370B"/>
    <w:rsid w:val="433AE793"/>
    <w:rsid w:val="433E07D4"/>
    <w:rsid w:val="43410ACE"/>
    <w:rsid w:val="434245C5"/>
    <w:rsid w:val="4343200F"/>
    <w:rsid w:val="43499462"/>
    <w:rsid w:val="4352ECC2"/>
    <w:rsid w:val="43548516"/>
    <w:rsid w:val="435D9746"/>
    <w:rsid w:val="435DB34D"/>
    <w:rsid w:val="435E3325"/>
    <w:rsid w:val="4364739A"/>
    <w:rsid w:val="43672148"/>
    <w:rsid w:val="43678C5E"/>
    <w:rsid w:val="436F9FB7"/>
    <w:rsid w:val="4373EA29"/>
    <w:rsid w:val="43740A42"/>
    <w:rsid w:val="437BE260"/>
    <w:rsid w:val="43867E2B"/>
    <w:rsid w:val="438E131E"/>
    <w:rsid w:val="439533E4"/>
    <w:rsid w:val="439707C1"/>
    <w:rsid w:val="439AE035"/>
    <w:rsid w:val="43A33663"/>
    <w:rsid w:val="43A8E442"/>
    <w:rsid w:val="43BBA187"/>
    <w:rsid w:val="43BE1B41"/>
    <w:rsid w:val="43C463EB"/>
    <w:rsid w:val="43D368AA"/>
    <w:rsid w:val="43D68E8E"/>
    <w:rsid w:val="43DBA425"/>
    <w:rsid w:val="43E70FA2"/>
    <w:rsid w:val="43EB4355"/>
    <w:rsid w:val="43F7B494"/>
    <w:rsid w:val="43FAB953"/>
    <w:rsid w:val="43FBEB70"/>
    <w:rsid w:val="43FE2E13"/>
    <w:rsid w:val="440C8F72"/>
    <w:rsid w:val="441228FC"/>
    <w:rsid w:val="4419DEDC"/>
    <w:rsid w:val="441A5E04"/>
    <w:rsid w:val="441DBBFD"/>
    <w:rsid w:val="441E9557"/>
    <w:rsid w:val="441ED9AB"/>
    <w:rsid w:val="442C9921"/>
    <w:rsid w:val="44303BEF"/>
    <w:rsid w:val="4438AC32"/>
    <w:rsid w:val="443CC4A6"/>
    <w:rsid w:val="443E7095"/>
    <w:rsid w:val="443EA14D"/>
    <w:rsid w:val="443F3AA1"/>
    <w:rsid w:val="44427816"/>
    <w:rsid w:val="4445A0AD"/>
    <w:rsid w:val="4445FB96"/>
    <w:rsid w:val="444A3DDD"/>
    <w:rsid w:val="444AD0EE"/>
    <w:rsid w:val="4454B5FE"/>
    <w:rsid w:val="445791CB"/>
    <w:rsid w:val="4459AC31"/>
    <w:rsid w:val="44661DFE"/>
    <w:rsid w:val="44689F1B"/>
    <w:rsid w:val="4475846B"/>
    <w:rsid w:val="4475A2D0"/>
    <w:rsid w:val="447B0660"/>
    <w:rsid w:val="44845240"/>
    <w:rsid w:val="449F0585"/>
    <w:rsid w:val="44B37721"/>
    <w:rsid w:val="44B83DE6"/>
    <w:rsid w:val="44BAB662"/>
    <w:rsid w:val="44BE483A"/>
    <w:rsid w:val="44CA0E60"/>
    <w:rsid w:val="44D0A0B6"/>
    <w:rsid w:val="44DB4CF4"/>
    <w:rsid w:val="44DCF623"/>
    <w:rsid w:val="44E21E15"/>
    <w:rsid w:val="44E50CF3"/>
    <w:rsid w:val="44EDBA18"/>
    <w:rsid w:val="44EEFA20"/>
    <w:rsid w:val="44F6D0AA"/>
    <w:rsid w:val="45040656"/>
    <w:rsid w:val="45046EA2"/>
    <w:rsid w:val="4505B700"/>
    <w:rsid w:val="45065A0B"/>
    <w:rsid w:val="450F81FB"/>
    <w:rsid w:val="450FB39B"/>
    <w:rsid w:val="4512B039"/>
    <w:rsid w:val="451EFCE0"/>
    <w:rsid w:val="4528A9E1"/>
    <w:rsid w:val="4530F4E6"/>
    <w:rsid w:val="45371E14"/>
    <w:rsid w:val="453DB351"/>
    <w:rsid w:val="45401652"/>
    <w:rsid w:val="4545384E"/>
    <w:rsid w:val="454568BC"/>
    <w:rsid w:val="45477209"/>
    <w:rsid w:val="454C3FAC"/>
    <w:rsid w:val="455AC80D"/>
    <w:rsid w:val="45627C6E"/>
    <w:rsid w:val="4563067D"/>
    <w:rsid w:val="45632C59"/>
    <w:rsid w:val="4564FF0C"/>
    <w:rsid w:val="456E0F34"/>
    <w:rsid w:val="4570421A"/>
    <w:rsid w:val="45709A42"/>
    <w:rsid w:val="4577C90D"/>
    <w:rsid w:val="4578D001"/>
    <w:rsid w:val="4579B743"/>
    <w:rsid w:val="458B7887"/>
    <w:rsid w:val="458BDB47"/>
    <w:rsid w:val="4591B19C"/>
    <w:rsid w:val="4594F043"/>
    <w:rsid w:val="4599D9A7"/>
    <w:rsid w:val="459BE694"/>
    <w:rsid w:val="459C361C"/>
    <w:rsid w:val="45A1822C"/>
    <w:rsid w:val="45A1A1C3"/>
    <w:rsid w:val="45A754C6"/>
    <w:rsid w:val="45B281AA"/>
    <w:rsid w:val="45C14783"/>
    <w:rsid w:val="45D294CA"/>
    <w:rsid w:val="45D2A166"/>
    <w:rsid w:val="45D3DEEF"/>
    <w:rsid w:val="45D7DD98"/>
    <w:rsid w:val="45DA2E14"/>
    <w:rsid w:val="45DB817D"/>
    <w:rsid w:val="45DED20F"/>
    <w:rsid w:val="45E706CD"/>
    <w:rsid w:val="45E80252"/>
    <w:rsid w:val="45F6D240"/>
    <w:rsid w:val="45F7B7EF"/>
    <w:rsid w:val="45F82650"/>
    <w:rsid w:val="46058D78"/>
    <w:rsid w:val="460F2077"/>
    <w:rsid w:val="4616A9E2"/>
    <w:rsid w:val="461A1193"/>
    <w:rsid w:val="46220E66"/>
    <w:rsid w:val="4626E339"/>
    <w:rsid w:val="4629E746"/>
    <w:rsid w:val="462AF4C2"/>
    <w:rsid w:val="462B4CF0"/>
    <w:rsid w:val="4647C1A9"/>
    <w:rsid w:val="46526C50"/>
    <w:rsid w:val="4657A32F"/>
    <w:rsid w:val="465AA2CD"/>
    <w:rsid w:val="4664D24F"/>
    <w:rsid w:val="466FDA3B"/>
    <w:rsid w:val="467F38D7"/>
    <w:rsid w:val="46801B22"/>
    <w:rsid w:val="4681136C"/>
    <w:rsid w:val="468121DB"/>
    <w:rsid w:val="46838EC9"/>
    <w:rsid w:val="468B1A8A"/>
    <w:rsid w:val="469B57C7"/>
    <w:rsid w:val="46A0863F"/>
    <w:rsid w:val="46A0BD7B"/>
    <w:rsid w:val="46A1F5C6"/>
    <w:rsid w:val="46A41C15"/>
    <w:rsid w:val="46A697BF"/>
    <w:rsid w:val="46A69C4F"/>
    <w:rsid w:val="46AABD33"/>
    <w:rsid w:val="46B061D0"/>
    <w:rsid w:val="46B7B61A"/>
    <w:rsid w:val="46BDD60A"/>
    <w:rsid w:val="46BEC844"/>
    <w:rsid w:val="46BED9A6"/>
    <w:rsid w:val="46C190D9"/>
    <w:rsid w:val="46C6033B"/>
    <w:rsid w:val="46C737AF"/>
    <w:rsid w:val="46CC5005"/>
    <w:rsid w:val="46D1A12C"/>
    <w:rsid w:val="46DC3481"/>
    <w:rsid w:val="46DDDB3C"/>
    <w:rsid w:val="46E0B577"/>
    <w:rsid w:val="46E100FE"/>
    <w:rsid w:val="46E86F47"/>
    <w:rsid w:val="46EBC2B5"/>
    <w:rsid w:val="46FBA314"/>
    <w:rsid w:val="46FD7223"/>
    <w:rsid w:val="470AFD6E"/>
    <w:rsid w:val="470B1A0E"/>
    <w:rsid w:val="470EE22F"/>
    <w:rsid w:val="471D7E69"/>
    <w:rsid w:val="4721DAF4"/>
    <w:rsid w:val="47454545"/>
    <w:rsid w:val="474A21DC"/>
    <w:rsid w:val="474A825B"/>
    <w:rsid w:val="474C5EDD"/>
    <w:rsid w:val="4757E20A"/>
    <w:rsid w:val="475FBDD7"/>
    <w:rsid w:val="4762EF1B"/>
    <w:rsid w:val="47660C1E"/>
    <w:rsid w:val="476D30DA"/>
    <w:rsid w:val="47728BDD"/>
    <w:rsid w:val="477AA06E"/>
    <w:rsid w:val="479232E6"/>
    <w:rsid w:val="4793F9AB"/>
    <w:rsid w:val="47A3CE96"/>
    <w:rsid w:val="47B34C08"/>
    <w:rsid w:val="47C37736"/>
    <w:rsid w:val="47C6442B"/>
    <w:rsid w:val="47CF3E17"/>
    <w:rsid w:val="47D204BB"/>
    <w:rsid w:val="47D208FD"/>
    <w:rsid w:val="47D41179"/>
    <w:rsid w:val="47D4CDE3"/>
    <w:rsid w:val="47D5B4FD"/>
    <w:rsid w:val="47D86D91"/>
    <w:rsid w:val="47D9952E"/>
    <w:rsid w:val="47DB7775"/>
    <w:rsid w:val="47E35B6F"/>
    <w:rsid w:val="47E458F3"/>
    <w:rsid w:val="47E8BFE4"/>
    <w:rsid w:val="47ED3032"/>
    <w:rsid w:val="47EEBFD8"/>
    <w:rsid w:val="47EF5B83"/>
    <w:rsid w:val="47F15011"/>
    <w:rsid w:val="47F301DE"/>
    <w:rsid w:val="47FF4515"/>
    <w:rsid w:val="47FF7942"/>
    <w:rsid w:val="4803D52F"/>
    <w:rsid w:val="480FA9D2"/>
    <w:rsid w:val="481596AE"/>
    <w:rsid w:val="481A4F85"/>
    <w:rsid w:val="4820C272"/>
    <w:rsid w:val="48298A81"/>
    <w:rsid w:val="482E4E75"/>
    <w:rsid w:val="483513E7"/>
    <w:rsid w:val="4835C7D5"/>
    <w:rsid w:val="483B6BCA"/>
    <w:rsid w:val="48431154"/>
    <w:rsid w:val="48444DCF"/>
    <w:rsid w:val="485AD0E8"/>
    <w:rsid w:val="485BBE79"/>
    <w:rsid w:val="485E0A40"/>
    <w:rsid w:val="4865CF98"/>
    <w:rsid w:val="486B63B7"/>
    <w:rsid w:val="486F9B81"/>
    <w:rsid w:val="487A0F1B"/>
    <w:rsid w:val="487E3F91"/>
    <w:rsid w:val="487EB9A7"/>
    <w:rsid w:val="48876359"/>
    <w:rsid w:val="488B4982"/>
    <w:rsid w:val="488B9192"/>
    <w:rsid w:val="4892CA2B"/>
    <w:rsid w:val="489A41A6"/>
    <w:rsid w:val="48A03E2C"/>
    <w:rsid w:val="48A5D990"/>
    <w:rsid w:val="48B32596"/>
    <w:rsid w:val="48B5868A"/>
    <w:rsid w:val="48B82E48"/>
    <w:rsid w:val="48B92695"/>
    <w:rsid w:val="48BBCEBC"/>
    <w:rsid w:val="48BC358E"/>
    <w:rsid w:val="48C85DE9"/>
    <w:rsid w:val="48D1A1BD"/>
    <w:rsid w:val="48D35601"/>
    <w:rsid w:val="48D570BD"/>
    <w:rsid w:val="48D726F2"/>
    <w:rsid w:val="48D8ABEB"/>
    <w:rsid w:val="48DBEA3A"/>
    <w:rsid w:val="48DE19C2"/>
    <w:rsid w:val="48E60EFC"/>
    <w:rsid w:val="48F9E23B"/>
    <w:rsid w:val="48FD48E4"/>
    <w:rsid w:val="4903FB2C"/>
    <w:rsid w:val="490749CA"/>
    <w:rsid w:val="490DCCE6"/>
    <w:rsid w:val="491047C4"/>
    <w:rsid w:val="49133BC8"/>
    <w:rsid w:val="4913CFF0"/>
    <w:rsid w:val="49141D9D"/>
    <w:rsid w:val="49154483"/>
    <w:rsid w:val="4918C2A6"/>
    <w:rsid w:val="49194B86"/>
    <w:rsid w:val="4919A539"/>
    <w:rsid w:val="491EACD4"/>
    <w:rsid w:val="493BDFF5"/>
    <w:rsid w:val="49447984"/>
    <w:rsid w:val="49469080"/>
    <w:rsid w:val="494AE0AC"/>
    <w:rsid w:val="494B1DB0"/>
    <w:rsid w:val="494BA488"/>
    <w:rsid w:val="495533BC"/>
    <w:rsid w:val="49568B67"/>
    <w:rsid w:val="496684AC"/>
    <w:rsid w:val="49699AF4"/>
    <w:rsid w:val="496C8CB0"/>
    <w:rsid w:val="4977009C"/>
    <w:rsid w:val="4979C44A"/>
    <w:rsid w:val="497ABF5C"/>
    <w:rsid w:val="497CADDE"/>
    <w:rsid w:val="497EBB29"/>
    <w:rsid w:val="497FEB40"/>
    <w:rsid w:val="4985922F"/>
    <w:rsid w:val="4986188C"/>
    <w:rsid w:val="4986EEEB"/>
    <w:rsid w:val="49888B8C"/>
    <w:rsid w:val="49A003E8"/>
    <w:rsid w:val="49A9AECB"/>
    <w:rsid w:val="49AC0CC5"/>
    <w:rsid w:val="49ADDFBA"/>
    <w:rsid w:val="49B0980A"/>
    <w:rsid w:val="49B47A17"/>
    <w:rsid w:val="49B6A0F0"/>
    <w:rsid w:val="49CCF690"/>
    <w:rsid w:val="49CD67AC"/>
    <w:rsid w:val="49CDDE98"/>
    <w:rsid w:val="49CF392F"/>
    <w:rsid w:val="49D33F51"/>
    <w:rsid w:val="49DD1B35"/>
    <w:rsid w:val="49E9D358"/>
    <w:rsid w:val="49EBD292"/>
    <w:rsid w:val="49ED50F5"/>
    <w:rsid w:val="49EEB394"/>
    <w:rsid w:val="4A02DB59"/>
    <w:rsid w:val="4A05044A"/>
    <w:rsid w:val="4A0635BA"/>
    <w:rsid w:val="4A0AA578"/>
    <w:rsid w:val="4A1322FC"/>
    <w:rsid w:val="4A17651D"/>
    <w:rsid w:val="4A1A4B75"/>
    <w:rsid w:val="4A1B1F3B"/>
    <w:rsid w:val="4A1CCC44"/>
    <w:rsid w:val="4A2A8429"/>
    <w:rsid w:val="4A3236C2"/>
    <w:rsid w:val="4A324BD0"/>
    <w:rsid w:val="4A370F9F"/>
    <w:rsid w:val="4A37EA48"/>
    <w:rsid w:val="4A3895BA"/>
    <w:rsid w:val="4A3C1FAE"/>
    <w:rsid w:val="4A46D597"/>
    <w:rsid w:val="4A53E01B"/>
    <w:rsid w:val="4A5464B3"/>
    <w:rsid w:val="4A61D6B1"/>
    <w:rsid w:val="4A78A340"/>
    <w:rsid w:val="4A7BF562"/>
    <w:rsid w:val="4A7D1E02"/>
    <w:rsid w:val="4A8346E1"/>
    <w:rsid w:val="4A8453D2"/>
    <w:rsid w:val="4A8AB1AF"/>
    <w:rsid w:val="4A8C0C01"/>
    <w:rsid w:val="4A91089A"/>
    <w:rsid w:val="4A9FA104"/>
    <w:rsid w:val="4AA1C271"/>
    <w:rsid w:val="4AA33AB1"/>
    <w:rsid w:val="4AA39ED2"/>
    <w:rsid w:val="4AA583EC"/>
    <w:rsid w:val="4AB7DDE9"/>
    <w:rsid w:val="4ABCAD41"/>
    <w:rsid w:val="4ABD83EA"/>
    <w:rsid w:val="4AC4BB87"/>
    <w:rsid w:val="4AC59DCE"/>
    <w:rsid w:val="4AC5E508"/>
    <w:rsid w:val="4AD0D047"/>
    <w:rsid w:val="4AD53B25"/>
    <w:rsid w:val="4AD9F8D5"/>
    <w:rsid w:val="4AE8C8A6"/>
    <w:rsid w:val="4AFA002A"/>
    <w:rsid w:val="4AFB53A2"/>
    <w:rsid w:val="4B1C9C90"/>
    <w:rsid w:val="4B2960C2"/>
    <w:rsid w:val="4B3115E4"/>
    <w:rsid w:val="4B3DDF05"/>
    <w:rsid w:val="4B3E70A4"/>
    <w:rsid w:val="4B463B2E"/>
    <w:rsid w:val="4B5032E7"/>
    <w:rsid w:val="4B50568F"/>
    <w:rsid w:val="4B7ADD3A"/>
    <w:rsid w:val="4B8043CD"/>
    <w:rsid w:val="4B8304BF"/>
    <w:rsid w:val="4B8EA717"/>
    <w:rsid w:val="4B98C218"/>
    <w:rsid w:val="4B993DB9"/>
    <w:rsid w:val="4BABCDC0"/>
    <w:rsid w:val="4BBEF3FD"/>
    <w:rsid w:val="4BBF1E09"/>
    <w:rsid w:val="4BD062B0"/>
    <w:rsid w:val="4BD11F8E"/>
    <w:rsid w:val="4BDB3872"/>
    <w:rsid w:val="4BDB3EB3"/>
    <w:rsid w:val="4BDF797C"/>
    <w:rsid w:val="4BE0B01E"/>
    <w:rsid w:val="4BE11A44"/>
    <w:rsid w:val="4BE25052"/>
    <w:rsid w:val="4BE58E4A"/>
    <w:rsid w:val="4BE6EF99"/>
    <w:rsid w:val="4BE88CCF"/>
    <w:rsid w:val="4BEAF793"/>
    <w:rsid w:val="4BF37260"/>
    <w:rsid w:val="4BF3A656"/>
    <w:rsid w:val="4C04E15C"/>
    <w:rsid w:val="4C0BC040"/>
    <w:rsid w:val="4C14CAEB"/>
    <w:rsid w:val="4C14FB53"/>
    <w:rsid w:val="4C228AC6"/>
    <w:rsid w:val="4C2418CF"/>
    <w:rsid w:val="4C2776A8"/>
    <w:rsid w:val="4C27D940"/>
    <w:rsid w:val="4C281DD0"/>
    <w:rsid w:val="4C2BF6E8"/>
    <w:rsid w:val="4C3484EC"/>
    <w:rsid w:val="4C3BF8E6"/>
    <w:rsid w:val="4C48601D"/>
    <w:rsid w:val="4C4C8AC6"/>
    <w:rsid w:val="4C515618"/>
    <w:rsid w:val="4C515A21"/>
    <w:rsid w:val="4C557D58"/>
    <w:rsid w:val="4C5E91D2"/>
    <w:rsid w:val="4C5EE31B"/>
    <w:rsid w:val="4C5F73A8"/>
    <w:rsid w:val="4C605B46"/>
    <w:rsid w:val="4C693990"/>
    <w:rsid w:val="4C6D8AD2"/>
    <w:rsid w:val="4C7721C7"/>
    <w:rsid w:val="4C86D271"/>
    <w:rsid w:val="4C8A38B4"/>
    <w:rsid w:val="4C8D303D"/>
    <w:rsid w:val="4C95F053"/>
    <w:rsid w:val="4C9749DF"/>
    <w:rsid w:val="4C98D2AF"/>
    <w:rsid w:val="4C9BA93F"/>
    <w:rsid w:val="4C9BB3C1"/>
    <w:rsid w:val="4C9EBA52"/>
    <w:rsid w:val="4CA4C1C0"/>
    <w:rsid w:val="4CA5F9C4"/>
    <w:rsid w:val="4CA8FD80"/>
    <w:rsid w:val="4CB588C6"/>
    <w:rsid w:val="4CB60126"/>
    <w:rsid w:val="4CB75363"/>
    <w:rsid w:val="4CBD87DB"/>
    <w:rsid w:val="4CC150D3"/>
    <w:rsid w:val="4CC299A5"/>
    <w:rsid w:val="4CCBB967"/>
    <w:rsid w:val="4CD7F78C"/>
    <w:rsid w:val="4CD84357"/>
    <w:rsid w:val="4CD94628"/>
    <w:rsid w:val="4CDC7FA1"/>
    <w:rsid w:val="4CDD3BC7"/>
    <w:rsid w:val="4CE43416"/>
    <w:rsid w:val="4CE6A482"/>
    <w:rsid w:val="4CFA9AD9"/>
    <w:rsid w:val="4CFC880F"/>
    <w:rsid w:val="4CFD41CF"/>
    <w:rsid w:val="4CFF6DD4"/>
    <w:rsid w:val="4D05855C"/>
    <w:rsid w:val="4D088D8F"/>
    <w:rsid w:val="4D117AB2"/>
    <w:rsid w:val="4D117B52"/>
    <w:rsid w:val="4D1C9071"/>
    <w:rsid w:val="4D1DC7D8"/>
    <w:rsid w:val="4D1E6C4A"/>
    <w:rsid w:val="4D21D6DA"/>
    <w:rsid w:val="4D2A9E59"/>
    <w:rsid w:val="4D2F2C72"/>
    <w:rsid w:val="4D3DA580"/>
    <w:rsid w:val="4D3E6545"/>
    <w:rsid w:val="4D4E7F84"/>
    <w:rsid w:val="4D5B87BA"/>
    <w:rsid w:val="4D604FEA"/>
    <w:rsid w:val="4D606226"/>
    <w:rsid w:val="4D7632D6"/>
    <w:rsid w:val="4D7DF8C5"/>
    <w:rsid w:val="4D7E98D5"/>
    <w:rsid w:val="4D8DFD38"/>
    <w:rsid w:val="4D92C754"/>
    <w:rsid w:val="4DA07E02"/>
    <w:rsid w:val="4DA60D27"/>
    <w:rsid w:val="4DACCBA7"/>
    <w:rsid w:val="4DB0DA45"/>
    <w:rsid w:val="4DB277D6"/>
    <w:rsid w:val="4DB57F6D"/>
    <w:rsid w:val="4DBB87B1"/>
    <w:rsid w:val="4DBD3F46"/>
    <w:rsid w:val="4DC062C9"/>
    <w:rsid w:val="4DC47F96"/>
    <w:rsid w:val="4DC767A2"/>
    <w:rsid w:val="4DC7EBA3"/>
    <w:rsid w:val="4DCB517B"/>
    <w:rsid w:val="4DDB6E0A"/>
    <w:rsid w:val="4DE260CF"/>
    <w:rsid w:val="4DEB27A4"/>
    <w:rsid w:val="4DF3345B"/>
    <w:rsid w:val="4DF80C92"/>
    <w:rsid w:val="4DF941A6"/>
    <w:rsid w:val="4DFB75FB"/>
    <w:rsid w:val="4E0462AC"/>
    <w:rsid w:val="4E059F09"/>
    <w:rsid w:val="4E0B3404"/>
    <w:rsid w:val="4E114AE2"/>
    <w:rsid w:val="4E1347EE"/>
    <w:rsid w:val="4E1F0AFF"/>
    <w:rsid w:val="4E275061"/>
    <w:rsid w:val="4E2AD23A"/>
    <w:rsid w:val="4E2D743F"/>
    <w:rsid w:val="4E308738"/>
    <w:rsid w:val="4E36DFC8"/>
    <w:rsid w:val="4E45772E"/>
    <w:rsid w:val="4E473FFB"/>
    <w:rsid w:val="4E503F13"/>
    <w:rsid w:val="4E5517E6"/>
    <w:rsid w:val="4E57A542"/>
    <w:rsid w:val="4E5E0B17"/>
    <w:rsid w:val="4E6447EB"/>
    <w:rsid w:val="4E67795D"/>
    <w:rsid w:val="4E6B41C1"/>
    <w:rsid w:val="4E6FB21C"/>
    <w:rsid w:val="4E715738"/>
    <w:rsid w:val="4E71B482"/>
    <w:rsid w:val="4E77CEC0"/>
    <w:rsid w:val="4E87B61B"/>
    <w:rsid w:val="4E890226"/>
    <w:rsid w:val="4E9F1452"/>
    <w:rsid w:val="4EA57D26"/>
    <w:rsid w:val="4EBD4F3C"/>
    <w:rsid w:val="4EBD8583"/>
    <w:rsid w:val="4EC0CF97"/>
    <w:rsid w:val="4EC3C033"/>
    <w:rsid w:val="4ED725D3"/>
    <w:rsid w:val="4EDFD82E"/>
    <w:rsid w:val="4EE1EF70"/>
    <w:rsid w:val="4EE29BAB"/>
    <w:rsid w:val="4EE43A8F"/>
    <w:rsid w:val="4EE505B8"/>
    <w:rsid w:val="4EF31003"/>
    <w:rsid w:val="4EF56520"/>
    <w:rsid w:val="4EFD259A"/>
    <w:rsid w:val="4F00D073"/>
    <w:rsid w:val="4F04D952"/>
    <w:rsid w:val="4F0A62CD"/>
    <w:rsid w:val="4F0A8694"/>
    <w:rsid w:val="4F170CA2"/>
    <w:rsid w:val="4F20FFFE"/>
    <w:rsid w:val="4F211F52"/>
    <w:rsid w:val="4F2C6A64"/>
    <w:rsid w:val="4F2E36CC"/>
    <w:rsid w:val="4F30BCFC"/>
    <w:rsid w:val="4F37FE4A"/>
    <w:rsid w:val="4F3A01D0"/>
    <w:rsid w:val="4F407EC9"/>
    <w:rsid w:val="4F40C7D1"/>
    <w:rsid w:val="4F47A056"/>
    <w:rsid w:val="4F4B71CB"/>
    <w:rsid w:val="4F53B453"/>
    <w:rsid w:val="4F56A827"/>
    <w:rsid w:val="4F59116B"/>
    <w:rsid w:val="4F5FB775"/>
    <w:rsid w:val="4F6117FD"/>
    <w:rsid w:val="4F63D3F5"/>
    <w:rsid w:val="4F64592E"/>
    <w:rsid w:val="4F71A3CC"/>
    <w:rsid w:val="4F7696E1"/>
    <w:rsid w:val="4F81FF48"/>
    <w:rsid w:val="4F889DDA"/>
    <w:rsid w:val="4FA226C3"/>
    <w:rsid w:val="4FAE420C"/>
    <w:rsid w:val="4FB60CD3"/>
    <w:rsid w:val="4FB848D3"/>
    <w:rsid w:val="4FBFCFF5"/>
    <w:rsid w:val="4FC6F81B"/>
    <w:rsid w:val="4FEDF50A"/>
    <w:rsid w:val="4FEE7DD3"/>
    <w:rsid w:val="4FF0C145"/>
    <w:rsid w:val="4FF28BAF"/>
    <w:rsid w:val="4FFB026C"/>
    <w:rsid w:val="5007C575"/>
    <w:rsid w:val="501416B6"/>
    <w:rsid w:val="5014DEE7"/>
    <w:rsid w:val="501ABE82"/>
    <w:rsid w:val="501BFEE8"/>
    <w:rsid w:val="501D80DC"/>
    <w:rsid w:val="501F75FF"/>
    <w:rsid w:val="50238CBA"/>
    <w:rsid w:val="50296A2C"/>
    <w:rsid w:val="502A75EE"/>
    <w:rsid w:val="502CF6BD"/>
    <w:rsid w:val="503F2A6F"/>
    <w:rsid w:val="504CABC2"/>
    <w:rsid w:val="50580E3F"/>
    <w:rsid w:val="5059D879"/>
    <w:rsid w:val="505C3E87"/>
    <w:rsid w:val="50614942"/>
    <w:rsid w:val="506633FA"/>
    <w:rsid w:val="50741DF4"/>
    <w:rsid w:val="507475BE"/>
    <w:rsid w:val="507A0293"/>
    <w:rsid w:val="507F792B"/>
    <w:rsid w:val="5083A613"/>
    <w:rsid w:val="5087821B"/>
    <w:rsid w:val="508A2449"/>
    <w:rsid w:val="50941C48"/>
    <w:rsid w:val="50BCD88E"/>
    <w:rsid w:val="50BD0532"/>
    <w:rsid w:val="50C2B0CE"/>
    <w:rsid w:val="50C32099"/>
    <w:rsid w:val="50C60439"/>
    <w:rsid w:val="50C8289D"/>
    <w:rsid w:val="50C8AF41"/>
    <w:rsid w:val="50D140DE"/>
    <w:rsid w:val="50D8F290"/>
    <w:rsid w:val="50DA70C9"/>
    <w:rsid w:val="50E8B0CD"/>
    <w:rsid w:val="50EB5092"/>
    <w:rsid w:val="50F800DF"/>
    <w:rsid w:val="50FD67EA"/>
    <w:rsid w:val="510A4E21"/>
    <w:rsid w:val="51153F6C"/>
    <w:rsid w:val="511B004A"/>
    <w:rsid w:val="511C0ABC"/>
    <w:rsid w:val="511D7AEA"/>
    <w:rsid w:val="512AD722"/>
    <w:rsid w:val="513192D3"/>
    <w:rsid w:val="5134435F"/>
    <w:rsid w:val="5137EA77"/>
    <w:rsid w:val="51475261"/>
    <w:rsid w:val="51527C8B"/>
    <w:rsid w:val="518136C4"/>
    <w:rsid w:val="5184E795"/>
    <w:rsid w:val="518A463E"/>
    <w:rsid w:val="51908E99"/>
    <w:rsid w:val="519C7873"/>
    <w:rsid w:val="519F0BBA"/>
    <w:rsid w:val="51B8456A"/>
    <w:rsid w:val="51BAE735"/>
    <w:rsid w:val="51BBB448"/>
    <w:rsid w:val="51BFA5B8"/>
    <w:rsid w:val="51CBC800"/>
    <w:rsid w:val="51CF7520"/>
    <w:rsid w:val="51D3F8A0"/>
    <w:rsid w:val="51D6F7C0"/>
    <w:rsid w:val="51DA9637"/>
    <w:rsid w:val="51DD78C4"/>
    <w:rsid w:val="51E68EB6"/>
    <w:rsid w:val="51EBACBC"/>
    <w:rsid w:val="51F1E637"/>
    <w:rsid w:val="51F9B882"/>
    <w:rsid w:val="5207457E"/>
    <w:rsid w:val="5208640F"/>
    <w:rsid w:val="5208CAA5"/>
    <w:rsid w:val="520AFF2C"/>
    <w:rsid w:val="5210F43E"/>
    <w:rsid w:val="5216E294"/>
    <w:rsid w:val="52174D0F"/>
    <w:rsid w:val="5221861F"/>
    <w:rsid w:val="522353F8"/>
    <w:rsid w:val="52253E72"/>
    <w:rsid w:val="522FFD33"/>
    <w:rsid w:val="52339941"/>
    <w:rsid w:val="5241E543"/>
    <w:rsid w:val="52437E70"/>
    <w:rsid w:val="52506EA6"/>
    <w:rsid w:val="52521C8F"/>
    <w:rsid w:val="5263584C"/>
    <w:rsid w:val="5271EEC6"/>
    <w:rsid w:val="52743459"/>
    <w:rsid w:val="527553A3"/>
    <w:rsid w:val="527D45EE"/>
    <w:rsid w:val="52828175"/>
    <w:rsid w:val="5288358A"/>
    <w:rsid w:val="528EBA32"/>
    <w:rsid w:val="52935554"/>
    <w:rsid w:val="52966827"/>
    <w:rsid w:val="52A033C4"/>
    <w:rsid w:val="52A03BAC"/>
    <w:rsid w:val="52A3C615"/>
    <w:rsid w:val="52AB2D35"/>
    <w:rsid w:val="52B0E65B"/>
    <w:rsid w:val="52B3E4D2"/>
    <w:rsid w:val="52B83CAD"/>
    <w:rsid w:val="52B99B03"/>
    <w:rsid w:val="52BB52F4"/>
    <w:rsid w:val="52BFD3A4"/>
    <w:rsid w:val="52C028DD"/>
    <w:rsid w:val="52C32CC4"/>
    <w:rsid w:val="52CC01E6"/>
    <w:rsid w:val="52CD90A8"/>
    <w:rsid w:val="52CDA9D1"/>
    <w:rsid w:val="52D08038"/>
    <w:rsid w:val="52D9BD7B"/>
    <w:rsid w:val="52E1EA06"/>
    <w:rsid w:val="52E4A669"/>
    <w:rsid w:val="52EA9921"/>
    <w:rsid w:val="52EEBE19"/>
    <w:rsid w:val="52EEE7B5"/>
    <w:rsid w:val="52F379AA"/>
    <w:rsid w:val="52F5BC8A"/>
    <w:rsid w:val="52F789AF"/>
    <w:rsid w:val="530626F9"/>
    <w:rsid w:val="5323B819"/>
    <w:rsid w:val="532BEA08"/>
    <w:rsid w:val="5334A431"/>
    <w:rsid w:val="5340E71D"/>
    <w:rsid w:val="534E05BC"/>
    <w:rsid w:val="534E7D29"/>
    <w:rsid w:val="5350AE06"/>
    <w:rsid w:val="53571820"/>
    <w:rsid w:val="53579F04"/>
    <w:rsid w:val="535B6BAA"/>
    <w:rsid w:val="535CA2C7"/>
    <w:rsid w:val="535EE9DC"/>
    <w:rsid w:val="5362A0FC"/>
    <w:rsid w:val="5365B920"/>
    <w:rsid w:val="53663B82"/>
    <w:rsid w:val="536A27D1"/>
    <w:rsid w:val="536AF905"/>
    <w:rsid w:val="5389735F"/>
    <w:rsid w:val="538AB709"/>
    <w:rsid w:val="538B76D9"/>
    <w:rsid w:val="53977CBE"/>
    <w:rsid w:val="5397A3E4"/>
    <w:rsid w:val="53A030BF"/>
    <w:rsid w:val="53A16EC8"/>
    <w:rsid w:val="53A3FB14"/>
    <w:rsid w:val="53A7F59A"/>
    <w:rsid w:val="53A95720"/>
    <w:rsid w:val="53AB5A80"/>
    <w:rsid w:val="53B16133"/>
    <w:rsid w:val="53B99A0B"/>
    <w:rsid w:val="53C72582"/>
    <w:rsid w:val="53D0AD55"/>
    <w:rsid w:val="53D2A3AB"/>
    <w:rsid w:val="53D5DECF"/>
    <w:rsid w:val="53D93345"/>
    <w:rsid w:val="53DBB84E"/>
    <w:rsid w:val="53DE0F9A"/>
    <w:rsid w:val="53DE62A8"/>
    <w:rsid w:val="53DF70A6"/>
    <w:rsid w:val="53E60015"/>
    <w:rsid w:val="53E692D4"/>
    <w:rsid w:val="53EA7872"/>
    <w:rsid w:val="53EBEDA1"/>
    <w:rsid w:val="53F69103"/>
    <w:rsid w:val="53F73D20"/>
    <w:rsid w:val="5402D576"/>
    <w:rsid w:val="5411AC68"/>
    <w:rsid w:val="5412E4B3"/>
    <w:rsid w:val="54149A5F"/>
    <w:rsid w:val="541B4B4B"/>
    <w:rsid w:val="541F1DD7"/>
    <w:rsid w:val="542AE647"/>
    <w:rsid w:val="543C8030"/>
    <w:rsid w:val="543E61D8"/>
    <w:rsid w:val="54457555"/>
    <w:rsid w:val="54481C23"/>
    <w:rsid w:val="544B1C99"/>
    <w:rsid w:val="544E4126"/>
    <w:rsid w:val="54524C46"/>
    <w:rsid w:val="54535E19"/>
    <w:rsid w:val="54562452"/>
    <w:rsid w:val="54596919"/>
    <w:rsid w:val="5467CBE0"/>
    <w:rsid w:val="546BCD02"/>
    <w:rsid w:val="547090D7"/>
    <w:rsid w:val="547BD012"/>
    <w:rsid w:val="547FDFAB"/>
    <w:rsid w:val="54842E26"/>
    <w:rsid w:val="548B5F0F"/>
    <w:rsid w:val="548D8721"/>
    <w:rsid w:val="54A059C7"/>
    <w:rsid w:val="54A5B433"/>
    <w:rsid w:val="54B10497"/>
    <w:rsid w:val="54B1C6D1"/>
    <w:rsid w:val="54C4CF47"/>
    <w:rsid w:val="54D600F3"/>
    <w:rsid w:val="54D83983"/>
    <w:rsid w:val="54DD20EB"/>
    <w:rsid w:val="54E26DC6"/>
    <w:rsid w:val="54E6F8FA"/>
    <w:rsid w:val="54F1E47F"/>
    <w:rsid w:val="54F316C0"/>
    <w:rsid w:val="54F492D2"/>
    <w:rsid w:val="54F4DADA"/>
    <w:rsid w:val="54F83D73"/>
    <w:rsid w:val="54FA4B26"/>
    <w:rsid w:val="54FAC9AB"/>
    <w:rsid w:val="55111568"/>
    <w:rsid w:val="5511324F"/>
    <w:rsid w:val="55123311"/>
    <w:rsid w:val="5517B935"/>
    <w:rsid w:val="551B46BC"/>
    <w:rsid w:val="55291264"/>
    <w:rsid w:val="552ABF64"/>
    <w:rsid w:val="553BACB5"/>
    <w:rsid w:val="5547C9F5"/>
    <w:rsid w:val="554FC46E"/>
    <w:rsid w:val="5559183A"/>
    <w:rsid w:val="555FCA17"/>
    <w:rsid w:val="55794083"/>
    <w:rsid w:val="557FEE4D"/>
    <w:rsid w:val="55834066"/>
    <w:rsid w:val="55896ED2"/>
    <w:rsid w:val="558ACD8B"/>
    <w:rsid w:val="558D5310"/>
    <w:rsid w:val="5590F16A"/>
    <w:rsid w:val="5592E96C"/>
    <w:rsid w:val="55977AE7"/>
    <w:rsid w:val="55A0E1EC"/>
    <w:rsid w:val="55A78D4C"/>
    <w:rsid w:val="55AB3233"/>
    <w:rsid w:val="55ACD7DA"/>
    <w:rsid w:val="55AD7A6E"/>
    <w:rsid w:val="55AEB198"/>
    <w:rsid w:val="55AF5447"/>
    <w:rsid w:val="55B7262D"/>
    <w:rsid w:val="55B97B4E"/>
    <w:rsid w:val="55C30462"/>
    <w:rsid w:val="55CB8243"/>
    <w:rsid w:val="55CE0C43"/>
    <w:rsid w:val="55D4419F"/>
    <w:rsid w:val="55D94143"/>
    <w:rsid w:val="55E7EB95"/>
    <w:rsid w:val="55EA2E9D"/>
    <w:rsid w:val="56003CA9"/>
    <w:rsid w:val="5615C981"/>
    <w:rsid w:val="56188574"/>
    <w:rsid w:val="56189B19"/>
    <w:rsid w:val="5619A1BB"/>
    <w:rsid w:val="561A53EC"/>
    <w:rsid w:val="5627EAB1"/>
    <w:rsid w:val="56293718"/>
    <w:rsid w:val="562A9D3C"/>
    <w:rsid w:val="5630A789"/>
    <w:rsid w:val="5639944E"/>
    <w:rsid w:val="5639D6FE"/>
    <w:rsid w:val="563B0980"/>
    <w:rsid w:val="563C2B63"/>
    <w:rsid w:val="563D0BA9"/>
    <w:rsid w:val="56403330"/>
    <w:rsid w:val="5643CBC7"/>
    <w:rsid w:val="564B1758"/>
    <w:rsid w:val="565824BD"/>
    <w:rsid w:val="5663D61A"/>
    <w:rsid w:val="56688677"/>
    <w:rsid w:val="566F5CF7"/>
    <w:rsid w:val="56732043"/>
    <w:rsid w:val="567E62F3"/>
    <w:rsid w:val="5683426B"/>
    <w:rsid w:val="56874FF0"/>
    <w:rsid w:val="5693446A"/>
    <w:rsid w:val="569394DF"/>
    <w:rsid w:val="56A31A75"/>
    <w:rsid w:val="56A6BC6A"/>
    <w:rsid w:val="56A759F5"/>
    <w:rsid w:val="56A78CE4"/>
    <w:rsid w:val="56A98659"/>
    <w:rsid w:val="56CEA403"/>
    <w:rsid w:val="56CF988D"/>
    <w:rsid w:val="56D7277D"/>
    <w:rsid w:val="56E205DA"/>
    <w:rsid w:val="56E6ABE0"/>
    <w:rsid w:val="56E8E3E7"/>
    <w:rsid w:val="56F8D0CF"/>
    <w:rsid w:val="570DE8F4"/>
    <w:rsid w:val="570E0AAD"/>
    <w:rsid w:val="570F65F3"/>
    <w:rsid w:val="57128443"/>
    <w:rsid w:val="5713889E"/>
    <w:rsid w:val="571FD59D"/>
    <w:rsid w:val="5733831D"/>
    <w:rsid w:val="573D21F3"/>
    <w:rsid w:val="573D7698"/>
    <w:rsid w:val="5741030D"/>
    <w:rsid w:val="574B6B6D"/>
    <w:rsid w:val="574FF2CA"/>
    <w:rsid w:val="5750EE3B"/>
    <w:rsid w:val="57559D8F"/>
    <w:rsid w:val="575BB898"/>
    <w:rsid w:val="57605FA7"/>
    <w:rsid w:val="576E786C"/>
    <w:rsid w:val="5773BDE0"/>
    <w:rsid w:val="577B1A34"/>
    <w:rsid w:val="577E7340"/>
    <w:rsid w:val="578632DB"/>
    <w:rsid w:val="579BCA8E"/>
    <w:rsid w:val="579D2E22"/>
    <w:rsid w:val="57A3FAD3"/>
    <w:rsid w:val="57A5E991"/>
    <w:rsid w:val="57AB2C55"/>
    <w:rsid w:val="57AF630B"/>
    <w:rsid w:val="57C0C018"/>
    <w:rsid w:val="57C5A3EB"/>
    <w:rsid w:val="57C75A80"/>
    <w:rsid w:val="57CFBE04"/>
    <w:rsid w:val="57D61099"/>
    <w:rsid w:val="57DF3F95"/>
    <w:rsid w:val="57E31421"/>
    <w:rsid w:val="57E933F8"/>
    <w:rsid w:val="57EC42B6"/>
    <w:rsid w:val="57EDF051"/>
    <w:rsid w:val="57EE39FE"/>
    <w:rsid w:val="57F9B38B"/>
    <w:rsid w:val="580192DF"/>
    <w:rsid w:val="58027F5D"/>
    <w:rsid w:val="580549AE"/>
    <w:rsid w:val="58072E68"/>
    <w:rsid w:val="580FB6B7"/>
    <w:rsid w:val="58149001"/>
    <w:rsid w:val="58202C9D"/>
    <w:rsid w:val="5830BA54"/>
    <w:rsid w:val="5831E3D2"/>
    <w:rsid w:val="583AEABD"/>
    <w:rsid w:val="584A80D7"/>
    <w:rsid w:val="5853CA65"/>
    <w:rsid w:val="5857B78F"/>
    <w:rsid w:val="585ED4D4"/>
    <w:rsid w:val="58627DA6"/>
    <w:rsid w:val="5865CC9F"/>
    <w:rsid w:val="586B1A72"/>
    <w:rsid w:val="586EBB15"/>
    <w:rsid w:val="58702905"/>
    <w:rsid w:val="5876D7CD"/>
    <w:rsid w:val="587A58CD"/>
    <w:rsid w:val="587CD23E"/>
    <w:rsid w:val="58889F2B"/>
    <w:rsid w:val="588C4D44"/>
    <w:rsid w:val="58916A4A"/>
    <w:rsid w:val="5898CDC3"/>
    <w:rsid w:val="589B037E"/>
    <w:rsid w:val="58A7E30E"/>
    <w:rsid w:val="58B94750"/>
    <w:rsid w:val="58BF74F8"/>
    <w:rsid w:val="58C6AFE7"/>
    <w:rsid w:val="58C85E68"/>
    <w:rsid w:val="58CC0631"/>
    <w:rsid w:val="58D095C4"/>
    <w:rsid w:val="58D0A954"/>
    <w:rsid w:val="58D1C4B4"/>
    <w:rsid w:val="58EB53E7"/>
    <w:rsid w:val="58EF9B67"/>
    <w:rsid w:val="58F5CB9C"/>
    <w:rsid w:val="58F7DA54"/>
    <w:rsid w:val="58FDBB0D"/>
    <w:rsid w:val="590172E6"/>
    <w:rsid w:val="5908540D"/>
    <w:rsid w:val="59087D66"/>
    <w:rsid w:val="590F30C2"/>
    <w:rsid w:val="590F5A61"/>
    <w:rsid w:val="591866FD"/>
    <w:rsid w:val="59190EF5"/>
    <w:rsid w:val="59204259"/>
    <w:rsid w:val="59207BA8"/>
    <w:rsid w:val="5920CA28"/>
    <w:rsid w:val="593310F4"/>
    <w:rsid w:val="5938C378"/>
    <w:rsid w:val="59417186"/>
    <w:rsid w:val="5942F5BE"/>
    <w:rsid w:val="5947F108"/>
    <w:rsid w:val="594800B4"/>
    <w:rsid w:val="594F1AFC"/>
    <w:rsid w:val="59552D2A"/>
    <w:rsid w:val="595CB962"/>
    <w:rsid w:val="596E80EA"/>
    <w:rsid w:val="5973012A"/>
    <w:rsid w:val="597484A1"/>
    <w:rsid w:val="5979D4B0"/>
    <w:rsid w:val="598A7C85"/>
    <w:rsid w:val="59A57E7C"/>
    <w:rsid w:val="59B1AF13"/>
    <w:rsid w:val="59B5F87E"/>
    <w:rsid w:val="59BE4D7A"/>
    <w:rsid w:val="59BFEF12"/>
    <w:rsid w:val="59C3BC2C"/>
    <w:rsid w:val="59C910EE"/>
    <w:rsid w:val="59CFC24C"/>
    <w:rsid w:val="59D0615A"/>
    <w:rsid w:val="59D96661"/>
    <w:rsid w:val="59E8CCF4"/>
    <w:rsid w:val="59EE6775"/>
    <w:rsid w:val="59EEA1FF"/>
    <w:rsid w:val="59F333E9"/>
    <w:rsid w:val="59F9B526"/>
    <w:rsid w:val="59FC7624"/>
    <w:rsid w:val="5A06D9AF"/>
    <w:rsid w:val="5A0A2649"/>
    <w:rsid w:val="5A108CDE"/>
    <w:rsid w:val="5A11089A"/>
    <w:rsid w:val="5A128F34"/>
    <w:rsid w:val="5A2078D7"/>
    <w:rsid w:val="5A2B3304"/>
    <w:rsid w:val="5A2BE793"/>
    <w:rsid w:val="5A2D8B07"/>
    <w:rsid w:val="5A2EAF8C"/>
    <w:rsid w:val="5A31F454"/>
    <w:rsid w:val="5A416B3D"/>
    <w:rsid w:val="5A469CF6"/>
    <w:rsid w:val="5A49FEA5"/>
    <w:rsid w:val="5A68E4E8"/>
    <w:rsid w:val="5A6D26F9"/>
    <w:rsid w:val="5A6FAB6C"/>
    <w:rsid w:val="5A779B67"/>
    <w:rsid w:val="5A846623"/>
    <w:rsid w:val="5A8AB006"/>
    <w:rsid w:val="5A8DE264"/>
    <w:rsid w:val="5A92DAFB"/>
    <w:rsid w:val="5A9D33E9"/>
    <w:rsid w:val="5AA28074"/>
    <w:rsid w:val="5AB3BE2F"/>
    <w:rsid w:val="5ABA1034"/>
    <w:rsid w:val="5ABD2F99"/>
    <w:rsid w:val="5ACADA3D"/>
    <w:rsid w:val="5ACD0045"/>
    <w:rsid w:val="5AD03A86"/>
    <w:rsid w:val="5AD2ADAB"/>
    <w:rsid w:val="5AD60935"/>
    <w:rsid w:val="5AD63B75"/>
    <w:rsid w:val="5AD679DC"/>
    <w:rsid w:val="5ADAEF93"/>
    <w:rsid w:val="5AE0353B"/>
    <w:rsid w:val="5AE6E1E0"/>
    <w:rsid w:val="5AE7230E"/>
    <w:rsid w:val="5AF32343"/>
    <w:rsid w:val="5AF90720"/>
    <w:rsid w:val="5B02DF92"/>
    <w:rsid w:val="5B041543"/>
    <w:rsid w:val="5B04A932"/>
    <w:rsid w:val="5B08B93B"/>
    <w:rsid w:val="5B0E0477"/>
    <w:rsid w:val="5B0F6ADB"/>
    <w:rsid w:val="5B106D75"/>
    <w:rsid w:val="5B1E0E59"/>
    <w:rsid w:val="5B1EE409"/>
    <w:rsid w:val="5B20071D"/>
    <w:rsid w:val="5B2B8B2C"/>
    <w:rsid w:val="5B2BACA0"/>
    <w:rsid w:val="5B33128A"/>
    <w:rsid w:val="5B3CBD6D"/>
    <w:rsid w:val="5B47B73A"/>
    <w:rsid w:val="5B49ECE1"/>
    <w:rsid w:val="5B4AE2C8"/>
    <w:rsid w:val="5B5F40CF"/>
    <w:rsid w:val="5B60FB83"/>
    <w:rsid w:val="5B63BFA0"/>
    <w:rsid w:val="5B66AE62"/>
    <w:rsid w:val="5B69F5CD"/>
    <w:rsid w:val="5B6C025E"/>
    <w:rsid w:val="5B6EBB0A"/>
    <w:rsid w:val="5B701816"/>
    <w:rsid w:val="5B7CA05E"/>
    <w:rsid w:val="5B8EFC40"/>
    <w:rsid w:val="5B90CEAD"/>
    <w:rsid w:val="5B9553DB"/>
    <w:rsid w:val="5B9B509B"/>
    <w:rsid w:val="5BA39503"/>
    <w:rsid w:val="5BA96A95"/>
    <w:rsid w:val="5BAA17A9"/>
    <w:rsid w:val="5BAF694D"/>
    <w:rsid w:val="5BC122D0"/>
    <w:rsid w:val="5BC3A269"/>
    <w:rsid w:val="5BD6E8AE"/>
    <w:rsid w:val="5BD892F6"/>
    <w:rsid w:val="5BD8AFF7"/>
    <w:rsid w:val="5BDD6685"/>
    <w:rsid w:val="5BE7F069"/>
    <w:rsid w:val="5BFAC9C4"/>
    <w:rsid w:val="5BFB8AA7"/>
    <w:rsid w:val="5BFCD680"/>
    <w:rsid w:val="5BFF0CE2"/>
    <w:rsid w:val="5C01184B"/>
    <w:rsid w:val="5C029FDB"/>
    <w:rsid w:val="5C030A94"/>
    <w:rsid w:val="5C0EE585"/>
    <w:rsid w:val="5C0F4B62"/>
    <w:rsid w:val="5C128CA9"/>
    <w:rsid w:val="5C21092F"/>
    <w:rsid w:val="5C2A414A"/>
    <w:rsid w:val="5C2B32C3"/>
    <w:rsid w:val="5C2E71D8"/>
    <w:rsid w:val="5C2F911E"/>
    <w:rsid w:val="5C384A35"/>
    <w:rsid w:val="5C401B30"/>
    <w:rsid w:val="5C41EB0B"/>
    <w:rsid w:val="5C4FBFF6"/>
    <w:rsid w:val="5C591A1B"/>
    <w:rsid w:val="5C62FE1B"/>
    <w:rsid w:val="5C63EE40"/>
    <w:rsid w:val="5C6F19F3"/>
    <w:rsid w:val="5C737EF8"/>
    <w:rsid w:val="5C78BB7A"/>
    <w:rsid w:val="5C82148D"/>
    <w:rsid w:val="5C8578C6"/>
    <w:rsid w:val="5C8DF84E"/>
    <w:rsid w:val="5C8EE9AF"/>
    <w:rsid w:val="5C9422E8"/>
    <w:rsid w:val="5C9679CD"/>
    <w:rsid w:val="5C995F21"/>
    <w:rsid w:val="5CA2F230"/>
    <w:rsid w:val="5CA59674"/>
    <w:rsid w:val="5CA5AF29"/>
    <w:rsid w:val="5CAFA15D"/>
    <w:rsid w:val="5CB5661A"/>
    <w:rsid w:val="5CBA214F"/>
    <w:rsid w:val="5CC36A97"/>
    <w:rsid w:val="5CC59799"/>
    <w:rsid w:val="5CC796A6"/>
    <w:rsid w:val="5CC8466F"/>
    <w:rsid w:val="5CC93EA2"/>
    <w:rsid w:val="5CD3CA3B"/>
    <w:rsid w:val="5CD701BA"/>
    <w:rsid w:val="5CD840CB"/>
    <w:rsid w:val="5CDC25A0"/>
    <w:rsid w:val="5CE21874"/>
    <w:rsid w:val="5CE53A59"/>
    <w:rsid w:val="5CE6A7F2"/>
    <w:rsid w:val="5CE98680"/>
    <w:rsid w:val="5CEB3EB1"/>
    <w:rsid w:val="5CF2002E"/>
    <w:rsid w:val="5CF72F79"/>
    <w:rsid w:val="5CF87E31"/>
    <w:rsid w:val="5D04B751"/>
    <w:rsid w:val="5D092BD4"/>
    <w:rsid w:val="5D0D6AE9"/>
    <w:rsid w:val="5D106DB9"/>
    <w:rsid w:val="5D118EFB"/>
    <w:rsid w:val="5D15B716"/>
    <w:rsid w:val="5D17A23A"/>
    <w:rsid w:val="5D1B6871"/>
    <w:rsid w:val="5D1F71DA"/>
    <w:rsid w:val="5D218E8B"/>
    <w:rsid w:val="5D230AC4"/>
    <w:rsid w:val="5D251923"/>
    <w:rsid w:val="5D301648"/>
    <w:rsid w:val="5D3121D4"/>
    <w:rsid w:val="5D3850CB"/>
    <w:rsid w:val="5D39C8E9"/>
    <w:rsid w:val="5D3BE4C7"/>
    <w:rsid w:val="5D3DCD9D"/>
    <w:rsid w:val="5D515FC4"/>
    <w:rsid w:val="5D5602FA"/>
    <w:rsid w:val="5D5C23FE"/>
    <w:rsid w:val="5D5CAD7B"/>
    <w:rsid w:val="5D65A499"/>
    <w:rsid w:val="5D675516"/>
    <w:rsid w:val="5D7334EF"/>
    <w:rsid w:val="5D7C1ED7"/>
    <w:rsid w:val="5D7D7782"/>
    <w:rsid w:val="5D807FCC"/>
    <w:rsid w:val="5D84099C"/>
    <w:rsid w:val="5D85793F"/>
    <w:rsid w:val="5D88CFBB"/>
    <w:rsid w:val="5D8C51A4"/>
    <w:rsid w:val="5D960A47"/>
    <w:rsid w:val="5D9EEEA6"/>
    <w:rsid w:val="5DA68372"/>
    <w:rsid w:val="5DA8C14F"/>
    <w:rsid w:val="5DB287D0"/>
    <w:rsid w:val="5DB8A156"/>
    <w:rsid w:val="5DC99D4B"/>
    <w:rsid w:val="5DD030EA"/>
    <w:rsid w:val="5DD3C3F6"/>
    <w:rsid w:val="5DD535FE"/>
    <w:rsid w:val="5DD81CB5"/>
    <w:rsid w:val="5DDDEA63"/>
    <w:rsid w:val="5DE75BB7"/>
    <w:rsid w:val="5DF285CC"/>
    <w:rsid w:val="5DF5EF5B"/>
    <w:rsid w:val="5DF62CC4"/>
    <w:rsid w:val="5DF6C003"/>
    <w:rsid w:val="5E1E4B6F"/>
    <w:rsid w:val="5E2367F2"/>
    <w:rsid w:val="5E263044"/>
    <w:rsid w:val="5E2AFB69"/>
    <w:rsid w:val="5E3499F0"/>
    <w:rsid w:val="5E3B48CA"/>
    <w:rsid w:val="5E41C411"/>
    <w:rsid w:val="5E44ADBD"/>
    <w:rsid w:val="5E6048A1"/>
    <w:rsid w:val="5E68CBF4"/>
    <w:rsid w:val="5E7C8B2B"/>
    <w:rsid w:val="5E7FD5D3"/>
    <w:rsid w:val="5E80E2B7"/>
    <w:rsid w:val="5E835C52"/>
    <w:rsid w:val="5E83B7DE"/>
    <w:rsid w:val="5E8C1AB9"/>
    <w:rsid w:val="5E98B22C"/>
    <w:rsid w:val="5E9D7B2C"/>
    <w:rsid w:val="5EA056B1"/>
    <w:rsid w:val="5EA13430"/>
    <w:rsid w:val="5EA22414"/>
    <w:rsid w:val="5EA6A349"/>
    <w:rsid w:val="5EA747AB"/>
    <w:rsid w:val="5EAC93F7"/>
    <w:rsid w:val="5EB3FDF8"/>
    <w:rsid w:val="5EB6855E"/>
    <w:rsid w:val="5EB7D3BF"/>
    <w:rsid w:val="5EBA3EFF"/>
    <w:rsid w:val="5EC3EDFA"/>
    <w:rsid w:val="5EC66B00"/>
    <w:rsid w:val="5ECD3507"/>
    <w:rsid w:val="5ED7AA20"/>
    <w:rsid w:val="5EE1A542"/>
    <w:rsid w:val="5EE4216F"/>
    <w:rsid w:val="5EE47467"/>
    <w:rsid w:val="5EEAA16C"/>
    <w:rsid w:val="5EF56D19"/>
    <w:rsid w:val="5EF93078"/>
    <w:rsid w:val="5F09562E"/>
    <w:rsid w:val="5F0ED73F"/>
    <w:rsid w:val="5F0F29DA"/>
    <w:rsid w:val="5F130A39"/>
    <w:rsid w:val="5F154EEE"/>
    <w:rsid w:val="5F15AEF5"/>
    <w:rsid w:val="5F1FA40D"/>
    <w:rsid w:val="5F2126F1"/>
    <w:rsid w:val="5F29CC23"/>
    <w:rsid w:val="5F2DDE12"/>
    <w:rsid w:val="5F316127"/>
    <w:rsid w:val="5F41DA36"/>
    <w:rsid w:val="5F42609C"/>
    <w:rsid w:val="5F450165"/>
    <w:rsid w:val="5F4CA798"/>
    <w:rsid w:val="5F4DF7BD"/>
    <w:rsid w:val="5F57A1B4"/>
    <w:rsid w:val="5F6EEDCE"/>
    <w:rsid w:val="5F7A235B"/>
    <w:rsid w:val="5F7D894C"/>
    <w:rsid w:val="5F89AB3B"/>
    <w:rsid w:val="5F93C65B"/>
    <w:rsid w:val="5F96B036"/>
    <w:rsid w:val="5F98AA5C"/>
    <w:rsid w:val="5F9BBF6C"/>
    <w:rsid w:val="5FA1870F"/>
    <w:rsid w:val="5FA8A54D"/>
    <w:rsid w:val="5FAE6F2F"/>
    <w:rsid w:val="5FBE99B0"/>
    <w:rsid w:val="5FC74F32"/>
    <w:rsid w:val="5FD5C3FC"/>
    <w:rsid w:val="5FDAF830"/>
    <w:rsid w:val="5FE32B59"/>
    <w:rsid w:val="5FEBCFB5"/>
    <w:rsid w:val="5FEF07F6"/>
    <w:rsid w:val="5FF21E1D"/>
    <w:rsid w:val="5FFE7B23"/>
    <w:rsid w:val="60002EB2"/>
    <w:rsid w:val="6017D0A8"/>
    <w:rsid w:val="6022AFB1"/>
    <w:rsid w:val="602431BB"/>
    <w:rsid w:val="60291AD8"/>
    <w:rsid w:val="602C7468"/>
    <w:rsid w:val="6033E54D"/>
    <w:rsid w:val="603C68E3"/>
    <w:rsid w:val="60463C6C"/>
    <w:rsid w:val="6052FF40"/>
    <w:rsid w:val="6057E9C5"/>
    <w:rsid w:val="605901BE"/>
    <w:rsid w:val="605E6445"/>
    <w:rsid w:val="606AFA58"/>
    <w:rsid w:val="606DC0E3"/>
    <w:rsid w:val="606DD377"/>
    <w:rsid w:val="60740C24"/>
    <w:rsid w:val="607F7BFD"/>
    <w:rsid w:val="608C3C14"/>
    <w:rsid w:val="608CAA73"/>
    <w:rsid w:val="608F6A5C"/>
    <w:rsid w:val="60933423"/>
    <w:rsid w:val="6098D2F0"/>
    <w:rsid w:val="609D05AA"/>
    <w:rsid w:val="609F8289"/>
    <w:rsid w:val="60A48027"/>
    <w:rsid w:val="60AC58A3"/>
    <w:rsid w:val="60B60A81"/>
    <w:rsid w:val="60CFCC17"/>
    <w:rsid w:val="60D0F772"/>
    <w:rsid w:val="60D1B922"/>
    <w:rsid w:val="60D9FEB7"/>
    <w:rsid w:val="60DA6E67"/>
    <w:rsid w:val="60E04EFB"/>
    <w:rsid w:val="60E0CF72"/>
    <w:rsid w:val="60E661AF"/>
    <w:rsid w:val="60E75C51"/>
    <w:rsid w:val="60EB084A"/>
    <w:rsid w:val="60EE7477"/>
    <w:rsid w:val="60F44F1C"/>
    <w:rsid w:val="610175C4"/>
    <w:rsid w:val="610233F4"/>
    <w:rsid w:val="610510AA"/>
    <w:rsid w:val="61119C36"/>
    <w:rsid w:val="611C7E3F"/>
    <w:rsid w:val="6122B1EA"/>
    <w:rsid w:val="612311A8"/>
    <w:rsid w:val="6124451E"/>
    <w:rsid w:val="6137F2E2"/>
    <w:rsid w:val="6144FA92"/>
    <w:rsid w:val="6149EFFF"/>
    <w:rsid w:val="614A208B"/>
    <w:rsid w:val="615AD529"/>
    <w:rsid w:val="615C2349"/>
    <w:rsid w:val="61637510"/>
    <w:rsid w:val="616C583D"/>
    <w:rsid w:val="6172911E"/>
    <w:rsid w:val="6178EC46"/>
    <w:rsid w:val="617A7397"/>
    <w:rsid w:val="617FBA14"/>
    <w:rsid w:val="618A1911"/>
    <w:rsid w:val="619824F9"/>
    <w:rsid w:val="61A166BA"/>
    <w:rsid w:val="61B28974"/>
    <w:rsid w:val="61CC63B4"/>
    <w:rsid w:val="61D9D313"/>
    <w:rsid w:val="61E981C9"/>
    <w:rsid w:val="61F3583D"/>
    <w:rsid w:val="61F632E5"/>
    <w:rsid w:val="62035A04"/>
    <w:rsid w:val="620F0FBB"/>
    <w:rsid w:val="62142C5C"/>
    <w:rsid w:val="62193BC1"/>
    <w:rsid w:val="621DC5D0"/>
    <w:rsid w:val="6222CFE0"/>
    <w:rsid w:val="623439D8"/>
    <w:rsid w:val="62467504"/>
    <w:rsid w:val="625CB2A7"/>
    <w:rsid w:val="625DD96A"/>
    <w:rsid w:val="625FA6ED"/>
    <w:rsid w:val="62613045"/>
    <w:rsid w:val="6269E755"/>
    <w:rsid w:val="62707E6C"/>
    <w:rsid w:val="6277A662"/>
    <w:rsid w:val="6279FD14"/>
    <w:rsid w:val="627D6C5A"/>
    <w:rsid w:val="62871A8F"/>
    <w:rsid w:val="62946D85"/>
    <w:rsid w:val="6294FD70"/>
    <w:rsid w:val="629582AD"/>
    <w:rsid w:val="629C6719"/>
    <w:rsid w:val="62A45EFE"/>
    <w:rsid w:val="62A64AFE"/>
    <w:rsid w:val="62A73D9B"/>
    <w:rsid w:val="62AA6E09"/>
    <w:rsid w:val="62B52AA0"/>
    <w:rsid w:val="62B82D31"/>
    <w:rsid w:val="62C3FF70"/>
    <w:rsid w:val="62CC65C4"/>
    <w:rsid w:val="62D2B3C9"/>
    <w:rsid w:val="62E9143A"/>
    <w:rsid w:val="62E94930"/>
    <w:rsid w:val="62E99EB0"/>
    <w:rsid w:val="62EC56C9"/>
    <w:rsid w:val="62EF7583"/>
    <w:rsid w:val="63014436"/>
    <w:rsid w:val="63023362"/>
    <w:rsid w:val="630B2F06"/>
    <w:rsid w:val="63147CE0"/>
    <w:rsid w:val="631CF395"/>
    <w:rsid w:val="632BC367"/>
    <w:rsid w:val="63393F25"/>
    <w:rsid w:val="633B284B"/>
    <w:rsid w:val="63447A92"/>
    <w:rsid w:val="634625EE"/>
    <w:rsid w:val="634730D6"/>
    <w:rsid w:val="63486B61"/>
    <w:rsid w:val="634D225C"/>
    <w:rsid w:val="635570BC"/>
    <w:rsid w:val="6360FB43"/>
    <w:rsid w:val="6361C4C4"/>
    <w:rsid w:val="63664CE1"/>
    <w:rsid w:val="63675832"/>
    <w:rsid w:val="636920D5"/>
    <w:rsid w:val="636D32F5"/>
    <w:rsid w:val="637A2814"/>
    <w:rsid w:val="63800F6B"/>
    <w:rsid w:val="63802BCE"/>
    <w:rsid w:val="63855244"/>
    <w:rsid w:val="6387B3D5"/>
    <w:rsid w:val="639D93F1"/>
    <w:rsid w:val="63AAC726"/>
    <w:rsid w:val="63AAD8F1"/>
    <w:rsid w:val="63AC05F3"/>
    <w:rsid w:val="63AD5FB8"/>
    <w:rsid w:val="63AD8AE6"/>
    <w:rsid w:val="63AE60EF"/>
    <w:rsid w:val="63B8BC97"/>
    <w:rsid w:val="63BAE51B"/>
    <w:rsid w:val="63BC1FA5"/>
    <w:rsid w:val="63BCBE29"/>
    <w:rsid w:val="63BD7DC0"/>
    <w:rsid w:val="63BE043C"/>
    <w:rsid w:val="63BEBCD0"/>
    <w:rsid w:val="63D09D3C"/>
    <w:rsid w:val="63D57F8F"/>
    <w:rsid w:val="63E28CB5"/>
    <w:rsid w:val="63E2BF5F"/>
    <w:rsid w:val="63ECC2D9"/>
    <w:rsid w:val="63ECD05E"/>
    <w:rsid w:val="63FC0412"/>
    <w:rsid w:val="6401BBD8"/>
    <w:rsid w:val="640C0412"/>
    <w:rsid w:val="640F39D5"/>
    <w:rsid w:val="641737AF"/>
    <w:rsid w:val="6424A67D"/>
    <w:rsid w:val="64268F09"/>
    <w:rsid w:val="642FFC41"/>
    <w:rsid w:val="6430BC91"/>
    <w:rsid w:val="6434FB06"/>
    <w:rsid w:val="64373814"/>
    <w:rsid w:val="643C2F99"/>
    <w:rsid w:val="644378ED"/>
    <w:rsid w:val="64553AFD"/>
    <w:rsid w:val="645B0889"/>
    <w:rsid w:val="645DD9CB"/>
    <w:rsid w:val="6462CCE9"/>
    <w:rsid w:val="6463ED17"/>
    <w:rsid w:val="64705B06"/>
    <w:rsid w:val="64728199"/>
    <w:rsid w:val="647D846A"/>
    <w:rsid w:val="6485C375"/>
    <w:rsid w:val="648A1B46"/>
    <w:rsid w:val="648D67F0"/>
    <w:rsid w:val="648E6722"/>
    <w:rsid w:val="64909CE5"/>
    <w:rsid w:val="64986FF4"/>
    <w:rsid w:val="6498A8FD"/>
    <w:rsid w:val="64A4951A"/>
    <w:rsid w:val="64B6B2BB"/>
    <w:rsid w:val="64BF7E3E"/>
    <w:rsid w:val="64C1EA2C"/>
    <w:rsid w:val="64C5ECBE"/>
    <w:rsid w:val="64CDF6D4"/>
    <w:rsid w:val="64D03AA8"/>
    <w:rsid w:val="64D3A18B"/>
    <w:rsid w:val="64D7CF85"/>
    <w:rsid w:val="64E27B50"/>
    <w:rsid w:val="64E51B81"/>
    <w:rsid w:val="64EEFA74"/>
    <w:rsid w:val="64F32A49"/>
    <w:rsid w:val="64F71282"/>
    <w:rsid w:val="64F77D6A"/>
    <w:rsid w:val="64F7FFB6"/>
    <w:rsid w:val="64F90C0D"/>
    <w:rsid w:val="6501F18B"/>
    <w:rsid w:val="6505154F"/>
    <w:rsid w:val="6506EB0D"/>
    <w:rsid w:val="6507BB8C"/>
    <w:rsid w:val="65084F11"/>
    <w:rsid w:val="650E496C"/>
    <w:rsid w:val="651C1B33"/>
    <w:rsid w:val="651E0D24"/>
    <w:rsid w:val="652FF43C"/>
    <w:rsid w:val="6534F202"/>
    <w:rsid w:val="6547953B"/>
    <w:rsid w:val="65500B3C"/>
    <w:rsid w:val="655707A6"/>
    <w:rsid w:val="6561CBAC"/>
    <w:rsid w:val="6568821C"/>
    <w:rsid w:val="65692B10"/>
    <w:rsid w:val="6575049B"/>
    <w:rsid w:val="65804750"/>
    <w:rsid w:val="6584EB0D"/>
    <w:rsid w:val="658EE43E"/>
    <w:rsid w:val="6591FCB1"/>
    <w:rsid w:val="6596E88A"/>
    <w:rsid w:val="65A144D4"/>
    <w:rsid w:val="65B309D1"/>
    <w:rsid w:val="65B8A091"/>
    <w:rsid w:val="65C803FE"/>
    <w:rsid w:val="65C85FFE"/>
    <w:rsid w:val="65CCF0E4"/>
    <w:rsid w:val="65D1930C"/>
    <w:rsid w:val="65DA28A8"/>
    <w:rsid w:val="65DF9DCB"/>
    <w:rsid w:val="65E0AE67"/>
    <w:rsid w:val="65ECB9AD"/>
    <w:rsid w:val="65EE2299"/>
    <w:rsid w:val="65EFB7C8"/>
    <w:rsid w:val="65F73929"/>
    <w:rsid w:val="65F7FDDC"/>
    <w:rsid w:val="65FE86C3"/>
    <w:rsid w:val="660EE978"/>
    <w:rsid w:val="6611DC14"/>
    <w:rsid w:val="66121A25"/>
    <w:rsid w:val="6620FDE9"/>
    <w:rsid w:val="66243643"/>
    <w:rsid w:val="662A6E04"/>
    <w:rsid w:val="6641B28D"/>
    <w:rsid w:val="665D1E0D"/>
    <w:rsid w:val="665E3E87"/>
    <w:rsid w:val="665EF79F"/>
    <w:rsid w:val="6665B18F"/>
    <w:rsid w:val="666FB36F"/>
    <w:rsid w:val="6680109D"/>
    <w:rsid w:val="6684C57B"/>
    <w:rsid w:val="668AACE6"/>
    <w:rsid w:val="668BA326"/>
    <w:rsid w:val="668DCBA4"/>
    <w:rsid w:val="66978542"/>
    <w:rsid w:val="669AF9B6"/>
    <w:rsid w:val="66ACC63B"/>
    <w:rsid w:val="66B1F626"/>
    <w:rsid w:val="66B6F0D2"/>
    <w:rsid w:val="66B7D761"/>
    <w:rsid w:val="66C0109C"/>
    <w:rsid w:val="66C828E4"/>
    <w:rsid w:val="66C94E48"/>
    <w:rsid w:val="66CB4E81"/>
    <w:rsid w:val="66DA71C5"/>
    <w:rsid w:val="66E1CE36"/>
    <w:rsid w:val="66E547BC"/>
    <w:rsid w:val="66E64412"/>
    <w:rsid w:val="66ED53FE"/>
    <w:rsid w:val="66F12825"/>
    <w:rsid w:val="66F41407"/>
    <w:rsid w:val="66F606B8"/>
    <w:rsid w:val="67077C89"/>
    <w:rsid w:val="670CD9B9"/>
    <w:rsid w:val="6719AF4F"/>
    <w:rsid w:val="67295DEC"/>
    <w:rsid w:val="673DED07"/>
    <w:rsid w:val="67402CE5"/>
    <w:rsid w:val="67454D4F"/>
    <w:rsid w:val="674C4A92"/>
    <w:rsid w:val="67534ACD"/>
    <w:rsid w:val="675CE343"/>
    <w:rsid w:val="676341D6"/>
    <w:rsid w:val="676C2B1E"/>
    <w:rsid w:val="677898B5"/>
    <w:rsid w:val="677C301D"/>
    <w:rsid w:val="67815402"/>
    <w:rsid w:val="67833F3F"/>
    <w:rsid w:val="67955AD9"/>
    <w:rsid w:val="67A0F481"/>
    <w:rsid w:val="67A18707"/>
    <w:rsid w:val="67A23980"/>
    <w:rsid w:val="67A8D600"/>
    <w:rsid w:val="67ABAADE"/>
    <w:rsid w:val="67AF6E39"/>
    <w:rsid w:val="67B3286F"/>
    <w:rsid w:val="67B829F6"/>
    <w:rsid w:val="67BBBB7A"/>
    <w:rsid w:val="67C2A9A1"/>
    <w:rsid w:val="67C7CC61"/>
    <w:rsid w:val="67C96685"/>
    <w:rsid w:val="67CE6995"/>
    <w:rsid w:val="67D2375F"/>
    <w:rsid w:val="67D5EA21"/>
    <w:rsid w:val="67DB7476"/>
    <w:rsid w:val="67DD3432"/>
    <w:rsid w:val="67DD7A1A"/>
    <w:rsid w:val="67DFDC1D"/>
    <w:rsid w:val="67E02873"/>
    <w:rsid w:val="67EEB1E0"/>
    <w:rsid w:val="67F0350F"/>
    <w:rsid w:val="680EC8B4"/>
    <w:rsid w:val="681067AE"/>
    <w:rsid w:val="6819119C"/>
    <w:rsid w:val="681CE54E"/>
    <w:rsid w:val="6822ED25"/>
    <w:rsid w:val="68290DAF"/>
    <w:rsid w:val="6830AAB2"/>
    <w:rsid w:val="68333F0C"/>
    <w:rsid w:val="683702F0"/>
    <w:rsid w:val="68372C47"/>
    <w:rsid w:val="684D8E2F"/>
    <w:rsid w:val="6853E6B6"/>
    <w:rsid w:val="685A7573"/>
    <w:rsid w:val="68612A51"/>
    <w:rsid w:val="68641F33"/>
    <w:rsid w:val="68702A00"/>
    <w:rsid w:val="68724BA2"/>
    <w:rsid w:val="6876CF48"/>
    <w:rsid w:val="687A7DAC"/>
    <w:rsid w:val="687BFFFE"/>
    <w:rsid w:val="688641D3"/>
    <w:rsid w:val="688895FE"/>
    <w:rsid w:val="68A223CB"/>
    <w:rsid w:val="68AA79CF"/>
    <w:rsid w:val="68AB31CB"/>
    <w:rsid w:val="68B37F46"/>
    <w:rsid w:val="68B4865E"/>
    <w:rsid w:val="68BA4AF1"/>
    <w:rsid w:val="68BEB80E"/>
    <w:rsid w:val="68CF1E01"/>
    <w:rsid w:val="68D549E6"/>
    <w:rsid w:val="68D84F63"/>
    <w:rsid w:val="68DDF9CB"/>
    <w:rsid w:val="68F04E1B"/>
    <w:rsid w:val="68F24470"/>
    <w:rsid w:val="68F3E947"/>
    <w:rsid w:val="68F78815"/>
    <w:rsid w:val="6900AE90"/>
    <w:rsid w:val="6900B737"/>
    <w:rsid w:val="69015A15"/>
    <w:rsid w:val="690C1B51"/>
    <w:rsid w:val="690F48C8"/>
    <w:rsid w:val="6917C1C3"/>
    <w:rsid w:val="691B4CD9"/>
    <w:rsid w:val="691CB4FF"/>
    <w:rsid w:val="69311B03"/>
    <w:rsid w:val="69345ADC"/>
    <w:rsid w:val="6937878C"/>
    <w:rsid w:val="69403B52"/>
    <w:rsid w:val="694C7E67"/>
    <w:rsid w:val="69533835"/>
    <w:rsid w:val="6956C658"/>
    <w:rsid w:val="6964AF6F"/>
    <w:rsid w:val="697645C7"/>
    <w:rsid w:val="6980B503"/>
    <w:rsid w:val="69829BFA"/>
    <w:rsid w:val="6988C84C"/>
    <w:rsid w:val="6997A50E"/>
    <w:rsid w:val="69A3A8B5"/>
    <w:rsid w:val="69A8A539"/>
    <w:rsid w:val="69AFB264"/>
    <w:rsid w:val="69B3FD32"/>
    <w:rsid w:val="69B821AF"/>
    <w:rsid w:val="69B92AFC"/>
    <w:rsid w:val="69C2A066"/>
    <w:rsid w:val="69C4489A"/>
    <w:rsid w:val="69C5413B"/>
    <w:rsid w:val="69CA3B12"/>
    <w:rsid w:val="69CC9622"/>
    <w:rsid w:val="69D01FFF"/>
    <w:rsid w:val="69D83AF0"/>
    <w:rsid w:val="69EAB57E"/>
    <w:rsid w:val="69EC148F"/>
    <w:rsid w:val="69ED5183"/>
    <w:rsid w:val="69FAAA0D"/>
    <w:rsid w:val="6A06D8FF"/>
    <w:rsid w:val="6A0959A7"/>
    <w:rsid w:val="6A0A3CE4"/>
    <w:rsid w:val="6A0DE37C"/>
    <w:rsid w:val="6A0E1C20"/>
    <w:rsid w:val="6A15BD42"/>
    <w:rsid w:val="6A22273A"/>
    <w:rsid w:val="6A32AE65"/>
    <w:rsid w:val="6A35F50A"/>
    <w:rsid w:val="6A39B606"/>
    <w:rsid w:val="6A3C65E8"/>
    <w:rsid w:val="6A3D45BD"/>
    <w:rsid w:val="6A474825"/>
    <w:rsid w:val="6A4F6FE9"/>
    <w:rsid w:val="6A58D259"/>
    <w:rsid w:val="6A6280D6"/>
    <w:rsid w:val="6A652FD6"/>
    <w:rsid w:val="6A6D69A4"/>
    <w:rsid w:val="6A80260E"/>
    <w:rsid w:val="6A8C9607"/>
    <w:rsid w:val="6A8F0E7A"/>
    <w:rsid w:val="6A9BC229"/>
    <w:rsid w:val="6A9C2B06"/>
    <w:rsid w:val="6A9CAF0F"/>
    <w:rsid w:val="6AB8042F"/>
    <w:rsid w:val="6AC499A4"/>
    <w:rsid w:val="6ACD35C3"/>
    <w:rsid w:val="6ACE7E00"/>
    <w:rsid w:val="6AD60DC7"/>
    <w:rsid w:val="6ADD43BF"/>
    <w:rsid w:val="6AEECF48"/>
    <w:rsid w:val="6AEF1DDE"/>
    <w:rsid w:val="6AF26D24"/>
    <w:rsid w:val="6AF8B401"/>
    <w:rsid w:val="6B059DCF"/>
    <w:rsid w:val="6B0D0AD8"/>
    <w:rsid w:val="6B0EDECC"/>
    <w:rsid w:val="6B19BB49"/>
    <w:rsid w:val="6B222C6C"/>
    <w:rsid w:val="6B270F38"/>
    <w:rsid w:val="6B2834A0"/>
    <w:rsid w:val="6B2CB6CE"/>
    <w:rsid w:val="6B3375CE"/>
    <w:rsid w:val="6B344B6C"/>
    <w:rsid w:val="6B3FEEDC"/>
    <w:rsid w:val="6B442408"/>
    <w:rsid w:val="6B45E2A0"/>
    <w:rsid w:val="6B484A34"/>
    <w:rsid w:val="6B48565B"/>
    <w:rsid w:val="6B566ECA"/>
    <w:rsid w:val="6B5A3865"/>
    <w:rsid w:val="6B5E0B13"/>
    <w:rsid w:val="6B61CA61"/>
    <w:rsid w:val="6B654F6F"/>
    <w:rsid w:val="6B65F227"/>
    <w:rsid w:val="6B6A4A70"/>
    <w:rsid w:val="6B6CCA4D"/>
    <w:rsid w:val="6B7192E9"/>
    <w:rsid w:val="6B737BD3"/>
    <w:rsid w:val="6B85F83F"/>
    <w:rsid w:val="6B89D13E"/>
    <w:rsid w:val="6B94A748"/>
    <w:rsid w:val="6BA94B92"/>
    <w:rsid w:val="6BAB746D"/>
    <w:rsid w:val="6BAC4D01"/>
    <w:rsid w:val="6BADB041"/>
    <w:rsid w:val="6BB04F07"/>
    <w:rsid w:val="6BB0B083"/>
    <w:rsid w:val="6BB22B24"/>
    <w:rsid w:val="6BB8B06C"/>
    <w:rsid w:val="6BBEB350"/>
    <w:rsid w:val="6BC5D1DD"/>
    <w:rsid w:val="6BC90708"/>
    <w:rsid w:val="6BCBCC48"/>
    <w:rsid w:val="6BD42386"/>
    <w:rsid w:val="6BDE7A86"/>
    <w:rsid w:val="6BDF9B52"/>
    <w:rsid w:val="6BE06A6E"/>
    <w:rsid w:val="6BE38F0E"/>
    <w:rsid w:val="6BE5B303"/>
    <w:rsid w:val="6BE7C2A2"/>
    <w:rsid w:val="6BE94F5C"/>
    <w:rsid w:val="6BEB1998"/>
    <w:rsid w:val="6BF3EE01"/>
    <w:rsid w:val="6BF4ECC0"/>
    <w:rsid w:val="6BF8E6F0"/>
    <w:rsid w:val="6C1774BC"/>
    <w:rsid w:val="6C1A03A9"/>
    <w:rsid w:val="6C3279ED"/>
    <w:rsid w:val="6C3D0278"/>
    <w:rsid w:val="6C3DD032"/>
    <w:rsid w:val="6C3FC780"/>
    <w:rsid w:val="6C42121F"/>
    <w:rsid w:val="6C4540C0"/>
    <w:rsid w:val="6C4658DE"/>
    <w:rsid w:val="6C5637E0"/>
    <w:rsid w:val="6C5C4DCF"/>
    <w:rsid w:val="6C5F0D78"/>
    <w:rsid w:val="6C6983C1"/>
    <w:rsid w:val="6C777D9A"/>
    <w:rsid w:val="6C7C283C"/>
    <w:rsid w:val="6C7ECB73"/>
    <w:rsid w:val="6C7F07AD"/>
    <w:rsid w:val="6C848558"/>
    <w:rsid w:val="6C850AB0"/>
    <w:rsid w:val="6C898DDE"/>
    <w:rsid w:val="6C8AE07D"/>
    <w:rsid w:val="6C96BE10"/>
    <w:rsid w:val="6C9DCEF6"/>
    <w:rsid w:val="6C9FDC42"/>
    <w:rsid w:val="6CA0EDFB"/>
    <w:rsid w:val="6CA53140"/>
    <w:rsid w:val="6CA58673"/>
    <w:rsid w:val="6CBD145F"/>
    <w:rsid w:val="6CBE6065"/>
    <w:rsid w:val="6CE6D445"/>
    <w:rsid w:val="6CED0AA6"/>
    <w:rsid w:val="6CEE279C"/>
    <w:rsid w:val="6CFD0AED"/>
    <w:rsid w:val="6D0A098A"/>
    <w:rsid w:val="6D0BC244"/>
    <w:rsid w:val="6D2F72A3"/>
    <w:rsid w:val="6D3CB293"/>
    <w:rsid w:val="6D4056D8"/>
    <w:rsid w:val="6D468E3D"/>
    <w:rsid w:val="6D4DBC6E"/>
    <w:rsid w:val="6D513A4D"/>
    <w:rsid w:val="6D55B594"/>
    <w:rsid w:val="6D5B9894"/>
    <w:rsid w:val="6D5C907B"/>
    <w:rsid w:val="6D5FB33C"/>
    <w:rsid w:val="6D744FD0"/>
    <w:rsid w:val="6D75556F"/>
    <w:rsid w:val="6D76F928"/>
    <w:rsid w:val="6D7802AD"/>
    <w:rsid w:val="6D78E8F3"/>
    <w:rsid w:val="6D7B7975"/>
    <w:rsid w:val="6D7E1719"/>
    <w:rsid w:val="6D8262DE"/>
    <w:rsid w:val="6D82ADF4"/>
    <w:rsid w:val="6D84A92C"/>
    <w:rsid w:val="6D87A8C3"/>
    <w:rsid w:val="6D8E7244"/>
    <w:rsid w:val="6D9A050B"/>
    <w:rsid w:val="6D9D606D"/>
    <w:rsid w:val="6DA5800C"/>
    <w:rsid w:val="6DA6ECAB"/>
    <w:rsid w:val="6DA989FB"/>
    <w:rsid w:val="6DAE09C0"/>
    <w:rsid w:val="6DB0D615"/>
    <w:rsid w:val="6DB3443B"/>
    <w:rsid w:val="6DBE7A76"/>
    <w:rsid w:val="6DC4CE49"/>
    <w:rsid w:val="6DC59EB4"/>
    <w:rsid w:val="6DC6B7FF"/>
    <w:rsid w:val="6DCDB74C"/>
    <w:rsid w:val="6DD25855"/>
    <w:rsid w:val="6DD98F5C"/>
    <w:rsid w:val="6DE0136D"/>
    <w:rsid w:val="6DF82197"/>
    <w:rsid w:val="6DF96C4E"/>
    <w:rsid w:val="6DFC1979"/>
    <w:rsid w:val="6E079B38"/>
    <w:rsid w:val="6E178A65"/>
    <w:rsid w:val="6E273266"/>
    <w:rsid w:val="6E385234"/>
    <w:rsid w:val="6E470B5A"/>
    <w:rsid w:val="6E471A2B"/>
    <w:rsid w:val="6E508F38"/>
    <w:rsid w:val="6E54B1DF"/>
    <w:rsid w:val="6E66F704"/>
    <w:rsid w:val="6E671ED6"/>
    <w:rsid w:val="6E67483A"/>
    <w:rsid w:val="6E68094B"/>
    <w:rsid w:val="6E69D8A5"/>
    <w:rsid w:val="6E717281"/>
    <w:rsid w:val="6E7571C8"/>
    <w:rsid w:val="6E77B9AA"/>
    <w:rsid w:val="6E77E5E7"/>
    <w:rsid w:val="6E8D0DDC"/>
    <w:rsid w:val="6E8E399B"/>
    <w:rsid w:val="6E90AFBC"/>
    <w:rsid w:val="6E92B806"/>
    <w:rsid w:val="6E9AB7A4"/>
    <w:rsid w:val="6E9CEF7B"/>
    <w:rsid w:val="6EA09BF2"/>
    <w:rsid w:val="6EABFB7B"/>
    <w:rsid w:val="6EAD21DB"/>
    <w:rsid w:val="6EAE9C7F"/>
    <w:rsid w:val="6EB77C0E"/>
    <w:rsid w:val="6EB932BB"/>
    <w:rsid w:val="6EC25DF1"/>
    <w:rsid w:val="6EC2A64B"/>
    <w:rsid w:val="6EC69CF1"/>
    <w:rsid w:val="6EC7197F"/>
    <w:rsid w:val="6EC88C2D"/>
    <w:rsid w:val="6ECBC90B"/>
    <w:rsid w:val="6ECDBC3B"/>
    <w:rsid w:val="6EE15843"/>
    <w:rsid w:val="6EF23CA4"/>
    <w:rsid w:val="6EFDAA80"/>
    <w:rsid w:val="6EFFD1E2"/>
    <w:rsid w:val="6F005AD4"/>
    <w:rsid w:val="6F005FE5"/>
    <w:rsid w:val="6F00E862"/>
    <w:rsid w:val="6F0165A6"/>
    <w:rsid w:val="6F076DEF"/>
    <w:rsid w:val="6F0C5C7B"/>
    <w:rsid w:val="6F0CAE64"/>
    <w:rsid w:val="6F119956"/>
    <w:rsid w:val="6F14CBB8"/>
    <w:rsid w:val="6F1AF5BE"/>
    <w:rsid w:val="6F1D9846"/>
    <w:rsid w:val="6F20E770"/>
    <w:rsid w:val="6F21F4E1"/>
    <w:rsid w:val="6F228391"/>
    <w:rsid w:val="6F24E4D8"/>
    <w:rsid w:val="6F25F45A"/>
    <w:rsid w:val="6F27499C"/>
    <w:rsid w:val="6F2CF462"/>
    <w:rsid w:val="6F30FE22"/>
    <w:rsid w:val="6F32A87B"/>
    <w:rsid w:val="6F35A056"/>
    <w:rsid w:val="6F39B51A"/>
    <w:rsid w:val="6F499167"/>
    <w:rsid w:val="6F5805A4"/>
    <w:rsid w:val="6F599019"/>
    <w:rsid w:val="6F64EDC7"/>
    <w:rsid w:val="6F76BB30"/>
    <w:rsid w:val="6F78946A"/>
    <w:rsid w:val="6F7B484E"/>
    <w:rsid w:val="6F834CB1"/>
    <w:rsid w:val="6F88B341"/>
    <w:rsid w:val="6F929582"/>
    <w:rsid w:val="6F96459D"/>
    <w:rsid w:val="6F98EA2C"/>
    <w:rsid w:val="6F99A9F1"/>
    <w:rsid w:val="6FA1A516"/>
    <w:rsid w:val="6FA34A93"/>
    <w:rsid w:val="6FA36087"/>
    <w:rsid w:val="6FAC059A"/>
    <w:rsid w:val="6FCC6D7C"/>
    <w:rsid w:val="6FCD0B2E"/>
    <w:rsid w:val="6FD4ACDE"/>
    <w:rsid w:val="6FDFC2A5"/>
    <w:rsid w:val="6FED4D49"/>
    <w:rsid w:val="6FEEFB92"/>
    <w:rsid w:val="6FEF2A98"/>
    <w:rsid w:val="6FF315B7"/>
    <w:rsid w:val="6FF46676"/>
    <w:rsid w:val="6FFB81E9"/>
    <w:rsid w:val="6FFF616B"/>
    <w:rsid w:val="70046B8E"/>
    <w:rsid w:val="70051871"/>
    <w:rsid w:val="70067FC8"/>
    <w:rsid w:val="700E8960"/>
    <w:rsid w:val="7013D8F1"/>
    <w:rsid w:val="701C1931"/>
    <w:rsid w:val="701C407C"/>
    <w:rsid w:val="7022A983"/>
    <w:rsid w:val="702DBA11"/>
    <w:rsid w:val="7039915D"/>
    <w:rsid w:val="70430113"/>
    <w:rsid w:val="704F8B17"/>
    <w:rsid w:val="70504D94"/>
    <w:rsid w:val="70538027"/>
    <w:rsid w:val="70549936"/>
    <w:rsid w:val="70560636"/>
    <w:rsid w:val="705ADC36"/>
    <w:rsid w:val="706D8941"/>
    <w:rsid w:val="706E40CD"/>
    <w:rsid w:val="70701FE8"/>
    <w:rsid w:val="7078F50F"/>
    <w:rsid w:val="7087DF83"/>
    <w:rsid w:val="708E6BD3"/>
    <w:rsid w:val="70950099"/>
    <w:rsid w:val="70964C99"/>
    <w:rsid w:val="709749CA"/>
    <w:rsid w:val="7099CEFE"/>
    <w:rsid w:val="70AFC566"/>
    <w:rsid w:val="70B42977"/>
    <w:rsid w:val="70BFCE63"/>
    <w:rsid w:val="70D89206"/>
    <w:rsid w:val="70DA7FEF"/>
    <w:rsid w:val="70DBCABE"/>
    <w:rsid w:val="70E0329D"/>
    <w:rsid w:val="70E48CAB"/>
    <w:rsid w:val="70E499BB"/>
    <w:rsid w:val="70E6D72E"/>
    <w:rsid w:val="70E7FB54"/>
    <w:rsid w:val="70EDDB64"/>
    <w:rsid w:val="70F5D151"/>
    <w:rsid w:val="7101547B"/>
    <w:rsid w:val="71047EC4"/>
    <w:rsid w:val="71059A7F"/>
    <w:rsid w:val="7116229A"/>
    <w:rsid w:val="7117CE1E"/>
    <w:rsid w:val="711E47B4"/>
    <w:rsid w:val="7123A141"/>
    <w:rsid w:val="7124A165"/>
    <w:rsid w:val="7132265B"/>
    <w:rsid w:val="71359A8C"/>
    <w:rsid w:val="713CA7EA"/>
    <w:rsid w:val="71418A6A"/>
    <w:rsid w:val="7141FB70"/>
    <w:rsid w:val="71477C19"/>
    <w:rsid w:val="7147EDA7"/>
    <w:rsid w:val="7158CD34"/>
    <w:rsid w:val="715B63A8"/>
    <w:rsid w:val="71628A79"/>
    <w:rsid w:val="717895F0"/>
    <w:rsid w:val="7188B204"/>
    <w:rsid w:val="718AD612"/>
    <w:rsid w:val="718B9CAA"/>
    <w:rsid w:val="719FA5AC"/>
    <w:rsid w:val="71A7E6F4"/>
    <w:rsid w:val="71AEB35D"/>
    <w:rsid w:val="71B65F44"/>
    <w:rsid w:val="71BABA1E"/>
    <w:rsid w:val="71C370AE"/>
    <w:rsid w:val="71CAB698"/>
    <w:rsid w:val="71D0D2DB"/>
    <w:rsid w:val="71D26722"/>
    <w:rsid w:val="71DFCA89"/>
    <w:rsid w:val="71E26FD1"/>
    <w:rsid w:val="71E6AC18"/>
    <w:rsid w:val="71E8D022"/>
    <w:rsid w:val="71E8DF5D"/>
    <w:rsid w:val="7201B330"/>
    <w:rsid w:val="7205FC07"/>
    <w:rsid w:val="7209ABA5"/>
    <w:rsid w:val="720AC2CC"/>
    <w:rsid w:val="720B94ED"/>
    <w:rsid w:val="7235FB5C"/>
    <w:rsid w:val="723820D0"/>
    <w:rsid w:val="723BA571"/>
    <w:rsid w:val="723C588C"/>
    <w:rsid w:val="724D039C"/>
    <w:rsid w:val="725204D1"/>
    <w:rsid w:val="725CB111"/>
    <w:rsid w:val="726097DA"/>
    <w:rsid w:val="7263EC91"/>
    <w:rsid w:val="7266D8E4"/>
    <w:rsid w:val="7267653B"/>
    <w:rsid w:val="726A19CE"/>
    <w:rsid w:val="727CB812"/>
    <w:rsid w:val="728FF161"/>
    <w:rsid w:val="7290F951"/>
    <w:rsid w:val="72916A57"/>
    <w:rsid w:val="72931797"/>
    <w:rsid w:val="729DB641"/>
    <w:rsid w:val="72A30FA5"/>
    <w:rsid w:val="72A3827C"/>
    <w:rsid w:val="72A48013"/>
    <w:rsid w:val="72A73C4C"/>
    <w:rsid w:val="72B97E8F"/>
    <w:rsid w:val="72C332DD"/>
    <w:rsid w:val="72C410A2"/>
    <w:rsid w:val="72D9C6D9"/>
    <w:rsid w:val="72DB7039"/>
    <w:rsid w:val="72E09EC9"/>
    <w:rsid w:val="72E4197E"/>
    <w:rsid w:val="72E4E460"/>
    <w:rsid w:val="72EABFD4"/>
    <w:rsid w:val="72ECE2C7"/>
    <w:rsid w:val="72F0116B"/>
    <w:rsid w:val="72FD2014"/>
    <w:rsid w:val="73044308"/>
    <w:rsid w:val="730B8645"/>
    <w:rsid w:val="730BECD2"/>
    <w:rsid w:val="7310E5AD"/>
    <w:rsid w:val="731229E0"/>
    <w:rsid w:val="7320334B"/>
    <w:rsid w:val="7321FA0C"/>
    <w:rsid w:val="73299128"/>
    <w:rsid w:val="733E1B16"/>
    <w:rsid w:val="733F5943"/>
    <w:rsid w:val="7341185D"/>
    <w:rsid w:val="7342C47C"/>
    <w:rsid w:val="73491E46"/>
    <w:rsid w:val="7349726C"/>
    <w:rsid w:val="734C7BA6"/>
    <w:rsid w:val="734FFFF0"/>
    <w:rsid w:val="7358A98B"/>
    <w:rsid w:val="735F5683"/>
    <w:rsid w:val="7362123B"/>
    <w:rsid w:val="736B0F7E"/>
    <w:rsid w:val="736BAFAC"/>
    <w:rsid w:val="736C2D7A"/>
    <w:rsid w:val="73737EF7"/>
    <w:rsid w:val="737A1701"/>
    <w:rsid w:val="737AD263"/>
    <w:rsid w:val="737C370D"/>
    <w:rsid w:val="7380EDDA"/>
    <w:rsid w:val="73817AD1"/>
    <w:rsid w:val="7381C215"/>
    <w:rsid w:val="73888D68"/>
    <w:rsid w:val="73950A26"/>
    <w:rsid w:val="73981B85"/>
    <w:rsid w:val="73A64E46"/>
    <w:rsid w:val="73AF883C"/>
    <w:rsid w:val="73AFEB83"/>
    <w:rsid w:val="73B097C9"/>
    <w:rsid w:val="73B18539"/>
    <w:rsid w:val="73B2FA68"/>
    <w:rsid w:val="73B6AFE7"/>
    <w:rsid w:val="73B733F2"/>
    <w:rsid w:val="73BB271B"/>
    <w:rsid w:val="73C54703"/>
    <w:rsid w:val="73CA5569"/>
    <w:rsid w:val="73CB5F10"/>
    <w:rsid w:val="73CF15BE"/>
    <w:rsid w:val="73CF4D49"/>
    <w:rsid w:val="73D00528"/>
    <w:rsid w:val="73D1F6A0"/>
    <w:rsid w:val="73D95CD4"/>
    <w:rsid w:val="73DF749E"/>
    <w:rsid w:val="73E61F51"/>
    <w:rsid w:val="73E67DE7"/>
    <w:rsid w:val="73EDAB68"/>
    <w:rsid w:val="740721E5"/>
    <w:rsid w:val="741176E8"/>
    <w:rsid w:val="741182BE"/>
    <w:rsid w:val="7421E54D"/>
    <w:rsid w:val="742DC702"/>
    <w:rsid w:val="742F12D2"/>
    <w:rsid w:val="743365C8"/>
    <w:rsid w:val="74490A2F"/>
    <w:rsid w:val="7449DC13"/>
    <w:rsid w:val="744BD533"/>
    <w:rsid w:val="7456F05F"/>
    <w:rsid w:val="745F20DB"/>
    <w:rsid w:val="7466D508"/>
    <w:rsid w:val="74686AA4"/>
    <w:rsid w:val="746A5804"/>
    <w:rsid w:val="746CCC8A"/>
    <w:rsid w:val="746CE5FE"/>
    <w:rsid w:val="746E3946"/>
    <w:rsid w:val="746F0159"/>
    <w:rsid w:val="747D8EF6"/>
    <w:rsid w:val="747FB676"/>
    <w:rsid w:val="749A9D34"/>
    <w:rsid w:val="749BCD73"/>
    <w:rsid w:val="749F1782"/>
    <w:rsid w:val="74A41720"/>
    <w:rsid w:val="74A42FC0"/>
    <w:rsid w:val="74A8C5B7"/>
    <w:rsid w:val="74A9D8BD"/>
    <w:rsid w:val="74ABC037"/>
    <w:rsid w:val="74ADD8B5"/>
    <w:rsid w:val="74B0E44C"/>
    <w:rsid w:val="74B49113"/>
    <w:rsid w:val="74BDDD2B"/>
    <w:rsid w:val="74BE60EC"/>
    <w:rsid w:val="74BFB205"/>
    <w:rsid w:val="74CD3CB0"/>
    <w:rsid w:val="74D4C194"/>
    <w:rsid w:val="74DE69F2"/>
    <w:rsid w:val="74E7FEAA"/>
    <w:rsid w:val="74E926E4"/>
    <w:rsid w:val="74F075D6"/>
    <w:rsid w:val="75030B78"/>
    <w:rsid w:val="7505F147"/>
    <w:rsid w:val="750678BE"/>
    <w:rsid w:val="7506BC5F"/>
    <w:rsid w:val="750ED979"/>
    <w:rsid w:val="750F15BB"/>
    <w:rsid w:val="75110032"/>
    <w:rsid w:val="75175646"/>
    <w:rsid w:val="7520C365"/>
    <w:rsid w:val="75294C3C"/>
    <w:rsid w:val="752C8B79"/>
    <w:rsid w:val="7531E06D"/>
    <w:rsid w:val="75358827"/>
    <w:rsid w:val="753CEEEC"/>
    <w:rsid w:val="753E7F8B"/>
    <w:rsid w:val="7541A736"/>
    <w:rsid w:val="7558E5C6"/>
    <w:rsid w:val="7563F946"/>
    <w:rsid w:val="756EF7A5"/>
    <w:rsid w:val="75842DE9"/>
    <w:rsid w:val="7584C31C"/>
    <w:rsid w:val="7585C6C5"/>
    <w:rsid w:val="759012AC"/>
    <w:rsid w:val="75912B87"/>
    <w:rsid w:val="759FA2E4"/>
    <w:rsid w:val="75A432F7"/>
    <w:rsid w:val="75A6D27A"/>
    <w:rsid w:val="75ADE403"/>
    <w:rsid w:val="75AFF85B"/>
    <w:rsid w:val="75B00F7D"/>
    <w:rsid w:val="75B044E7"/>
    <w:rsid w:val="75C3E7A1"/>
    <w:rsid w:val="75CBAFA5"/>
    <w:rsid w:val="75D09B0A"/>
    <w:rsid w:val="75D25388"/>
    <w:rsid w:val="75D25C0B"/>
    <w:rsid w:val="75D3B13C"/>
    <w:rsid w:val="75D3FD1B"/>
    <w:rsid w:val="75D52BDA"/>
    <w:rsid w:val="75D8BC15"/>
    <w:rsid w:val="75DE8D6A"/>
    <w:rsid w:val="75E3971B"/>
    <w:rsid w:val="75EE39D6"/>
    <w:rsid w:val="75EEEA87"/>
    <w:rsid w:val="75F958FB"/>
    <w:rsid w:val="75FF2FD7"/>
    <w:rsid w:val="7602192B"/>
    <w:rsid w:val="76070E9F"/>
    <w:rsid w:val="761A132F"/>
    <w:rsid w:val="761A6653"/>
    <w:rsid w:val="761BE72F"/>
    <w:rsid w:val="761DE9AD"/>
    <w:rsid w:val="7620A21E"/>
    <w:rsid w:val="7626309F"/>
    <w:rsid w:val="762B0B4A"/>
    <w:rsid w:val="76307DAF"/>
    <w:rsid w:val="7635CF71"/>
    <w:rsid w:val="763D5825"/>
    <w:rsid w:val="764351EF"/>
    <w:rsid w:val="765190FE"/>
    <w:rsid w:val="7653ED7A"/>
    <w:rsid w:val="76559535"/>
    <w:rsid w:val="76569638"/>
    <w:rsid w:val="766784C2"/>
    <w:rsid w:val="7683092E"/>
    <w:rsid w:val="76831F49"/>
    <w:rsid w:val="768A0FEA"/>
    <w:rsid w:val="768A4C72"/>
    <w:rsid w:val="768D2174"/>
    <w:rsid w:val="7692CC01"/>
    <w:rsid w:val="76958516"/>
    <w:rsid w:val="7696297E"/>
    <w:rsid w:val="76993267"/>
    <w:rsid w:val="769E3AFC"/>
    <w:rsid w:val="76AE0334"/>
    <w:rsid w:val="76AF4B47"/>
    <w:rsid w:val="76BB9421"/>
    <w:rsid w:val="76C3C3CC"/>
    <w:rsid w:val="76DBEE90"/>
    <w:rsid w:val="76E20790"/>
    <w:rsid w:val="76E4E7EF"/>
    <w:rsid w:val="76F36F0D"/>
    <w:rsid w:val="76F6B4A1"/>
    <w:rsid w:val="76FDE4C0"/>
    <w:rsid w:val="770483A3"/>
    <w:rsid w:val="77182C73"/>
    <w:rsid w:val="771BA759"/>
    <w:rsid w:val="771DC605"/>
    <w:rsid w:val="772689C9"/>
    <w:rsid w:val="772E4297"/>
    <w:rsid w:val="7731229B"/>
    <w:rsid w:val="77317F7A"/>
    <w:rsid w:val="773195A7"/>
    <w:rsid w:val="7735D5AE"/>
    <w:rsid w:val="7745F477"/>
    <w:rsid w:val="774F98ED"/>
    <w:rsid w:val="7751C2AB"/>
    <w:rsid w:val="77524764"/>
    <w:rsid w:val="775892B8"/>
    <w:rsid w:val="775F5CA5"/>
    <w:rsid w:val="7761A2E8"/>
    <w:rsid w:val="77656A43"/>
    <w:rsid w:val="7766E88E"/>
    <w:rsid w:val="776F0E60"/>
    <w:rsid w:val="777EFADE"/>
    <w:rsid w:val="778A60F2"/>
    <w:rsid w:val="779372E1"/>
    <w:rsid w:val="779782BB"/>
    <w:rsid w:val="77AEC489"/>
    <w:rsid w:val="77B0B26D"/>
    <w:rsid w:val="77B5E95B"/>
    <w:rsid w:val="77B79C94"/>
    <w:rsid w:val="77C222BE"/>
    <w:rsid w:val="77CF707F"/>
    <w:rsid w:val="77E20D9C"/>
    <w:rsid w:val="77E3943D"/>
    <w:rsid w:val="77EAE1DC"/>
    <w:rsid w:val="77EF42CD"/>
    <w:rsid w:val="77F83D3A"/>
    <w:rsid w:val="77FD0D58"/>
    <w:rsid w:val="78018038"/>
    <w:rsid w:val="780C6692"/>
    <w:rsid w:val="780DF8C3"/>
    <w:rsid w:val="78101D8D"/>
    <w:rsid w:val="781EA9E1"/>
    <w:rsid w:val="78382735"/>
    <w:rsid w:val="7842336B"/>
    <w:rsid w:val="7842CAB0"/>
    <w:rsid w:val="784437EF"/>
    <w:rsid w:val="7844DAE1"/>
    <w:rsid w:val="78486061"/>
    <w:rsid w:val="784E8FDD"/>
    <w:rsid w:val="784F6CB8"/>
    <w:rsid w:val="78564939"/>
    <w:rsid w:val="7858EF60"/>
    <w:rsid w:val="785960FD"/>
    <w:rsid w:val="786810DA"/>
    <w:rsid w:val="786A9976"/>
    <w:rsid w:val="78718324"/>
    <w:rsid w:val="787B5E35"/>
    <w:rsid w:val="787D5B71"/>
    <w:rsid w:val="7885813A"/>
    <w:rsid w:val="788D3DFA"/>
    <w:rsid w:val="7890F174"/>
    <w:rsid w:val="789E07F2"/>
    <w:rsid w:val="78A6B590"/>
    <w:rsid w:val="78AE00E3"/>
    <w:rsid w:val="78B4DD5D"/>
    <w:rsid w:val="78B6BAA3"/>
    <w:rsid w:val="78BADB92"/>
    <w:rsid w:val="78BBA7D4"/>
    <w:rsid w:val="78C3F967"/>
    <w:rsid w:val="78C4808F"/>
    <w:rsid w:val="78D7AAEE"/>
    <w:rsid w:val="78EA385C"/>
    <w:rsid w:val="78F065FA"/>
    <w:rsid w:val="7900BF6F"/>
    <w:rsid w:val="7902BB3A"/>
    <w:rsid w:val="7902D575"/>
    <w:rsid w:val="790DEA33"/>
    <w:rsid w:val="7911A089"/>
    <w:rsid w:val="791EB5EB"/>
    <w:rsid w:val="79266EE6"/>
    <w:rsid w:val="792BD9B1"/>
    <w:rsid w:val="792E1F73"/>
    <w:rsid w:val="79306465"/>
    <w:rsid w:val="793538C8"/>
    <w:rsid w:val="79360F2A"/>
    <w:rsid w:val="7939C7D3"/>
    <w:rsid w:val="794606C9"/>
    <w:rsid w:val="7947DFB3"/>
    <w:rsid w:val="794C7931"/>
    <w:rsid w:val="79523D57"/>
    <w:rsid w:val="79597C38"/>
    <w:rsid w:val="795F641B"/>
    <w:rsid w:val="79647703"/>
    <w:rsid w:val="796AF8F4"/>
    <w:rsid w:val="796C3008"/>
    <w:rsid w:val="796DDD5E"/>
    <w:rsid w:val="79704FBA"/>
    <w:rsid w:val="79788EF6"/>
    <w:rsid w:val="797E208F"/>
    <w:rsid w:val="79899A2D"/>
    <w:rsid w:val="798A44DC"/>
    <w:rsid w:val="798B0B56"/>
    <w:rsid w:val="79923E89"/>
    <w:rsid w:val="7995C02D"/>
    <w:rsid w:val="79B59835"/>
    <w:rsid w:val="79C000F3"/>
    <w:rsid w:val="79C27A57"/>
    <w:rsid w:val="79C57DC2"/>
    <w:rsid w:val="79CCAE6A"/>
    <w:rsid w:val="79CFDBB3"/>
    <w:rsid w:val="79E9FD07"/>
    <w:rsid w:val="79EB69D2"/>
    <w:rsid w:val="79EE1161"/>
    <w:rsid w:val="79FEBF2E"/>
    <w:rsid w:val="7A0D4903"/>
    <w:rsid w:val="7A0EBEE8"/>
    <w:rsid w:val="7A1F15FA"/>
    <w:rsid w:val="7A236D80"/>
    <w:rsid w:val="7A32139F"/>
    <w:rsid w:val="7A36DFBD"/>
    <w:rsid w:val="7A3C0EF2"/>
    <w:rsid w:val="7A3C6DC2"/>
    <w:rsid w:val="7A3CE91F"/>
    <w:rsid w:val="7A3D05A2"/>
    <w:rsid w:val="7A47132A"/>
    <w:rsid w:val="7A620A99"/>
    <w:rsid w:val="7A65C9AC"/>
    <w:rsid w:val="7A6AD657"/>
    <w:rsid w:val="7A78CD49"/>
    <w:rsid w:val="7A79A846"/>
    <w:rsid w:val="7A7B4BFD"/>
    <w:rsid w:val="7A7CB13A"/>
    <w:rsid w:val="7A83A89D"/>
    <w:rsid w:val="7A89A1CA"/>
    <w:rsid w:val="7A9BC8E7"/>
    <w:rsid w:val="7AA29E15"/>
    <w:rsid w:val="7AA66BF9"/>
    <w:rsid w:val="7AB1EC33"/>
    <w:rsid w:val="7AC2CF7B"/>
    <w:rsid w:val="7AC6EFE1"/>
    <w:rsid w:val="7AC8396D"/>
    <w:rsid w:val="7ACBCEC9"/>
    <w:rsid w:val="7AD2800C"/>
    <w:rsid w:val="7AD46E5F"/>
    <w:rsid w:val="7ADC8586"/>
    <w:rsid w:val="7AE27D0B"/>
    <w:rsid w:val="7AE3CFE6"/>
    <w:rsid w:val="7AF09304"/>
    <w:rsid w:val="7AF32BC1"/>
    <w:rsid w:val="7AF9426E"/>
    <w:rsid w:val="7AFA8AB3"/>
    <w:rsid w:val="7AFDB923"/>
    <w:rsid w:val="7B00F9F3"/>
    <w:rsid w:val="7B033772"/>
    <w:rsid w:val="7B0BA5B7"/>
    <w:rsid w:val="7B1EAC5A"/>
    <w:rsid w:val="7B20D0FC"/>
    <w:rsid w:val="7B285FCD"/>
    <w:rsid w:val="7B2D3632"/>
    <w:rsid w:val="7B34B5E7"/>
    <w:rsid w:val="7B375A1C"/>
    <w:rsid w:val="7B3AF286"/>
    <w:rsid w:val="7B4260B6"/>
    <w:rsid w:val="7B42DD60"/>
    <w:rsid w:val="7B4AE4FC"/>
    <w:rsid w:val="7B4B465E"/>
    <w:rsid w:val="7B4C33CF"/>
    <w:rsid w:val="7B4DD419"/>
    <w:rsid w:val="7B52F907"/>
    <w:rsid w:val="7B53922E"/>
    <w:rsid w:val="7B5406A6"/>
    <w:rsid w:val="7B5766FF"/>
    <w:rsid w:val="7B596A2E"/>
    <w:rsid w:val="7B5EC547"/>
    <w:rsid w:val="7B76972D"/>
    <w:rsid w:val="7B7B0743"/>
    <w:rsid w:val="7B871D8C"/>
    <w:rsid w:val="7B93A2FA"/>
    <w:rsid w:val="7B9B688A"/>
    <w:rsid w:val="7B9C17EC"/>
    <w:rsid w:val="7BA0537A"/>
    <w:rsid w:val="7BA2D259"/>
    <w:rsid w:val="7BAC5948"/>
    <w:rsid w:val="7BB313F2"/>
    <w:rsid w:val="7BBC691F"/>
    <w:rsid w:val="7BC3EB7B"/>
    <w:rsid w:val="7BC6D28B"/>
    <w:rsid w:val="7BCA7DAC"/>
    <w:rsid w:val="7BCBAA69"/>
    <w:rsid w:val="7BD82262"/>
    <w:rsid w:val="7BD8BF52"/>
    <w:rsid w:val="7BDD2924"/>
    <w:rsid w:val="7BE8AC86"/>
    <w:rsid w:val="7BF2119E"/>
    <w:rsid w:val="7BF5C2A5"/>
    <w:rsid w:val="7BF7901C"/>
    <w:rsid w:val="7BF8C77A"/>
    <w:rsid w:val="7BFA7DB6"/>
    <w:rsid w:val="7C06BCA0"/>
    <w:rsid w:val="7C0DFD1F"/>
    <w:rsid w:val="7C164C52"/>
    <w:rsid w:val="7C1A8C59"/>
    <w:rsid w:val="7C20AF97"/>
    <w:rsid w:val="7C236823"/>
    <w:rsid w:val="7C28558A"/>
    <w:rsid w:val="7C292A84"/>
    <w:rsid w:val="7C2B341A"/>
    <w:rsid w:val="7C357B7B"/>
    <w:rsid w:val="7C35C46E"/>
    <w:rsid w:val="7C388F02"/>
    <w:rsid w:val="7C3BCF7B"/>
    <w:rsid w:val="7C3C7665"/>
    <w:rsid w:val="7C3ECE17"/>
    <w:rsid w:val="7C413E56"/>
    <w:rsid w:val="7C42417C"/>
    <w:rsid w:val="7C4AA96F"/>
    <w:rsid w:val="7C4BA1C4"/>
    <w:rsid w:val="7C52B80B"/>
    <w:rsid w:val="7C53E76B"/>
    <w:rsid w:val="7C59A0B6"/>
    <w:rsid w:val="7C650C23"/>
    <w:rsid w:val="7C676095"/>
    <w:rsid w:val="7C6D67BC"/>
    <w:rsid w:val="7C73C1D5"/>
    <w:rsid w:val="7C772C61"/>
    <w:rsid w:val="7C7DDBB4"/>
    <w:rsid w:val="7C89C506"/>
    <w:rsid w:val="7C8AD4D9"/>
    <w:rsid w:val="7C911CDA"/>
    <w:rsid w:val="7C963400"/>
    <w:rsid w:val="7C9A7417"/>
    <w:rsid w:val="7C9DD1E5"/>
    <w:rsid w:val="7CA41170"/>
    <w:rsid w:val="7CAB681F"/>
    <w:rsid w:val="7CAF13CA"/>
    <w:rsid w:val="7CBEFFC3"/>
    <w:rsid w:val="7CC913AA"/>
    <w:rsid w:val="7CC97FB4"/>
    <w:rsid w:val="7CCBD284"/>
    <w:rsid w:val="7CD196BD"/>
    <w:rsid w:val="7CD1E50F"/>
    <w:rsid w:val="7CD2124B"/>
    <w:rsid w:val="7CD3ECB7"/>
    <w:rsid w:val="7CD3FED9"/>
    <w:rsid w:val="7CDA9721"/>
    <w:rsid w:val="7CDC440D"/>
    <w:rsid w:val="7CDEAD38"/>
    <w:rsid w:val="7CE1CBF9"/>
    <w:rsid w:val="7CE45B60"/>
    <w:rsid w:val="7CE4FA02"/>
    <w:rsid w:val="7CE9C64C"/>
    <w:rsid w:val="7CE9DA42"/>
    <w:rsid w:val="7CF05D6B"/>
    <w:rsid w:val="7CF12504"/>
    <w:rsid w:val="7CF2CA40"/>
    <w:rsid w:val="7CF30111"/>
    <w:rsid w:val="7CFC2F07"/>
    <w:rsid w:val="7D00EDDA"/>
    <w:rsid w:val="7D074373"/>
    <w:rsid w:val="7D109258"/>
    <w:rsid w:val="7D113CC6"/>
    <w:rsid w:val="7D1FAF5F"/>
    <w:rsid w:val="7D259848"/>
    <w:rsid w:val="7D28B9F1"/>
    <w:rsid w:val="7D29688A"/>
    <w:rsid w:val="7D2C0B17"/>
    <w:rsid w:val="7D3ABD92"/>
    <w:rsid w:val="7D3B14BF"/>
    <w:rsid w:val="7D3CBD9B"/>
    <w:rsid w:val="7D469E0F"/>
    <w:rsid w:val="7D4B282E"/>
    <w:rsid w:val="7D4C94D8"/>
    <w:rsid w:val="7D56F680"/>
    <w:rsid w:val="7D5CD020"/>
    <w:rsid w:val="7D6DF67B"/>
    <w:rsid w:val="7D71DA53"/>
    <w:rsid w:val="7D78AD78"/>
    <w:rsid w:val="7D8638A9"/>
    <w:rsid w:val="7D904783"/>
    <w:rsid w:val="7D915E57"/>
    <w:rsid w:val="7D949949"/>
    <w:rsid w:val="7D9A893F"/>
    <w:rsid w:val="7DA9FD97"/>
    <w:rsid w:val="7DB3E6DC"/>
    <w:rsid w:val="7DB76251"/>
    <w:rsid w:val="7DB96C51"/>
    <w:rsid w:val="7DC72B98"/>
    <w:rsid w:val="7DC8EE34"/>
    <w:rsid w:val="7DDE9B73"/>
    <w:rsid w:val="7DE1C7ED"/>
    <w:rsid w:val="7DEB68F1"/>
    <w:rsid w:val="7DED8491"/>
    <w:rsid w:val="7DF3CFF8"/>
    <w:rsid w:val="7E04C09A"/>
    <w:rsid w:val="7E14B03A"/>
    <w:rsid w:val="7E1AE358"/>
    <w:rsid w:val="7E1C4B38"/>
    <w:rsid w:val="7E2020DC"/>
    <w:rsid w:val="7E218EA7"/>
    <w:rsid w:val="7E29CA66"/>
    <w:rsid w:val="7E3E03C5"/>
    <w:rsid w:val="7E5142D2"/>
    <w:rsid w:val="7E542A1A"/>
    <w:rsid w:val="7E5464DF"/>
    <w:rsid w:val="7E5E38F1"/>
    <w:rsid w:val="7E5E8F9F"/>
    <w:rsid w:val="7E6A1495"/>
    <w:rsid w:val="7E6A322E"/>
    <w:rsid w:val="7E6A6F97"/>
    <w:rsid w:val="7E6CEA37"/>
    <w:rsid w:val="7E6FF004"/>
    <w:rsid w:val="7E7512D6"/>
    <w:rsid w:val="7E78E34E"/>
    <w:rsid w:val="7E8B96BA"/>
    <w:rsid w:val="7E8C3791"/>
    <w:rsid w:val="7E8D0C9A"/>
    <w:rsid w:val="7E91DF53"/>
    <w:rsid w:val="7E96B6C5"/>
    <w:rsid w:val="7E9FDD0C"/>
    <w:rsid w:val="7EA0A2F6"/>
    <w:rsid w:val="7EA190B3"/>
    <w:rsid w:val="7EA1DB2B"/>
    <w:rsid w:val="7EA9D400"/>
    <w:rsid w:val="7EAAE6B8"/>
    <w:rsid w:val="7EADA252"/>
    <w:rsid w:val="7EAF5FF5"/>
    <w:rsid w:val="7EB146DA"/>
    <w:rsid w:val="7EBB3B81"/>
    <w:rsid w:val="7EBCBF80"/>
    <w:rsid w:val="7EBD89A0"/>
    <w:rsid w:val="7EC098E7"/>
    <w:rsid w:val="7ED20A65"/>
    <w:rsid w:val="7EE21983"/>
    <w:rsid w:val="7EE8AA75"/>
    <w:rsid w:val="7EFB5902"/>
    <w:rsid w:val="7EFD461F"/>
    <w:rsid w:val="7F05A14C"/>
    <w:rsid w:val="7F06A0AE"/>
    <w:rsid w:val="7F0A47AD"/>
    <w:rsid w:val="7F0E7C92"/>
    <w:rsid w:val="7F15D407"/>
    <w:rsid w:val="7F1AFFD2"/>
    <w:rsid w:val="7F259A91"/>
    <w:rsid w:val="7F293008"/>
    <w:rsid w:val="7F296A33"/>
    <w:rsid w:val="7F2A284A"/>
    <w:rsid w:val="7F314093"/>
    <w:rsid w:val="7F372745"/>
    <w:rsid w:val="7F4054F0"/>
    <w:rsid w:val="7F458C00"/>
    <w:rsid w:val="7F4672F2"/>
    <w:rsid w:val="7F4A08D6"/>
    <w:rsid w:val="7F66106B"/>
    <w:rsid w:val="7F66C1F1"/>
    <w:rsid w:val="7F66CFF3"/>
    <w:rsid w:val="7F6839EE"/>
    <w:rsid w:val="7F69FB70"/>
    <w:rsid w:val="7F90931C"/>
    <w:rsid w:val="7F9B9A65"/>
    <w:rsid w:val="7F9F8E37"/>
    <w:rsid w:val="7FA32196"/>
    <w:rsid w:val="7FA4A05C"/>
    <w:rsid w:val="7FA82703"/>
    <w:rsid w:val="7FB3A64D"/>
    <w:rsid w:val="7FB70475"/>
    <w:rsid w:val="7FCA8397"/>
    <w:rsid w:val="7FCAF2F9"/>
    <w:rsid w:val="7FCC6853"/>
    <w:rsid w:val="7FCF3E63"/>
    <w:rsid w:val="7FD2E184"/>
    <w:rsid w:val="7FD75EDB"/>
    <w:rsid w:val="7FDE4595"/>
    <w:rsid w:val="7FE73586"/>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o:shapelayout v:ext="edit">
      <o:idmap v:ext="edit" data="1"/>
    </o:shapelayout>
  </w:shapeDefaults>
  <w:decimalSymbol w:val=","/>
  <w:listSeparator w:val=";"/>
  <w14:docId w14:val="040D9838"/>
  <w15:docId w15:val="{ED39D003-1045-4677-BE70-5F2959118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25E3"/>
    <w:pPr>
      <w:spacing w:line="290" w:lineRule="atLeast"/>
    </w:pPr>
    <w:rPr>
      <w:sz w:val="22"/>
      <w:lang w:eastAsia="en-US"/>
    </w:rPr>
  </w:style>
  <w:style w:type="paragraph" w:styleId="Rubrik1">
    <w:name w:val="heading 1"/>
    <w:basedOn w:val="Normal"/>
    <w:next w:val="Normal"/>
    <w:qFormat/>
    <w:rsid w:val="00E347D1"/>
    <w:pPr>
      <w:keepNext/>
      <w:pageBreakBefore/>
      <w:numPr>
        <w:numId w:val="49"/>
      </w:numPr>
      <w:spacing w:after="240" w:line="480" w:lineRule="exact"/>
      <w:outlineLvl w:val="0"/>
    </w:pPr>
    <w:rPr>
      <w:rFonts w:ascii="Arial" w:hAnsi="Arial"/>
      <w:kern w:val="28"/>
      <w:sz w:val="48"/>
    </w:rPr>
  </w:style>
  <w:style w:type="paragraph" w:styleId="Rubrik2">
    <w:name w:val="heading 2"/>
    <w:basedOn w:val="Normal"/>
    <w:next w:val="Normal"/>
    <w:qFormat/>
    <w:rsid w:val="00316682"/>
    <w:pPr>
      <w:keepNext/>
      <w:numPr>
        <w:ilvl w:val="1"/>
        <w:numId w:val="49"/>
      </w:numPr>
      <w:tabs>
        <w:tab w:val="right" w:pos="7513"/>
      </w:tabs>
      <w:spacing w:after="80" w:line="360" w:lineRule="exact"/>
      <w:outlineLvl w:val="1"/>
    </w:pPr>
    <w:rPr>
      <w:rFonts w:ascii="Arial" w:hAnsi="Arial"/>
      <w:sz w:val="36"/>
    </w:rPr>
  </w:style>
  <w:style w:type="paragraph" w:styleId="Rubrik3">
    <w:name w:val="heading 3"/>
    <w:basedOn w:val="Normal"/>
    <w:next w:val="Normal"/>
    <w:qFormat/>
    <w:rsid w:val="000E1870"/>
    <w:pPr>
      <w:keepNext/>
      <w:numPr>
        <w:ilvl w:val="2"/>
        <w:numId w:val="49"/>
      </w:numPr>
      <w:spacing w:after="40"/>
      <w:outlineLvl w:val="2"/>
    </w:pPr>
    <w:rPr>
      <w:rFonts w:ascii="Arial" w:hAnsi="Arial"/>
      <w:b/>
    </w:rPr>
  </w:style>
  <w:style w:type="paragraph" w:styleId="Rubrik4">
    <w:name w:val="heading 4"/>
    <w:basedOn w:val="Normal"/>
    <w:next w:val="Normal"/>
    <w:qFormat/>
    <w:rsid w:val="00E736CF"/>
    <w:pPr>
      <w:keepNext/>
      <w:numPr>
        <w:ilvl w:val="3"/>
        <w:numId w:val="49"/>
      </w:numPr>
      <w:spacing w:after="40"/>
      <w:outlineLvl w:val="3"/>
    </w:pPr>
    <w:rPr>
      <w:caps/>
      <w:sz w:val="20"/>
    </w:rPr>
  </w:style>
  <w:style w:type="paragraph" w:styleId="Rubrik5">
    <w:name w:val="heading 5"/>
    <w:basedOn w:val="Normal"/>
    <w:next w:val="Normal"/>
    <w:qFormat/>
    <w:rsid w:val="00E736CF"/>
    <w:pPr>
      <w:keepNext/>
      <w:numPr>
        <w:ilvl w:val="4"/>
        <w:numId w:val="49"/>
      </w:numPr>
      <w:spacing w:after="40"/>
      <w:outlineLvl w:val="4"/>
    </w:pPr>
    <w:rPr>
      <w:i/>
      <w:sz w:val="24"/>
    </w:rPr>
  </w:style>
  <w:style w:type="paragraph" w:styleId="Rubrik6">
    <w:name w:val="heading 6"/>
    <w:basedOn w:val="Normal"/>
    <w:next w:val="Normal"/>
    <w:qFormat/>
    <w:pPr>
      <w:numPr>
        <w:ilvl w:val="5"/>
        <w:numId w:val="49"/>
      </w:numPr>
      <w:spacing w:before="240" w:after="60"/>
      <w:outlineLvl w:val="5"/>
    </w:pPr>
    <w:rPr>
      <w:b/>
      <w:bCs/>
      <w:szCs w:val="22"/>
    </w:rPr>
  </w:style>
  <w:style w:type="paragraph" w:styleId="Rubrik7">
    <w:name w:val="heading 7"/>
    <w:basedOn w:val="Normal"/>
    <w:next w:val="Normal"/>
    <w:qFormat/>
    <w:pPr>
      <w:numPr>
        <w:ilvl w:val="6"/>
        <w:numId w:val="49"/>
      </w:numPr>
      <w:spacing w:before="240" w:after="60"/>
      <w:outlineLvl w:val="6"/>
    </w:pPr>
    <w:rPr>
      <w:sz w:val="24"/>
      <w:szCs w:val="24"/>
    </w:rPr>
  </w:style>
  <w:style w:type="paragraph" w:styleId="Rubrik8">
    <w:name w:val="heading 8"/>
    <w:basedOn w:val="Normal"/>
    <w:next w:val="Normal"/>
    <w:qFormat/>
    <w:pPr>
      <w:numPr>
        <w:ilvl w:val="7"/>
        <w:numId w:val="49"/>
      </w:numPr>
      <w:spacing w:before="240" w:after="60"/>
      <w:outlineLvl w:val="7"/>
    </w:pPr>
    <w:rPr>
      <w:i/>
      <w:iCs/>
      <w:sz w:val="24"/>
      <w:szCs w:val="24"/>
    </w:rPr>
  </w:style>
  <w:style w:type="paragraph" w:styleId="Rubrik9">
    <w:name w:val="heading 9"/>
    <w:basedOn w:val="Normal"/>
    <w:next w:val="Normal"/>
    <w:qFormat/>
    <w:pPr>
      <w:numPr>
        <w:ilvl w:val="8"/>
        <w:numId w:val="49"/>
      </w:numPr>
      <w:spacing w:before="240" w:after="60"/>
      <w:outlineLvl w:val="8"/>
    </w:pPr>
    <w:rPr>
      <w:rFonts w:ascii="Arial" w:hAnsi="Arial" w:cs="Arial"/>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Bildvnster">
    <w:name w:val="Bild vänster"/>
    <w:next w:val="Bildtextvnster"/>
    <w:rsid w:val="00C169C2"/>
    <w:pPr>
      <w:spacing w:before="40"/>
    </w:pPr>
    <w:rPr>
      <w:rFonts w:ascii="Arial" w:hAnsi="Arial"/>
      <w:noProof/>
      <w:sz w:val="17"/>
      <w:lang w:eastAsia="en-US"/>
    </w:rPr>
  </w:style>
  <w:style w:type="paragraph" w:customStyle="1" w:styleId="Faktatext">
    <w:name w:val="Fakta text"/>
    <w:basedOn w:val="Normal"/>
    <w:rsid w:val="003A72EB"/>
    <w:pPr>
      <w:spacing w:after="80" w:line="240" w:lineRule="atLeast"/>
      <w:ind w:left="340" w:right="454"/>
    </w:pPr>
    <w:rPr>
      <w:rFonts w:ascii="Arial" w:hAnsi="Arial"/>
      <w:sz w:val="17"/>
    </w:rPr>
  </w:style>
  <w:style w:type="paragraph" w:customStyle="1" w:styleId="Tabellrubrik">
    <w:name w:val="Tabellrubrik"/>
    <w:basedOn w:val="Tabelltext"/>
    <w:next w:val="Tabelltext"/>
    <w:semiHidden/>
    <w:rsid w:val="00515DD4"/>
    <w:pPr>
      <w:spacing w:after="60"/>
    </w:pPr>
    <w:rPr>
      <w:b/>
    </w:rPr>
  </w:style>
  <w:style w:type="paragraph" w:customStyle="1" w:styleId="Tabelltext">
    <w:name w:val="Tabell text"/>
    <w:basedOn w:val="Normal"/>
    <w:rsid w:val="008D60FC"/>
    <w:pPr>
      <w:spacing w:before="40" w:after="40" w:line="200" w:lineRule="exact"/>
    </w:pPr>
    <w:rPr>
      <w:rFonts w:ascii="Arial" w:hAnsi="Arial"/>
      <w:sz w:val="17"/>
    </w:rPr>
  </w:style>
  <w:style w:type="paragraph" w:styleId="Punktlista">
    <w:name w:val="List Bullet"/>
    <w:basedOn w:val="Normal"/>
    <w:rsid w:val="004B7932"/>
    <w:pPr>
      <w:numPr>
        <w:numId w:val="23"/>
      </w:numPr>
      <w:tabs>
        <w:tab w:val="left" w:pos="510"/>
      </w:tabs>
      <w:ind w:right="454"/>
    </w:pPr>
  </w:style>
  <w:style w:type="paragraph" w:styleId="Sidhuvud">
    <w:name w:val="header"/>
    <w:basedOn w:val="Normal"/>
    <w:pPr>
      <w:tabs>
        <w:tab w:val="center" w:pos="4536"/>
        <w:tab w:val="right" w:pos="9072"/>
      </w:tabs>
    </w:pPr>
  </w:style>
  <w:style w:type="paragraph" w:customStyle="1" w:styleId="Faktarubrik">
    <w:name w:val="Fakta rubrik"/>
    <w:basedOn w:val="Faktatext"/>
    <w:next w:val="Faktatext"/>
    <w:rsid w:val="006604FC"/>
    <w:pPr>
      <w:spacing w:after="20"/>
    </w:pPr>
    <w:rPr>
      <w:b/>
    </w:rPr>
  </w:style>
  <w:style w:type="paragraph" w:customStyle="1" w:styleId="Bildtextvnster">
    <w:name w:val="Bildtext vänster"/>
    <w:basedOn w:val="Tabelltext"/>
    <w:next w:val="Normal"/>
    <w:rsid w:val="008D60FC"/>
    <w:pPr>
      <w:spacing w:after="0" w:line="240" w:lineRule="auto"/>
    </w:pPr>
  </w:style>
  <w:style w:type="paragraph" w:styleId="Innehll2">
    <w:name w:val="toc 2"/>
    <w:basedOn w:val="Normal"/>
    <w:next w:val="Normal"/>
    <w:autoRedefine/>
    <w:uiPriority w:val="39"/>
    <w:rsid w:val="005A25B5"/>
    <w:pPr>
      <w:tabs>
        <w:tab w:val="right" w:pos="7371"/>
      </w:tabs>
      <w:spacing w:after="60"/>
      <w:ind w:right="567"/>
      <w:outlineLvl w:val="1"/>
    </w:pPr>
    <w:rPr>
      <w:rFonts w:ascii="Arial" w:hAnsi="Arial"/>
      <w:noProof/>
      <w:sz w:val="20"/>
    </w:rPr>
  </w:style>
  <w:style w:type="paragraph" w:styleId="Numreradlista2">
    <w:name w:val="List Number 2"/>
    <w:basedOn w:val="Normal"/>
    <w:semiHidden/>
    <w:rsid w:val="00AF5FD5"/>
    <w:pPr>
      <w:numPr>
        <w:numId w:val="9"/>
      </w:numPr>
      <w:tabs>
        <w:tab w:val="clear" w:pos="643"/>
        <w:tab w:val="num" w:pos="360"/>
      </w:tabs>
      <w:ind w:left="0" w:firstLine="0"/>
    </w:pPr>
  </w:style>
  <w:style w:type="character" w:styleId="Hyperlnk">
    <w:name w:val="Hyperlink"/>
    <w:basedOn w:val="Standardstycketeckensnitt"/>
    <w:uiPriority w:val="99"/>
    <w:rsid w:val="00177743"/>
    <w:rPr>
      <w:color w:val="auto"/>
      <w:u w:val="single"/>
    </w:rPr>
  </w:style>
  <w:style w:type="paragraph" w:styleId="Innehll3">
    <w:name w:val="toc 3"/>
    <w:basedOn w:val="Normal"/>
    <w:next w:val="Normal"/>
    <w:autoRedefine/>
    <w:uiPriority w:val="39"/>
    <w:rsid w:val="00A1520F"/>
    <w:pPr>
      <w:tabs>
        <w:tab w:val="right" w:pos="7371"/>
      </w:tabs>
      <w:spacing w:after="60"/>
      <w:ind w:left="113" w:right="567"/>
    </w:pPr>
    <w:rPr>
      <w:rFonts w:ascii="Arial" w:hAnsi="Arial"/>
      <w:noProof/>
      <w:sz w:val="20"/>
    </w:rPr>
  </w:style>
  <w:style w:type="paragraph" w:styleId="Fotnotstext">
    <w:name w:val="footnote text"/>
    <w:basedOn w:val="Normal"/>
    <w:link w:val="FotnotstextChar"/>
    <w:uiPriority w:val="99"/>
    <w:rsid w:val="00BE149E"/>
    <w:pPr>
      <w:tabs>
        <w:tab w:val="left" w:pos="284"/>
      </w:tabs>
      <w:spacing w:after="120" w:line="200" w:lineRule="exact"/>
      <w:ind w:left="142" w:hanging="142"/>
    </w:pPr>
    <w:rPr>
      <w:rFonts w:ascii="Arial" w:hAnsi="Arial"/>
      <w:sz w:val="16"/>
    </w:rPr>
  </w:style>
  <w:style w:type="character" w:styleId="Fotnotsreferens">
    <w:name w:val="footnote reference"/>
    <w:basedOn w:val="Standardstycketeckensnitt"/>
    <w:uiPriority w:val="99"/>
    <w:semiHidden/>
    <w:rPr>
      <w:rFonts w:ascii="Arial" w:hAnsi="Arial"/>
      <w:sz w:val="22"/>
      <w:vertAlign w:val="superscript"/>
    </w:rPr>
  </w:style>
  <w:style w:type="paragraph" w:customStyle="1" w:styleId="Nummerlista">
    <w:name w:val="Nummerlista"/>
    <w:basedOn w:val="Punktlista"/>
    <w:rsid w:val="005B6B54"/>
    <w:pPr>
      <w:numPr>
        <w:numId w:val="18"/>
      </w:numPr>
      <w:tabs>
        <w:tab w:val="clear" w:pos="510"/>
      </w:tabs>
    </w:pPr>
  </w:style>
  <w:style w:type="paragraph" w:styleId="Index1">
    <w:name w:val="index 1"/>
    <w:basedOn w:val="Normal"/>
    <w:next w:val="Normal"/>
    <w:autoRedefine/>
    <w:semiHidden/>
    <w:pPr>
      <w:ind w:left="220" w:hanging="220"/>
    </w:pPr>
  </w:style>
  <w:style w:type="paragraph" w:customStyle="1" w:styleId="Tabellnot">
    <w:name w:val="Tabellnot"/>
    <w:basedOn w:val="Tabelltext"/>
    <w:autoRedefine/>
    <w:semiHidden/>
    <w:rsid w:val="00515DD4"/>
    <w:pPr>
      <w:spacing w:after="240"/>
    </w:pPr>
  </w:style>
  <w:style w:type="paragraph" w:styleId="Index2">
    <w:name w:val="index 2"/>
    <w:basedOn w:val="Normal"/>
    <w:next w:val="Normal"/>
    <w:autoRedefine/>
    <w:semiHidden/>
    <w:pPr>
      <w:ind w:left="440" w:hanging="220"/>
    </w:pPr>
  </w:style>
  <w:style w:type="paragraph" w:styleId="Index3">
    <w:name w:val="index 3"/>
    <w:basedOn w:val="Normal"/>
    <w:next w:val="Normal"/>
    <w:autoRedefine/>
    <w:semiHidden/>
    <w:rsid w:val="001502A3"/>
    <w:pPr>
      <w:numPr>
        <w:numId w:val="17"/>
      </w:numPr>
      <w:tabs>
        <w:tab w:val="clear" w:pos="502"/>
        <w:tab w:val="num" w:pos="360"/>
      </w:tabs>
      <w:ind w:left="0" w:firstLine="0"/>
    </w:pPr>
  </w:style>
  <w:style w:type="paragraph" w:styleId="Innehll1">
    <w:name w:val="toc 1"/>
    <w:basedOn w:val="Normal"/>
    <w:next w:val="Normal"/>
    <w:autoRedefine/>
    <w:uiPriority w:val="39"/>
    <w:rsid w:val="005A25B5"/>
    <w:pPr>
      <w:tabs>
        <w:tab w:val="right" w:pos="7371"/>
      </w:tabs>
      <w:spacing w:before="240"/>
      <w:ind w:right="567"/>
    </w:pPr>
    <w:rPr>
      <w:rFonts w:ascii="Arial" w:hAnsi="Arial"/>
      <w:b/>
      <w:caps/>
      <w:noProof/>
      <w:sz w:val="20"/>
    </w:rPr>
  </w:style>
  <w:style w:type="paragraph" w:styleId="Brdtext">
    <w:name w:val="Body Text"/>
    <w:basedOn w:val="Normal"/>
    <w:semiHidden/>
    <w:pPr>
      <w:spacing w:after="120"/>
    </w:pPr>
  </w:style>
  <w:style w:type="paragraph" w:styleId="Brdtextmedfrstaindrag">
    <w:name w:val="Body Text First Indent"/>
    <w:basedOn w:val="Brdtext"/>
    <w:semiHidden/>
    <w:pPr>
      <w:ind w:firstLine="210"/>
    </w:pPr>
  </w:style>
  <w:style w:type="paragraph" w:styleId="Brdtextmedindrag">
    <w:name w:val="Body Text Indent"/>
    <w:basedOn w:val="Normal"/>
    <w:semiHidden/>
    <w:pPr>
      <w:spacing w:after="120"/>
      <w:ind w:left="283"/>
    </w:pPr>
  </w:style>
  <w:style w:type="paragraph" w:styleId="Citatfrteckning">
    <w:name w:val="table of authorities"/>
    <w:basedOn w:val="Normal"/>
    <w:next w:val="Normal"/>
    <w:semiHidden/>
    <w:pPr>
      <w:ind w:left="220" w:hanging="220"/>
    </w:pPr>
  </w:style>
  <w:style w:type="paragraph" w:styleId="Citatfrteckningsrubrik">
    <w:name w:val="toa heading"/>
    <w:basedOn w:val="Normal"/>
    <w:next w:val="Normal"/>
    <w:semiHidden/>
    <w:pPr>
      <w:spacing w:before="120"/>
    </w:pPr>
    <w:rPr>
      <w:rFonts w:ascii="Arial" w:hAnsi="Arial" w:cs="Arial"/>
      <w:b/>
      <w:bCs/>
      <w:sz w:val="24"/>
      <w:szCs w:val="24"/>
    </w:rPr>
  </w:style>
  <w:style w:type="paragraph" w:styleId="Inledning">
    <w:name w:val="Salutation"/>
    <w:basedOn w:val="Normal"/>
    <w:next w:val="Normal"/>
    <w:semiHidden/>
  </w:style>
  <w:style w:type="paragraph" w:styleId="Oformateradtext">
    <w:name w:val="Plain Text"/>
    <w:basedOn w:val="Normal"/>
    <w:semiHidden/>
    <w:rPr>
      <w:rFonts w:ascii="Courier New" w:hAnsi="Courier New" w:cs="Courier New"/>
      <w:sz w:val="20"/>
    </w:rPr>
  </w:style>
  <w:style w:type="paragraph" w:styleId="Sidfot">
    <w:name w:val="footer"/>
    <w:basedOn w:val="Normal"/>
    <w:semiHidden/>
    <w:pPr>
      <w:tabs>
        <w:tab w:val="center" w:pos="4536"/>
        <w:tab w:val="right" w:pos="9072"/>
      </w:tabs>
    </w:pPr>
  </w:style>
  <w:style w:type="character" w:styleId="Sidnummer">
    <w:name w:val="page number"/>
    <w:basedOn w:val="Standardstycketeckensnitt"/>
    <w:semiHidden/>
  </w:style>
  <w:style w:type="paragraph" w:customStyle="1" w:styleId="Titel">
    <w:name w:val="Titel"/>
    <w:basedOn w:val="Normal"/>
    <w:pPr>
      <w:spacing w:before="960"/>
      <w:ind w:left="1134" w:right="1134"/>
      <w:jc w:val="center"/>
    </w:pPr>
    <w:rPr>
      <w:lang w:eastAsia="sv-SE"/>
    </w:rPr>
  </w:style>
  <w:style w:type="paragraph" w:customStyle="1" w:styleId="Titelrubrik">
    <w:name w:val="Titelrubrik"/>
    <w:rsid w:val="00316682"/>
    <w:pPr>
      <w:spacing w:before="1400" w:after="120"/>
      <w:jc w:val="center"/>
    </w:pPr>
    <w:rPr>
      <w:rFonts w:ascii="Arial" w:hAnsi="Arial"/>
      <w:noProof/>
      <w:kern w:val="28"/>
      <w:sz w:val="48"/>
    </w:rPr>
  </w:style>
  <w:style w:type="paragraph" w:customStyle="1" w:styleId="Tryckkortrubrik">
    <w:name w:val="Tryckkort rubrik"/>
    <w:basedOn w:val="Normal"/>
    <w:pPr>
      <w:spacing w:before="20" w:line="220" w:lineRule="exact"/>
      <w:jc w:val="center"/>
    </w:pPr>
    <w:rPr>
      <w:rFonts w:ascii="Arial" w:hAnsi="Arial"/>
      <w:b/>
      <w:sz w:val="17"/>
    </w:rPr>
  </w:style>
  <w:style w:type="paragraph" w:customStyle="1" w:styleId="Tryckkort">
    <w:name w:val="Tryckkort"/>
    <w:basedOn w:val="Normal"/>
    <w:link w:val="TryckkortChar"/>
    <w:pPr>
      <w:spacing w:line="220" w:lineRule="exact"/>
      <w:jc w:val="center"/>
    </w:pPr>
    <w:rPr>
      <w:rFonts w:ascii="Arial" w:hAnsi="Arial"/>
      <w:sz w:val="17"/>
    </w:rPr>
  </w:style>
  <w:style w:type="paragraph" w:styleId="Ballongtext">
    <w:name w:val="Balloon Text"/>
    <w:basedOn w:val="Normal"/>
    <w:semiHidden/>
    <w:rsid w:val="003832A6"/>
    <w:rPr>
      <w:rFonts w:ascii="Tahoma" w:hAnsi="Tahoma" w:cs="Tahoma"/>
      <w:sz w:val="16"/>
      <w:szCs w:val="16"/>
    </w:rPr>
  </w:style>
  <w:style w:type="paragraph" w:customStyle="1" w:styleId="Citattext">
    <w:name w:val="Citat text"/>
    <w:basedOn w:val="Normal"/>
    <w:next w:val="Normal"/>
    <w:rsid w:val="00C022E3"/>
    <w:pPr>
      <w:spacing w:after="120" w:line="240" w:lineRule="atLeast"/>
      <w:ind w:left="340" w:right="454"/>
    </w:pPr>
    <w:rPr>
      <w:i/>
    </w:rPr>
  </w:style>
  <w:style w:type="paragraph" w:styleId="Innehll4">
    <w:name w:val="toc 4"/>
    <w:basedOn w:val="Normal"/>
    <w:next w:val="Normal"/>
    <w:autoRedefine/>
    <w:semiHidden/>
    <w:rsid w:val="00AE72A4"/>
    <w:pPr>
      <w:spacing w:after="60" w:line="240" w:lineRule="auto"/>
    </w:pPr>
    <w:rPr>
      <w:rFonts w:ascii="Arial" w:hAnsi="Arial"/>
      <w:sz w:val="20"/>
    </w:rPr>
  </w:style>
  <w:style w:type="paragraph" w:styleId="Innehll5">
    <w:name w:val="toc 5"/>
    <w:basedOn w:val="Normal"/>
    <w:next w:val="Normal"/>
    <w:autoRedefine/>
    <w:semiHidden/>
    <w:rsid w:val="00AE72A4"/>
    <w:pPr>
      <w:spacing w:after="60" w:line="240" w:lineRule="auto"/>
    </w:pPr>
    <w:rPr>
      <w:rFonts w:ascii="Arial" w:hAnsi="Arial"/>
      <w:sz w:val="20"/>
    </w:rPr>
  </w:style>
  <w:style w:type="table" w:customStyle="1" w:styleId="TC">
    <w:name w:val="TC"/>
    <w:basedOn w:val="Normaltabell"/>
    <w:rsid w:val="000D7591"/>
    <w:pPr>
      <w:spacing w:line="200" w:lineRule="exact"/>
      <w:jc w:val="center"/>
    </w:pPr>
    <w:rPr>
      <w:rFonts w:ascii="Arial" w:hAnsi="Arial"/>
      <w:sz w:val="17"/>
    </w:rPr>
    <w:tblPr>
      <w:tblBorders>
        <w:top w:val="single" w:sz="4" w:space="0" w:color="auto"/>
        <w:bottom w:val="single" w:sz="4" w:space="0" w:color="auto"/>
      </w:tblBorders>
    </w:tblPr>
    <w:tcPr>
      <w:shd w:val="clear" w:color="auto" w:fill="auto"/>
    </w:tcPr>
    <w:tblStylePr w:type="firstRow">
      <w:pPr>
        <w:wordWrap/>
        <w:spacing w:beforeLines="0" w:before="0" w:beforeAutospacing="0" w:afterLines="0" w:after="0" w:afterAutospacing="0" w:line="200" w:lineRule="exact"/>
        <w:contextualSpacing w:val="0"/>
      </w:pPr>
      <w:rPr>
        <w:rFonts w:ascii="Arial" w:hAnsi="Arial"/>
        <w:b/>
        <w:sz w:val="17"/>
      </w:rPr>
      <w:tblPr/>
      <w:tcPr>
        <w:tcBorders>
          <w:top w:val="single" w:sz="4" w:space="0" w:color="auto"/>
          <w:left w:val="nil"/>
          <w:bottom w:val="single" w:sz="4" w:space="0" w:color="auto"/>
          <w:right w:val="nil"/>
          <w:insideH w:val="nil"/>
          <w:insideV w:val="nil"/>
          <w:tl2br w:val="nil"/>
          <w:tr2bl w:val="nil"/>
        </w:tcBorders>
        <w:shd w:val="clear" w:color="auto" w:fill="auto"/>
      </w:tcPr>
    </w:tblStylePr>
    <w:tblStylePr w:type="lastRow">
      <w:pPr>
        <w:wordWrap/>
        <w:spacing w:beforeLines="0" w:before="20" w:beforeAutospacing="0" w:afterLines="0" w:after="0" w:afterAutospacing="0" w:line="200" w:lineRule="exact"/>
        <w:contextualSpacing w:val="0"/>
      </w:pPr>
      <w:tblPr/>
      <w:tcPr>
        <w:tcBorders>
          <w:top w:val="nil"/>
          <w:left w:val="nil"/>
          <w:bottom w:val="single" w:sz="4" w:space="0" w:color="auto"/>
          <w:right w:val="nil"/>
          <w:insideH w:val="nil"/>
          <w:insideV w:val="nil"/>
          <w:tl2br w:val="nil"/>
          <w:tr2bl w:val="nil"/>
        </w:tcBorders>
        <w:shd w:val="clear" w:color="auto" w:fill="auto"/>
      </w:tcPr>
    </w:tblStylePr>
    <w:tblStylePr w:type="firstCol">
      <w:pPr>
        <w:jc w:val="left"/>
      </w:pPr>
    </w:tblStylePr>
  </w:style>
  <w:style w:type="character" w:customStyle="1" w:styleId="TryckkortChar">
    <w:name w:val="Tryckkort Char"/>
    <w:basedOn w:val="Standardstycketeckensnitt"/>
    <w:link w:val="Tryckkort"/>
    <w:rsid w:val="00941479"/>
    <w:rPr>
      <w:rFonts w:ascii="Arial" w:hAnsi="Arial"/>
      <w:sz w:val="17"/>
      <w:lang w:val="sv-SE" w:eastAsia="en-US" w:bidi="ar-SA"/>
    </w:rPr>
  </w:style>
  <w:style w:type="paragraph" w:styleId="Beskrivning">
    <w:name w:val="caption"/>
    <w:basedOn w:val="Normal"/>
    <w:next w:val="Normal"/>
    <w:qFormat/>
    <w:rsid w:val="00901F8B"/>
    <w:rPr>
      <w:b/>
      <w:bCs/>
      <w:sz w:val="20"/>
    </w:rPr>
  </w:style>
  <w:style w:type="character" w:customStyle="1" w:styleId="siffror">
    <w:name w:val="siffror"/>
    <w:basedOn w:val="Standardstycketeckensnitt"/>
    <w:semiHidden/>
    <w:rsid w:val="00CB2B70"/>
    <w:rPr>
      <w:rFonts w:ascii="Arial" w:hAnsi="Arial"/>
      <w:sz w:val="17"/>
    </w:rPr>
  </w:style>
  <w:style w:type="paragraph" w:styleId="Numreradlista3">
    <w:name w:val="List Number 3"/>
    <w:basedOn w:val="Normal"/>
    <w:semiHidden/>
    <w:rsid w:val="00AF5FD5"/>
    <w:pPr>
      <w:numPr>
        <w:numId w:val="10"/>
      </w:numPr>
    </w:pPr>
  </w:style>
  <w:style w:type="paragraph" w:styleId="Numreradlista4">
    <w:name w:val="List Number 4"/>
    <w:basedOn w:val="Normal"/>
    <w:semiHidden/>
    <w:rsid w:val="00AF5FD5"/>
    <w:pPr>
      <w:numPr>
        <w:numId w:val="11"/>
      </w:numPr>
    </w:pPr>
  </w:style>
  <w:style w:type="paragraph" w:styleId="Numreradlista5">
    <w:name w:val="List Number 5"/>
    <w:basedOn w:val="Normal"/>
    <w:semiHidden/>
    <w:rsid w:val="00AF5FD5"/>
    <w:pPr>
      <w:numPr>
        <w:numId w:val="12"/>
      </w:numPr>
    </w:pPr>
  </w:style>
  <w:style w:type="paragraph" w:styleId="Numreradlista">
    <w:name w:val="List Number"/>
    <w:basedOn w:val="Normal"/>
    <w:semiHidden/>
    <w:rsid w:val="00AF5FD5"/>
    <w:pPr>
      <w:numPr>
        <w:numId w:val="8"/>
      </w:numPr>
    </w:pPr>
  </w:style>
  <w:style w:type="table" w:styleId="Tabellrutnt">
    <w:name w:val="Table Grid"/>
    <w:basedOn w:val="Normaltabell"/>
    <w:semiHidden/>
    <w:rsid w:val="00FE7DB1"/>
    <w:pPr>
      <w:spacing w:line="29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nktlista2">
    <w:name w:val="List Bullet 2"/>
    <w:basedOn w:val="Normal"/>
    <w:semiHidden/>
    <w:rsid w:val="00C64F57"/>
    <w:pPr>
      <w:numPr>
        <w:numId w:val="13"/>
      </w:numPr>
    </w:pPr>
  </w:style>
  <w:style w:type="paragraph" w:styleId="Punktlista3">
    <w:name w:val="List Bullet 3"/>
    <w:basedOn w:val="Normal"/>
    <w:semiHidden/>
    <w:rsid w:val="00C64F57"/>
    <w:pPr>
      <w:numPr>
        <w:numId w:val="14"/>
      </w:numPr>
    </w:pPr>
  </w:style>
  <w:style w:type="paragraph" w:styleId="Punktlista4">
    <w:name w:val="List Bullet 4"/>
    <w:basedOn w:val="Normal"/>
    <w:semiHidden/>
    <w:rsid w:val="00C64F57"/>
    <w:pPr>
      <w:numPr>
        <w:numId w:val="15"/>
      </w:numPr>
    </w:pPr>
  </w:style>
  <w:style w:type="numbering" w:styleId="111111">
    <w:name w:val="Outline List 2"/>
    <w:basedOn w:val="Ingenlista"/>
    <w:semiHidden/>
    <w:rsid w:val="0003021D"/>
    <w:pPr>
      <w:numPr>
        <w:numId w:val="19"/>
      </w:numPr>
    </w:pPr>
  </w:style>
  <w:style w:type="numbering" w:styleId="1ai">
    <w:name w:val="Outline List 1"/>
    <w:basedOn w:val="Ingenlista"/>
    <w:semiHidden/>
    <w:rsid w:val="0003021D"/>
    <w:pPr>
      <w:numPr>
        <w:numId w:val="20"/>
      </w:numPr>
    </w:pPr>
  </w:style>
  <w:style w:type="paragraph" w:styleId="Adress-brev">
    <w:name w:val="envelope address"/>
    <w:basedOn w:val="Normal"/>
    <w:semiHidden/>
    <w:rsid w:val="0003021D"/>
    <w:pPr>
      <w:framePr w:w="7938" w:h="1984" w:hRule="exact" w:hSpace="141" w:wrap="auto" w:hAnchor="page" w:xAlign="center" w:yAlign="bottom"/>
      <w:ind w:left="2880"/>
    </w:pPr>
    <w:rPr>
      <w:rFonts w:ascii="Arial" w:hAnsi="Arial" w:cs="Arial"/>
      <w:sz w:val="24"/>
      <w:szCs w:val="24"/>
    </w:rPr>
  </w:style>
  <w:style w:type="paragraph" w:styleId="Anteckningsrubrik">
    <w:name w:val="Note Heading"/>
    <w:basedOn w:val="Normal"/>
    <w:next w:val="Normal"/>
    <w:semiHidden/>
    <w:rsid w:val="0003021D"/>
  </w:style>
  <w:style w:type="character" w:styleId="AnvndHyperlnk">
    <w:name w:val="FollowedHyperlink"/>
    <w:basedOn w:val="Standardstycketeckensnitt"/>
    <w:semiHidden/>
    <w:rsid w:val="0003021D"/>
    <w:rPr>
      <w:color w:val="800080"/>
      <w:u w:val="single"/>
    </w:rPr>
  </w:style>
  <w:style w:type="numbering" w:styleId="Artikelsektion">
    <w:name w:val="Outline List 3"/>
    <w:basedOn w:val="Ingenlista"/>
    <w:semiHidden/>
    <w:rsid w:val="0003021D"/>
    <w:pPr>
      <w:numPr>
        <w:numId w:val="21"/>
      </w:numPr>
    </w:pPr>
  </w:style>
  <w:style w:type="paragraph" w:styleId="Avslutandetext">
    <w:name w:val="Closing"/>
    <w:basedOn w:val="Normal"/>
    <w:semiHidden/>
    <w:rsid w:val="0003021D"/>
    <w:pPr>
      <w:ind w:left="4252"/>
    </w:pPr>
  </w:style>
  <w:style w:type="paragraph" w:styleId="Avsndaradress-brev">
    <w:name w:val="envelope return"/>
    <w:basedOn w:val="Normal"/>
    <w:semiHidden/>
    <w:rsid w:val="0003021D"/>
    <w:rPr>
      <w:rFonts w:ascii="Arial" w:hAnsi="Arial" w:cs="Arial"/>
      <w:sz w:val="20"/>
    </w:rPr>
  </w:style>
  <w:style w:type="character" w:styleId="Betoning">
    <w:name w:val="Emphasis"/>
    <w:basedOn w:val="Standardstycketeckensnitt"/>
    <w:qFormat/>
    <w:rsid w:val="0003021D"/>
    <w:rPr>
      <w:i/>
      <w:iCs/>
    </w:rPr>
  </w:style>
  <w:style w:type="paragraph" w:styleId="Brdtext2">
    <w:name w:val="Body Text 2"/>
    <w:basedOn w:val="Normal"/>
    <w:semiHidden/>
    <w:rsid w:val="0003021D"/>
    <w:pPr>
      <w:spacing w:after="120" w:line="480" w:lineRule="auto"/>
    </w:pPr>
  </w:style>
  <w:style w:type="paragraph" w:styleId="Brdtext3">
    <w:name w:val="Body Text 3"/>
    <w:basedOn w:val="Normal"/>
    <w:semiHidden/>
    <w:rsid w:val="0003021D"/>
    <w:pPr>
      <w:spacing w:after="120"/>
    </w:pPr>
    <w:rPr>
      <w:sz w:val="16"/>
      <w:szCs w:val="16"/>
    </w:rPr>
  </w:style>
  <w:style w:type="paragraph" w:styleId="Brdtextmedfrstaindrag2">
    <w:name w:val="Body Text First Indent 2"/>
    <w:basedOn w:val="Brdtextmedindrag"/>
    <w:semiHidden/>
    <w:rsid w:val="0003021D"/>
    <w:pPr>
      <w:ind w:firstLine="210"/>
    </w:pPr>
  </w:style>
  <w:style w:type="paragraph" w:styleId="Brdtextmedindrag2">
    <w:name w:val="Body Text Indent 2"/>
    <w:basedOn w:val="Normal"/>
    <w:semiHidden/>
    <w:rsid w:val="0003021D"/>
    <w:pPr>
      <w:spacing w:after="120" w:line="480" w:lineRule="auto"/>
      <w:ind w:left="283"/>
    </w:pPr>
  </w:style>
  <w:style w:type="paragraph" w:styleId="Brdtextmedindrag3">
    <w:name w:val="Body Text Indent 3"/>
    <w:basedOn w:val="Normal"/>
    <w:semiHidden/>
    <w:rsid w:val="0003021D"/>
    <w:pPr>
      <w:spacing w:after="120"/>
      <w:ind w:left="283"/>
    </w:pPr>
    <w:rPr>
      <w:sz w:val="16"/>
      <w:szCs w:val="16"/>
    </w:rPr>
  </w:style>
  <w:style w:type="paragraph" w:styleId="Datum">
    <w:name w:val="Date"/>
    <w:basedOn w:val="Normal"/>
    <w:next w:val="Normal"/>
    <w:semiHidden/>
    <w:rsid w:val="0003021D"/>
  </w:style>
  <w:style w:type="table" w:styleId="Diskrettabell1">
    <w:name w:val="Table Subtle 1"/>
    <w:basedOn w:val="Normaltabell"/>
    <w:semiHidden/>
    <w:rsid w:val="0003021D"/>
    <w:pPr>
      <w:spacing w:line="29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semiHidden/>
    <w:rsid w:val="0003021D"/>
    <w:pPr>
      <w:spacing w:line="29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ganttabell">
    <w:name w:val="Table Elegant"/>
    <w:basedOn w:val="Normaltabell"/>
    <w:semiHidden/>
    <w:rsid w:val="0003021D"/>
    <w:pPr>
      <w:spacing w:line="29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Enkeltabell1">
    <w:name w:val="Table Simple 1"/>
    <w:basedOn w:val="Normaltabell"/>
    <w:semiHidden/>
    <w:rsid w:val="0003021D"/>
    <w:pPr>
      <w:spacing w:line="29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semiHidden/>
    <w:rsid w:val="0003021D"/>
    <w:pPr>
      <w:spacing w:line="29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semiHidden/>
    <w:rsid w:val="0003021D"/>
    <w:pPr>
      <w:spacing w:line="29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postsignatur">
    <w:name w:val="E-mail Signature"/>
    <w:basedOn w:val="Normal"/>
    <w:semiHidden/>
    <w:rsid w:val="0003021D"/>
  </w:style>
  <w:style w:type="table" w:styleId="Frgadtabell1">
    <w:name w:val="Table Colorful 1"/>
    <w:basedOn w:val="Normaltabell"/>
    <w:semiHidden/>
    <w:rsid w:val="0003021D"/>
    <w:pPr>
      <w:spacing w:line="29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rgadtabell2">
    <w:name w:val="Table Colorful 2"/>
    <w:basedOn w:val="Normaltabell"/>
    <w:semiHidden/>
    <w:rsid w:val="0003021D"/>
    <w:pPr>
      <w:spacing w:line="29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rgadtabell3">
    <w:name w:val="Table Colorful 3"/>
    <w:basedOn w:val="Normaltabell"/>
    <w:semiHidden/>
    <w:rsid w:val="0003021D"/>
    <w:pPr>
      <w:spacing w:line="29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HTML-adress">
    <w:name w:val="HTML Address"/>
    <w:basedOn w:val="Normal"/>
    <w:semiHidden/>
    <w:rsid w:val="0003021D"/>
    <w:rPr>
      <w:i/>
      <w:iCs/>
    </w:rPr>
  </w:style>
  <w:style w:type="character" w:styleId="HTML-akronym">
    <w:name w:val="HTML Acronym"/>
    <w:basedOn w:val="Standardstycketeckensnitt"/>
    <w:semiHidden/>
    <w:rsid w:val="0003021D"/>
  </w:style>
  <w:style w:type="character" w:styleId="HTML-citat">
    <w:name w:val="HTML Cite"/>
    <w:basedOn w:val="Standardstycketeckensnitt"/>
    <w:semiHidden/>
    <w:rsid w:val="0003021D"/>
    <w:rPr>
      <w:i/>
      <w:iCs/>
    </w:rPr>
  </w:style>
  <w:style w:type="character" w:styleId="HTML-definition">
    <w:name w:val="HTML Definition"/>
    <w:basedOn w:val="Standardstycketeckensnitt"/>
    <w:semiHidden/>
    <w:rsid w:val="0003021D"/>
    <w:rPr>
      <w:i/>
      <w:iCs/>
    </w:rPr>
  </w:style>
  <w:style w:type="character" w:styleId="HTML-exempel">
    <w:name w:val="HTML Sample"/>
    <w:basedOn w:val="Standardstycketeckensnitt"/>
    <w:semiHidden/>
    <w:rsid w:val="0003021D"/>
    <w:rPr>
      <w:rFonts w:ascii="Courier New" w:hAnsi="Courier New" w:cs="Courier New"/>
    </w:rPr>
  </w:style>
  <w:style w:type="paragraph" w:styleId="HTML-frformaterad">
    <w:name w:val="HTML Preformatted"/>
    <w:basedOn w:val="Normal"/>
    <w:semiHidden/>
    <w:rsid w:val="0003021D"/>
    <w:rPr>
      <w:rFonts w:ascii="Courier New" w:hAnsi="Courier New" w:cs="Courier New"/>
      <w:sz w:val="20"/>
    </w:rPr>
  </w:style>
  <w:style w:type="character" w:styleId="HTML-kod">
    <w:name w:val="HTML Code"/>
    <w:basedOn w:val="Standardstycketeckensnitt"/>
    <w:semiHidden/>
    <w:rsid w:val="0003021D"/>
    <w:rPr>
      <w:rFonts w:ascii="Courier New" w:hAnsi="Courier New" w:cs="Courier New"/>
      <w:sz w:val="20"/>
      <w:szCs w:val="20"/>
    </w:rPr>
  </w:style>
  <w:style w:type="character" w:styleId="HTML-skrivmaskin">
    <w:name w:val="HTML Typewriter"/>
    <w:basedOn w:val="Standardstycketeckensnitt"/>
    <w:semiHidden/>
    <w:rsid w:val="0003021D"/>
    <w:rPr>
      <w:rFonts w:ascii="Courier New" w:hAnsi="Courier New" w:cs="Courier New"/>
      <w:sz w:val="20"/>
      <w:szCs w:val="20"/>
    </w:rPr>
  </w:style>
  <w:style w:type="character" w:styleId="HTML-tangentbord">
    <w:name w:val="HTML Keyboard"/>
    <w:basedOn w:val="Standardstycketeckensnitt"/>
    <w:semiHidden/>
    <w:rsid w:val="0003021D"/>
    <w:rPr>
      <w:rFonts w:ascii="Courier New" w:hAnsi="Courier New" w:cs="Courier New"/>
      <w:sz w:val="20"/>
      <w:szCs w:val="20"/>
    </w:rPr>
  </w:style>
  <w:style w:type="character" w:styleId="HTML-variabel">
    <w:name w:val="HTML Variable"/>
    <w:basedOn w:val="Standardstycketeckensnitt"/>
    <w:semiHidden/>
    <w:rsid w:val="0003021D"/>
    <w:rPr>
      <w:i/>
      <w:iCs/>
    </w:rPr>
  </w:style>
  <w:style w:type="paragraph" w:styleId="Indragetstycke">
    <w:name w:val="Block Text"/>
    <w:basedOn w:val="Normal"/>
    <w:semiHidden/>
    <w:rsid w:val="0003021D"/>
    <w:pPr>
      <w:spacing w:after="120"/>
      <w:ind w:left="1440" w:right="1440"/>
    </w:pPr>
  </w:style>
  <w:style w:type="paragraph" w:styleId="Lista">
    <w:name w:val="List"/>
    <w:basedOn w:val="Normal"/>
    <w:semiHidden/>
    <w:rsid w:val="0003021D"/>
    <w:pPr>
      <w:ind w:left="283" w:hanging="283"/>
    </w:pPr>
  </w:style>
  <w:style w:type="paragraph" w:styleId="Lista2">
    <w:name w:val="List 2"/>
    <w:basedOn w:val="Normal"/>
    <w:semiHidden/>
    <w:rsid w:val="0003021D"/>
    <w:pPr>
      <w:ind w:left="566" w:hanging="283"/>
    </w:pPr>
  </w:style>
  <w:style w:type="paragraph" w:styleId="Lista3">
    <w:name w:val="List 3"/>
    <w:basedOn w:val="Normal"/>
    <w:semiHidden/>
    <w:rsid w:val="0003021D"/>
    <w:pPr>
      <w:ind w:left="849" w:hanging="283"/>
    </w:pPr>
  </w:style>
  <w:style w:type="paragraph" w:styleId="Lista4">
    <w:name w:val="List 4"/>
    <w:basedOn w:val="Normal"/>
    <w:semiHidden/>
    <w:rsid w:val="0003021D"/>
    <w:pPr>
      <w:ind w:left="1132" w:hanging="283"/>
    </w:pPr>
  </w:style>
  <w:style w:type="paragraph" w:styleId="Lista5">
    <w:name w:val="List 5"/>
    <w:basedOn w:val="Normal"/>
    <w:semiHidden/>
    <w:rsid w:val="0003021D"/>
    <w:pPr>
      <w:ind w:left="1415" w:hanging="283"/>
    </w:pPr>
  </w:style>
  <w:style w:type="paragraph" w:styleId="Listafortstt">
    <w:name w:val="List Continue"/>
    <w:basedOn w:val="Normal"/>
    <w:semiHidden/>
    <w:rsid w:val="0003021D"/>
    <w:pPr>
      <w:spacing w:after="120"/>
      <w:ind w:left="283"/>
    </w:pPr>
  </w:style>
  <w:style w:type="paragraph" w:styleId="Listafortstt2">
    <w:name w:val="List Continue 2"/>
    <w:basedOn w:val="Normal"/>
    <w:semiHidden/>
    <w:rsid w:val="0003021D"/>
    <w:pPr>
      <w:spacing w:after="120"/>
      <w:ind w:left="566"/>
    </w:pPr>
  </w:style>
  <w:style w:type="paragraph" w:styleId="Listafortstt3">
    <w:name w:val="List Continue 3"/>
    <w:basedOn w:val="Normal"/>
    <w:semiHidden/>
    <w:rsid w:val="0003021D"/>
    <w:pPr>
      <w:spacing w:after="120"/>
      <w:ind w:left="849"/>
    </w:pPr>
  </w:style>
  <w:style w:type="paragraph" w:styleId="Listafortstt4">
    <w:name w:val="List Continue 4"/>
    <w:basedOn w:val="Normal"/>
    <w:semiHidden/>
    <w:rsid w:val="0003021D"/>
    <w:pPr>
      <w:spacing w:after="120"/>
      <w:ind w:left="1132"/>
    </w:pPr>
  </w:style>
  <w:style w:type="paragraph" w:styleId="Listafortstt5">
    <w:name w:val="List Continue 5"/>
    <w:basedOn w:val="Normal"/>
    <w:semiHidden/>
    <w:rsid w:val="0003021D"/>
    <w:pPr>
      <w:spacing w:after="120"/>
      <w:ind w:left="1415"/>
    </w:pPr>
  </w:style>
  <w:style w:type="paragraph" w:styleId="Meddelanderubrik">
    <w:name w:val="Message Header"/>
    <w:basedOn w:val="Normal"/>
    <w:semiHidden/>
    <w:rsid w:val="0003021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table" w:styleId="Moderntabell">
    <w:name w:val="Table Contemporary"/>
    <w:basedOn w:val="Normaltabell"/>
    <w:semiHidden/>
    <w:rsid w:val="0003021D"/>
    <w:pPr>
      <w:spacing w:line="29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Normalwebb">
    <w:name w:val="Normal (Web)"/>
    <w:basedOn w:val="Normal"/>
    <w:uiPriority w:val="99"/>
    <w:semiHidden/>
    <w:rsid w:val="0003021D"/>
    <w:rPr>
      <w:sz w:val="24"/>
      <w:szCs w:val="24"/>
    </w:rPr>
  </w:style>
  <w:style w:type="paragraph" w:styleId="Normaltindrag">
    <w:name w:val="Normal Indent"/>
    <w:basedOn w:val="Normal"/>
    <w:semiHidden/>
    <w:rsid w:val="0003021D"/>
    <w:pPr>
      <w:ind w:left="1304"/>
    </w:pPr>
  </w:style>
  <w:style w:type="table" w:styleId="Professionelltabell">
    <w:name w:val="Table Professional"/>
    <w:basedOn w:val="Normaltabell"/>
    <w:semiHidden/>
    <w:rsid w:val="0003021D"/>
    <w:pPr>
      <w:spacing w:line="29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adnummer">
    <w:name w:val="line number"/>
    <w:basedOn w:val="Standardstycketeckensnitt"/>
    <w:semiHidden/>
    <w:rsid w:val="0003021D"/>
  </w:style>
  <w:style w:type="paragraph" w:styleId="Signatur">
    <w:name w:val="Signature"/>
    <w:basedOn w:val="Normal"/>
    <w:semiHidden/>
    <w:rsid w:val="0003021D"/>
    <w:pPr>
      <w:ind w:left="4252"/>
    </w:pPr>
  </w:style>
  <w:style w:type="table" w:styleId="Tabellmed3D-effekter1">
    <w:name w:val="Table 3D effects 1"/>
    <w:basedOn w:val="Normaltabell"/>
    <w:semiHidden/>
    <w:rsid w:val="0003021D"/>
    <w:pPr>
      <w:spacing w:line="29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semiHidden/>
    <w:rsid w:val="0003021D"/>
    <w:pPr>
      <w:spacing w:line="29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semiHidden/>
    <w:rsid w:val="0003021D"/>
    <w:pPr>
      <w:spacing w:line="29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1">
    <w:name w:val="Table Columns 1"/>
    <w:basedOn w:val="Normaltabell"/>
    <w:semiHidden/>
    <w:rsid w:val="0003021D"/>
    <w:pPr>
      <w:spacing w:line="29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semiHidden/>
    <w:rsid w:val="0003021D"/>
    <w:pPr>
      <w:spacing w:line="29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semiHidden/>
    <w:rsid w:val="0003021D"/>
    <w:pPr>
      <w:spacing w:line="29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semiHidden/>
    <w:rsid w:val="0003021D"/>
    <w:pPr>
      <w:spacing w:line="29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semiHidden/>
    <w:rsid w:val="0003021D"/>
    <w:pPr>
      <w:spacing w:line="29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sta1">
    <w:name w:val="Table List 1"/>
    <w:basedOn w:val="Normaltabell"/>
    <w:semiHidden/>
    <w:rsid w:val="0003021D"/>
    <w:pPr>
      <w:spacing w:line="29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semiHidden/>
    <w:rsid w:val="0003021D"/>
    <w:pPr>
      <w:spacing w:line="29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semiHidden/>
    <w:rsid w:val="0003021D"/>
    <w:pPr>
      <w:spacing w:line="29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a4">
    <w:name w:val="Table List 4"/>
    <w:basedOn w:val="Normaltabell"/>
    <w:semiHidden/>
    <w:rsid w:val="0003021D"/>
    <w:pPr>
      <w:spacing w:line="29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semiHidden/>
    <w:rsid w:val="0003021D"/>
    <w:pPr>
      <w:spacing w:line="29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semiHidden/>
    <w:rsid w:val="0003021D"/>
    <w:pPr>
      <w:spacing w:line="29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semiHidden/>
    <w:rsid w:val="0003021D"/>
    <w:pPr>
      <w:spacing w:line="29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semiHidden/>
    <w:rsid w:val="0003021D"/>
    <w:pPr>
      <w:spacing w:line="29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rutnt1">
    <w:name w:val="Table Grid 1"/>
    <w:basedOn w:val="Normaltabell"/>
    <w:semiHidden/>
    <w:rsid w:val="0003021D"/>
    <w:pPr>
      <w:spacing w:line="29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nt2">
    <w:name w:val="Table Grid 2"/>
    <w:basedOn w:val="Normaltabell"/>
    <w:semiHidden/>
    <w:rsid w:val="0003021D"/>
    <w:pPr>
      <w:spacing w:line="29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semiHidden/>
    <w:rsid w:val="0003021D"/>
    <w:pPr>
      <w:spacing w:line="29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semiHidden/>
    <w:rsid w:val="0003021D"/>
    <w:pPr>
      <w:spacing w:line="29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semiHidden/>
    <w:rsid w:val="0003021D"/>
    <w:pPr>
      <w:spacing w:line="29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semiHidden/>
    <w:rsid w:val="0003021D"/>
    <w:pPr>
      <w:spacing w:line="29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semiHidden/>
    <w:rsid w:val="0003021D"/>
    <w:pPr>
      <w:spacing w:line="29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semiHidden/>
    <w:rsid w:val="0003021D"/>
    <w:pPr>
      <w:spacing w:line="29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tema">
    <w:name w:val="Table Theme"/>
    <w:basedOn w:val="Normaltabell"/>
    <w:semiHidden/>
    <w:rsid w:val="0003021D"/>
    <w:pPr>
      <w:spacing w:line="29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derrubrik">
    <w:name w:val="Subtitle"/>
    <w:basedOn w:val="Normal"/>
    <w:qFormat/>
    <w:rsid w:val="0003021D"/>
    <w:pPr>
      <w:spacing w:after="60"/>
      <w:jc w:val="center"/>
      <w:outlineLvl w:val="1"/>
    </w:pPr>
    <w:rPr>
      <w:rFonts w:ascii="Arial" w:hAnsi="Arial" w:cs="Arial"/>
      <w:sz w:val="24"/>
      <w:szCs w:val="24"/>
    </w:rPr>
  </w:style>
  <w:style w:type="table" w:styleId="Webbtabell1">
    <w:name w:val="Table Web 1"/>
    <w:basedOn w:val="Normaltabell"/>
    <w:semiHidden/>
    <w:rsid w:val="0003021D"/>
    <w:pPr>
      <w:spacing w:line="29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semiHidden/>
    <w:rsid w:val="0003021D"/>
    <w:pPr>
      <w:spacing w:line="29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semiHidden/>
    <w:rsid w:val="0003021D"/>
    <w:pPr>
      <w:spacing w:line="29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Standardtabell1">
    <w:name w:val="Table Classic 1"/>
    <w:basedOn w:val="Normaltabell"/>
    <w:semiHidden/>
    <w:rsid w:val="0003021D"/>
    <w:pPr>
      <w:spacing w:line="29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semiHidden/>
    <w:rsid w:val="0003021D"/>
    <w:pPr>
      <w:spacing w:line="29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semiHidden/>
    <w:rsid w:val="0003021D"/>
    <w:pPr>
      <w:spacing w:line="29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semiHidden/>
    <w:rsid w:val="0003021D"/>
    <w:pPr>
      <w:spacing w:line="29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Stark">
    <w:name w:val="Strong"/>
    <w:basedOn w:val="Standardstycketeckensnitt"/>
    <w:qFormat/>
    <w:rsid w:val="0003021D"/>
    <w:rPr>
      <w:b/>
      <w:bCs/>
    </w:rPr>
  </w:style>
  <w:style w:type="paragraph" w:styleId="Rubrik">
    <w:name w:val="Title"/>
    <w:basedOn w:val="Normal"/>
    <w:qFormat/>
    <w:rsid w:val="0003021D"/>
    <w:pPr>
      <w:spacing w:before="240" w:after="60"/>
      <w:jc w:val="center"/>
      <w:outlineLvl w:val="0"/>
    </w:pPr>
    <w:rPr>
      <w:rFonts w:ascii="Arial" w:hAnsi="Arial" w:cs="Arial"/>
      <w:b/>
      <w:bCs/>
      <w:kern w:val="28"/>
      <w:sz w:val="32"/>
      <w:szCs w:val="32"/>
    </w:rPr>
  </w:style>
  <w:style w:type="paragraph" w:styleId="Innehll6">
    <w:name w:val="toc 6"/>
    <w:basedOn w:val="Normal"/>
    <w:next w:val="Normal"/>
    <w:autoRedefine/>
    <w:semiHidden/>
    <w:rsid w:val="00190B4D"/>
    <w:pPr>
      <w:ind w:left="1100"/>
    </w:pPr>
  </w:style>
  <w:style w:type="paragraph" w:styleId="Innehll7">
    <w:name w:val="toc 7"/>
    <w:basedOn w:val="Normal"/>
    <w:next w:val="Normal"/>
    <w:autoRedefine/>
    <w:semiHidden/>
    <w:rsid w:val="00190B4D"/>
    <w:pPr>
      <w:ind w:left="1320"/>
    </w:pPr>
  </w:style>
  <w:style w:type="paragraph" w:styleId="Innehll8">
    <w:name w:val="toc 8"/>
    <w:basedOn w:val="Normal"/>
    <w:next w:val="Normal"/>
    <w:autoRedefine/>
    <w:semiHidden/>
    <w:rsid w:val="00190B4D"/>
    <w:pPr>
      <w:ind w:left="1540"/>
    </w:pPr>
  </w:style>
  <w:style w:type="paragraph" w:styleId="Innehll9">
    <w:name w:val="toc 9"/>
    <w:basedOn w:val="Normal"/>
    <w:next w:val="Normal"/>
    <w:autoRedefine/>
    <w:semiHidden/>
    <w:rsid w:val="00190B4D"/>
    <w:pPr>
      <w:ind w:left="1760"/>
    </w:pPr>
  </w:style>
  <w:style w:type="paragraph" w:customStyle="1" w:styleId="Faktapunktlista">
    <w:name w:val="Fakta punktlista"/>
    <w:basedOn w:val="Punktlista"/>
    <w:rsid w:val="006207B9"/>
    <w:pPr>
      <w:numPr>
        <w:numId w:val="22"/>
      </w:numPr>
      <w:spacing w:after="80" w:line="240" w:lineRule="atLeast"/>
    </w:pPr>
    <w:rPr>
      <w:rFonts w:ascii="Arial" w:hAnsi="Arial"/>
      <w:sz w:val="17"/>
    </w:rPr>
  </w:style>
  <w:style w:type="table" w:customStyle="1" w:styleId="TH">
    <w:name w:val="TH"/>
    <w:basedOn w:val="Normaltabell"/>
    <w:rsid w:val="000D7591"/>
    <w:pPr>
      <w:spacing w:line="200" w:lineRule="exact"/>
      <w:jc w:val="right"/>
    </w:pPr>
    <w:rPr>
      <w:rFonts w:ascii="Arial" w:hAnsi="Arial"/>
      <w:sz w:val="17"/>
    </w:rPr>
    <w:tblPr/>
    <w:tcPr>
      <w:shd w:val="clear" w:color="auto" w:fill="auto"/>
    </w:tcPr>
    <w:tblStylePr w:type="firstRow">
      <w:pPr>
        <w:wordWrap/>
        <w:spacing w:beforeLines="0" w:before="0" w:beforeAutospacing="0" w:afterLines="0" w:after="0" w:afterAutospacing="0" w:line="200" w:lineRule="exact"/>
        <w:contextualSpacing w:val="0"/>
      </w:pPr>
      <w:rPr>
        <w:rFonts w:ascii="Arial" w:hAnsi="Arial"/>
        <w:b/>
        <w:sz w:val="17"/>
      </w:rPr>
      <w:tblPr/>
      <w:tcPr>
        <w:tcBorders>
          <w:top w:val="single" w:sz="4" w:space="0" w:color="auto"/>
          <w:left w:val="nil"/>
          <w:bottom w:val="single" w:sz="4" w:space="0" w:color="auto"/>
          <w:right w:val="nil"/>
          <w:insideH w:val="nil"/>
          <w:insideV w:val="nil"/>
          <w:tl2br w:val="nil"/>
          <w:tr2bl w:val="nil"/>
        </w:tcBorders>
        <w:shd w:val="clear" w:color="auto" w:fill="auto"/>
      </w:tcPr>
    </w:tblStylePr>
    <w:tblStylePr w:type="lastRow">
      <w:pPr>
        <w:wordWrap/>
        <w:spacing w:beforeLines="0" w:before="20" w:beforeAutospacing="0" w:afterLines="0" w:after="0" w:afterAutospacing="0" w:line="200" w:lineRule="exact"/>
        <w:contextualSpacing w:val="0"/>
      </w:pPr>
      <w:tblPr/>
      <w:tcPr>
        <w:tcBorders>
          <w:top w:val="nil"/>
          <w:left w:val="nil"/>
          <w:bottom w:val="single" w:sz="4" w:space="0" w:color="auto"/>
          <w:right w:val="nil"/>
          <w:insideH w:val="nil"/>
          <w:insideV w:val="nil"/>
          <w:tl2br w:val="nil"/>
          <w:tr2bl w:val="nil"/>
        </w:tcBorders>
        <w:shd w:val="clear" w:color="auto" w:fill="auto"/>
      </w:tcPr>
    </w:tblStylePr>
    <w:tblStylePr w:type="firstCol">
      <w:pPr>
        <w:jc w:val="left"/>
      </w:pPr>
    </w:tblStylePr>
  </w:style>
  <w:style w:type="table" w:customStyle="1" w:styleId="TV">
    <w:name w:val="TV"/>
    <w:basedOn w:val="Normaltabell"/>
    <w:rsid w:val="000D7591"/>
    <w:pPr>
      <w:spacing w:line="200" w:lineRule="exact"/>
    </w:pPr>
    <w:rPr>
      <w:rFonts w:ascii="Arial" w:hAnsi="Arial"/>
      <w:sz w:val="17"/>
    </w:rPr>
    <w:tblPr>
      <w:tblBorders>
        <w:top w:val="single" w:sz="2" w:space="0" w:color="auto"/>
        <w:bottom w:val="single" w:sz="2" w:space="0" w:color="auto"/>
      </w:tblBorders>
    </w:tblPr>
    <w:tcPr>
      <w:shd w:val="clear" w:color="auto" w:fill="auto"/>
    </w:tcPr>
    <w:tblStylePr w:type="firstRow">
      <w:pPr>
        <w:wordWrap/>
        <w:spacing w:beforeLines="0" w:before="0" w:beforeAutospacing="0" w:afterLines="0" w:after="0" w:afterAutospacing="0" w:line="200" w:lineRule="exact"/>
        <w:contextualSpacing w:val="0"/>
      </w:pPr>
      <w:rPr>
        <w:rFonts w:ascii="Arial" w:hAnsi="Arial"/>
        <w:b/>
        <w:sz w:val="17"/>
      </w:rPr>
      <w:tblPr/>
      <w:tcPr>
        <w:tcBorders>
          <w:top w:val="single" w:sz="4" w:space="0" w:color="auto"/>
          <w:left w:val="nil"/>
          <w:bottom w:val="single" w:sz="4" w:space="0" w:color="auto"/>
          <w:right w:val="nil"/>
          <w:insideH w:val="nil"/>
          <w:insideV w:val="nil"/>
          <w:tl2br w:val="nil"/>
          <w:tr2bl w:val="nil"/>
        </w:tcBorders>
        <w:shd w:val="clear" w:color="auto" w:fill="auto"/>
      </w:tcPr>
    </w:tblStylePr>
    <w:tblStylePr w:type="lastRow">
      <w:pPr>
        <w:wordWrap/>
        <w:spacing w:beforeLines="0" w:before="0" w:beforeAutospacing="0" w:afterLines="0" w:after="0" w:afterAutospacing="0" w:line="180" w:lineRule="exact"/>
        <w:contextualSpacing w:val="0"/>
      </w:pPr>
      <w:tblPr/>
      <w:tcPr>
        <w:tcBorders>
          <w:top w:val="nil"/>
          <w:left w:val="nil"/>
          <w:bottom w:val="single" w:sz="4" w:space="0" w:color="auto"/>
          <w:right w:val="nil"/>
          <w:insideH w:val="nil"/>
          <w:insideV w:val="nil"/>
          <w:tl2br w:val="nil"/>
          <w:tr2bl w:val="nil"/>
        </w:tcBorders>
        <w:shd w:val="clear" w:color="auto" w:fill="auto"/>
      </w:tcPr>
    </w:tblStylePr>
  </w:style>
  <w:style w:type="paragraph" w:styleId="Punktlista5">
    <w:name w:val="List Bullet 5"/>
    <w:basedOn w:val="Normal"/>
    <w:semiHidden/>
    <w:rsid w:val="00C64F57"/>
    <w:pPr>
      <w:numPr>
        <w:numId w:val="16"/>
      </w:numPr>
    </w:pPr>
  </w:style>
  <w:style w:type="character" w:styleId="Kommentarsreferens">
    <w:name w:val="annotation reference"/>
    <w:basedOn w:val="Standardstycketeckensnitt"/>
    <w:uiPriority w:val="99"/>
    <w:semiHidden/>
    <w:unhideWhenUsed/>
    <w:rsid w:val="000B4849"/>
    <w:rPr>
      <w:sz w:val="16"/>
      <w:szCs w:val="16"/>
    </w:rPr>
  </w:style>
  <w:style w:type="paragraph" w:styleId="Kommentarer">
    <w:name w:val="annotation text"/>
    <w:basedOn w:val="Normal"/>
    <w:link w:val="KommentarerChar"/>
    <w:uiPriority w:val="99"/>
    <w:unhideWhenUsed/>
    <w:rsid w:val="000B4849"/>
    <w:pPr>
      <w:spacing w:line="240" w:lineRule="auto"/>
    </w:pPr>
    <w:rPr>
      <w:sz w:val="20"/>
    </w:rPr>
  </w:style>
  <w:style w:type="character" w:customStyle="1" w:styleId="KommentarerChar">
    <w:name w:val="Kommentarer Char"/>
    <w:basedOn w:val="Standardstycketeckensnitt"/>
    <w:link w:val="Kommentarer"/>
    <w:uiPriority w:val="99"/>
    <w:rsid w:val="000B4849"/>
    <w:rPr>
      <w:lang w:eastAsia="en-US"/>
    </w:rPr>
  </w:style>
  <w:style w:type="paragraph" w:styleId="Kommentarsmne">
    <w:name w:val="annotation subject"/>
    <w:basedOn w:val="Kommentarer"/>
    <w:next w:val="Kommentarer"/>
    <w:link w:val="KommentarsmneChar"/>
    <w:semiHidden/>
    <w:unhideWhenUsed/>
    <w:rsid w:val="000B4849"/>
    <w:rPr>
      <w:b/>
      <w:bCs/>
    </w:rPr>
  </w:style>
  <w:style w:type="character" w:customStyle="1" w:styleId="KommentarsmneChar">
    <w:name w:val="Kommentarsämne Char"/>
    <w:basedOn w:val="KommentarerChar"/>
    <w:link w:val="Kommentarsmne"/>
    <w:semiHidden/>
    <w:rsid w:val="000B4849"/>
    <w:rPr>
      <w:b/>
      <w:bCs/>
      <w:lang w:eastAsia="en-US"/>
    </w:rPr>
  </w:style>
  <w:style w:type="paragraph" w:styleId="Liststycke">
    <w:name w:val="List Paragraph"/>
    <w:basedOn w:val="Normal"/>
    <w:uiPriority w:val="34"/>
    <w:qFormat/>
    <w:rsid w:val="00DE1378"/>
    <w:pPr>
      <w:ind w:left="720"/>
      <w:contextualSpacing/>
    </w:pPr>
  </w:style>
  <w:style w:type="paragraph" w:customStyle="1" w:styleId="Textitabell">
    <w:name w:val="Text i tabell"/>
    <w:basedOn w:val="Normal"/>
    <w:qFormat/>
    <w:rsid w:val="00942ABE"/>
    <w:pPr>
      <w:spacing w:before="60" w:after="60" w:line="240" w:lineRule="auto"/>
    </w:pPr>
    <w:rPr>
      <w:rFonts w:ascii="Arial" w:hAnsi="Arial"/>
      <w:sz w:val="18"/>
      <w:lang w:eastAsia="sv-SE"/>
    </w:rPr>
  </w:style>
  <w:style w:type="table" w:styleId="Ljusskuggning-dekorfrg2">
    <w:name w:val="Light Shading Accent 2"/>
    <w:basedOn w:val="Normaltabell"/>
    <w:uiPriority w:val="60"/>
    <w:rsid w:val="00907E75"/>
    <w:rPr>
      <w:rFonts w:asciiTheme="minorHAnsi" w:eastAsiaTheme="minorHAnsi" w:hAnsiTheme="minorHAnsi" w:cstheme="minorBidi"/>
      <w:color w:val="943634" w:themeColor="accent2" w:themeShade="BF"/>
      <w:sz w:val="22"/>
      <w:szCs w:val="22"/>
      <w:lang w:eastAsia="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customStyle="1" w:styleId="apple-converted-space">
    <w:name w:val="apple-converted-space"/>
    <w:basedOn w:val="Standardstycketeckensnitt"/>
    <w:rsid w:val="00C05242"/>
  </w:style>
  <w:style w:type="character" w:customStyle="1" w:styleId="FotnotstextChar">
    <w:name w:val="Fotnotstext Char"/>
    <w:basedOn w:val="Standardstycketeckensnitt"/>
    <w:link w:val="Fotnotstext"/>
    <w:uiPriority w:val="99"/>
    <w:rsid w:val="00C05242"/>
    <w:rPr>
      <w:rFonts w:ascii="Arial" w:hAnsi="Arial"/>
      <w:sz w:val="16"/>
      <w:lang w:eastAsia="en-US"/>
    </w:rPr>
  </w:style>
  <w:style w:type="paragraph" w:styleId="Revision">
    <w:name w:val="Revision"/>
    <w:hidden/>
    <w:uiPriority w:val="99"/>
    <w:semiHidden/>
    <w:rsid w:val="00AB7FB5"/>
    <w:rPr>
      <w:sz w:val="22"/>
      <w:lang w:eastAsia="en-US"/>
    </w:rPr>
  </w:style>
  <w:style w:type="paragraph" w:customStyle="1" w:styleId="Default">
    <w:name w:val="Default"/>
    <w:rsid w:val="00322A81"/>
    <w:pPr>
      <w:autoSpaceDE w:val="0"/>
      <w:autoSpaceDN w:val="0"/>
      <w:adjustRightInd w:val="0"/>
    </w:pPr>
    <w:rPr>
      <w:rFonts w:ascii="Arial" w:hAnsi="Arial" w:cs="Arial"/>
      <w:color w:val="000000"/>
      <w:sz w:val="24"/>
      <w:szCs w:val="24"/>
    </w:rPr>
  </w:style>
  <w:style w:type="character" w:customStyle="1" w:styleId="UnresolvedMention">
    <w:name w:val="Unresolved Mention"/>
    <w:basedOn w:val="Standardstycketeckensnitt"/>
    <w:uiPriority w:val="99"/>
    <w:semiHidden/>
    <w:unhideWhenUsed/>
    <w:rsid w:val="00655B27"/>
    <w:rPr>
      <w:color w:val="605E5C"/>
      <w:shd w:val="clear" w:color="auto" w:fill="E1DFDD"/>
    </w:rPr>
  </w:style>
  <w:style w:type="paragraph" w:styleId="Slutkommentar">
    <w:name w:val="endnote text"/>
    <w:basedOn w:val="Normal"/>
    <w:link w:val="SlutkommentarChar"/>
    <w:semiHidden/>
    <w:unhideWhenUsed/>
    <w:rsid w:val="005C712C"/>
    <w:pPr>
      <w:spacing w:line="240" w:lineRule="auto"/>
    </w:pPr>
    <w:rPr>
      <w:sz w:val="20"/>
    </w:rPr>
  </w:style>
  <w:style w:type="character" w:customStyle="1" w:styleId="SlutkommentarChar">
    <w:name w:val="Slutkommentar Char"/>
    <w:basedOn w:val="Standardstycketeckensnitt"/>
    <w:link w:val="Slutkommentar"/>
    <w:semiHidden/>
    <w:rsid w:val="005C712C"/>
    <w:rPr>
      <w:lang w:eastAsia="en-US"/>
    </w:rPr>
  </w:style>
  <w:style w:type="character" w:styleId="Slutkommentarsreferens">
    <w:name w:val="endnote reference"/>
    <w:basedOn w:val="Standardstycketeckensnitt"/>
    <w:semiHidden/>
    <w:unhideWhenUsed/>
    <w:rsid w:val="005C712C"/>
    <w:rPr>
      <w:vertAlign w:val="superscript"/>
    </w:rPr>
  </w:style>
  <w:style w:type="character" w:customStyle="1" w:styleId="normaltextrun">
    <w:name w:val="normaltextrun"/>
    <w:basedOn w:val="Standardstycketeckensnitt"/>
    <w:rsid w:val="00F04B62"/>
  </w:style>
  <w:style w:type="character" w:customStyle="1" w:styleId="eop">
    <w:name w:val="eop"/>
    <w:basedOn w:val="Standardstycketeckensnitt"/>
    <w:rsid w:val="00F04B62"/>
  </w:style>
  <w:style w:type="paragraph" w:customStyle="1" w:styleId="paragraph">
    <w:name w:val="paragraph"/>
    <w:basedOn w:val="Normal"/>
    <w:rsid w:val="00F04B62"/>
    <w:pPr>
      <w:spacing w:before="100" w:beforeAutospacing="1" w:after="100" w:afterAutospacing="1" w:line="240" w:lineRule="auto"/>
    </w:pPr>
    <w:rPr>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484583">
      <w:bodyDiv w:val="1"/>
      <w:marLeft w:val="0"/>
      <w:marRight w:val="0"/>
      <w:marTop w:val="0"/>
      <w:marBottom w:val="0"/>
      <w:divBdr>
        <w:top w:val="none" w:sz="0" w:space="0" w:color="auto"/>
        <w:left w:val="none" w:sz="0" w:space="0" w:color="auto"/>
        <w:bottom w:val="none" w:sz="0" w:space="0" w:color="auto"/>
        <w:right w:val="none" w:sz="0" w:space="0" w:color="auto"/>
      </w:divBdr>
    </w:div>
    <w:div w:id="203444353">
      <w:bodyDiv w:val="1"/>
      <w:marLeft w:val="0"/>
      <w:marRight w:val="0"/>
      <w:marTop w:val="0"/>
      <w:marBottom w:val="0"/>
      <w:divBdr>
        <w:top w:val="none" w:sz="0" w:space="0" w:color="auto"/>
        <w:left w:val="none" w:sz="0" w:space="0" w:color="auto"/>
        <w:bottom w:val="none" w:sz="0" w:space="0" w:color="auto"/>
        <w:right w:val="none" w:sz="0" w:space="0" w:color="auto"/>
      </w:divBdr>
      <w:divsChild>
        <w:div w:id="35935595">
          <w:marLeft w:val="0"/>
          <w:marRight w:val="0"/>
          <w:marTop w:val="0"/>
          <w:marBottom w:val="0"/>
          <w:divBdr>
            <w:top w:val="none" w:sz="0" w:space="0" w:color="auto"/>
            <w:left w:val="none" w:sz="0" w:space="0" w:color="auto"/>
            <w:bottom w:val="none" w:sz="0" w:space="0" w:color="auto"/>
            <w:right w:val="none" w:sz="0" w:space="0" w:color="auto"/>
          </w:divBdr>
          <w:divsChild>
            <w:div w:id="667177923">
              <w:marLeft w:val="0"/>
              <w:marRight w:val="0"/>
              <w:marTop w:val="0"/>
              <w:marBottom w:val="0"/>
              <w:divBdr>
                <w:top w:val="none" w:sz="0" w:space="0" w:color="auto"/>
                <w:left w:val="none" w:sz="0" w:space="0" w:color="auto"/>
                <w:bottom w:val="none" w:sz="0" w:space="0" w:color="auto"/>
                <w:right w:val="none" w:sz="0" w:space="0" w:color="auto"/>
              </w:divBdr>
              <w:divsChild>
                <w:div w:id="106779955">
                  <w:marLeft w:val="0"/>
                  <w:marRight w:val="0"/>
                  <w:marTop w:val="0"/>
                  <w:marBottom w:val="450"/>
                  <w:divBdr>
                    <w:top w:val="none" w:sz="0" w:space="0" w:color="auto"/>
                    <w:left w:val="none" w:sz="0" w:space="0" w:color="auto"/>
                    <w:bottom w:val="none" w:sz="0" w:space="0" w:color="auto"/>
                    <w:right w:val="none" w:sz="0" w:space="0" w:color="auto"/>
                  </w:divBdr>
                  <w:divsChild>
                    <w:div w:id="1856266887">
                      <w:marLeft w:val="0"/>
                      <w:marRight w:val="0"/>
                      <w:marTop w:val="0"/>
                      <w:marBottom w:val="0"/>
                      <w:divBdr>
                        <w:top w:val="none" w:sz="0" w:space="0" w:color="auto"/>
                        <w:left w:val="none" w:sz="0" w:space="0" w:color="auto"/>
                        <w:bottom w:val="none" w:sz="0" w:space="0" w:color="auto"/>
                        <w:right w:val="none" w:sz="0" w:space="0" w:color="auto"/>
                      </w:divBdr>
                      <w:divsChild>
                        <w:div w:id="1228223184">
                          <w:marLeft w:val="0"/>
                          <w:marRight w:val="0"/>
                          <w:marTop w:val="0"/>
                          <w:marBottom w:val="0"/>
                          <w:divBdr>
                            <w:top w:val="none" w:sz="0" w:space="0" w:color="auto"/>
                            <w:left w:val="none" w:sz="0" w:space="0" w:color="auto"/>
                            <w:bottom w:val="none" w:sz="0" w:space="0" w:color="auto"/>
                            <w:right w:val="none" w:sz="0" w:space="0" w:color="auto"/>
                          </w:divBdr>
                          <w:divsChild>
                            <w:div w:id="760295953">
                              <w:marLeft w:val="0"/>
                              <w:marRight w:val="0"/>
                              <w:marTop w:val="0"/>
                              <w:marBottom w:val="0"/>
                              <w:divBdr>
                                <w:top w:val="none" w:sz="0" w:space="0" w:color="auto"/>
                                <w:left w:val="none" w:sz="0" w:space="0" w:color="auto"/>
                                <w:bottom w:val="none" w:sz="0" w:space="0" w:color="auto"/>
                                <w:right w:val="none" w:sz="0" w:space="0" w:color="auto"/>
                              </w:divBdr>
                              <w:divsChild>
                                <w:div w:id="31287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871399">
      <w:bodyDiv w:val="1"/>
      <w:marLeft w:val="0"/>
      <w:marRight w:val="0"/>
      <w:marTop w:val="0"/>
      <w:marBottom w:val="0"/>
      <w:divBdr>
        <w:top w:val="none" w:sz="0" w:space="0" w:color="auto"/>
        <w:left w:val="none" w:sz="0" w:space="0" w:color="auto"/>
        <w:bottom w:val="none" w:sz="0" w:space="0" w:color="auto"/>
        <w:right w:val="none" w:sz="0" w:space="0" w:color="auto"/>
      </w:divBdr>
    </w:div>
    <w:div w:id="268702089">
      <w:bodyDiv w:val="1"/>
      <w:marLeft w:val="0"/>
      <w:marRight w:val="0"/>
      <w:marTop w:val="0"/>
      <w:marBottom w:val="0"/>
      <w:divBdr>
        <w:top w:val="none" w:sz="0" w:space="0" w:color="auto"/>
        <w:left w:val="none" w:sz="0" w:space="0" w:color="auto"/>
        <w:bottom w:val="none" w:sz="0" w:space="0" w:color="auto"/>
        <w:right w:val="none" w:sz="0" w:space="0" w:color="auto"/>
      </w:divBdr>
    </w:div>
    <w:div w:id="329991363">
      <w:bodyDiv w:val="1"/>
      <w:marLeft w:val="0"/>
      <w:marRight w:val="0"/>
      <w:marTop w:val="0"/>
      <w:marBottom w:val="0"/>
      <w:divBdr>
        <w:top w:val="none" w:sz="0" w:space="0" w:color="auto"/>
        <w:left w:val="none" w:sz="0" w:space="0" w:color="auto"/>
        <w:bottom w:val="none" w:sz="0" w:space="0" w:color="auto"/>
        <w:right w:val="none" w:sz="0" w:space="0" w:color="auto"/>
      </w:divBdr>
    </w:div>
    <w:div w:id="338317163">
      <w:bodyDiv w:val="1"/>
      <w:marLeft w:val="0"/>
      <w:marRight w:val="0"/>
      <w:marTop w:val="0"/>
      <w:marBottom w:val="0"/>
      <w:divBdr>
        <w:top w:val="none" w:sz="0" w:space="0" w:color="auto"/>
        <w:left w:val="none" w:sz="0" w:space="0" w:color="auto"/>
        <w:bottom w:val="none" w:sz="0" w:space="0" w:color="auto"/>
        <w:right w:val="none" w:sz="0" w:space="0" w:color="auto"/>
      </w:divBdr>
    </w:div>
    <w:div w:id="366027612">
      <w:bodyDiv w:val="1"/>
      <w:marLeft w:val="0"/>
      <w:marRight w:val="0"/>
      <w:marTop w:val="0"/>
      <w:marBottom w:val="0"/>
      <w:divBdr>
        <w:top w:val="none" w:sz="0" w:space="0" w:color="auto"/>
        <w:left w:val="none" w:sz="0" w:space="0" w:color="auto"/>
        <w:bottom w:val="none" w:sz="0" w:space="0" w:color="auto"/>
        <w:right w:val="none" w:sz="0" w:space="0" w:color="auto"/>
      </w:divBdr>
    </w:div>
    <w:div w:id="733502805">
      <w:bodyDiv w:val="1"/>
      <w:marLeft w:val="0"/>
      <w:marRight w:val="0"/>
      <w:marTop w:val="0"/>
      <w:marBottom w:val="0"/>
      <w:divBdr>
        <w:top w:val="none" w:sz="0" w:space="0" w:color="auto"/>
        <w:left w:val="none" w:sz="0" w:space="0" w:color="auto"/>
        <w:bottom w:val="none" w:sz="0" w:space="0" w:color="auto"/>
        <w:right w:val="none" w:sz="0" w:space="0" w:color="auto"/>
      </w:divBdr>
    </w:div>
    <w:div w:id="775439242">
      <w:bodyDiv w:val="1"/>
      <w:marLeft w:val="0"/>
      <w:marRight w:val="0"/>
      <w:marTop w:val="0"/>
      <w:marBottom w:val="0"/>
      <w:divBdr>
        <w:top w:val="none" w:sz="0" w:space="0" w:color="auto"/>
        <w:left w:val="none" w:sz="0" w:space="0" w:color="auto"/>
        <w:bottom w:val="none" w:sz="0" w:space="0" w:color="auto"/>
        <w:right w:val="none" w:sz="0" w:space="0" w:color="auto"/>
      </w:divBdr>
    </w:div>
    <w:div w:id="873615613">
      <w:bodyDiv w:val="1"/>
      <w:marLeft w:val="0"/>
      <w:marRight w:val="0"/>
      <w:marTop w:val="0"/>
      <w:marBottom w:val="0"/>
      <w:divBdr>
        <w:top w:val="none" w:sz="0" w:space="0" w:color="auto"/>
        <w:left w:val="none" w:sz="0" w:space="0" w:color="auto"/>
        <w:bottom w:val="none" w:sz="0" w:space="0" w:color="auto"/>
        <w:right w:val="none" w:sz="0" w:space="0" w:color="auto"/>
      </w:divBdr>
    </w:div>
    <w:div w:id="889418720">
      <w:bodyDiv w:val="1"/>
      <w:marLeft w:val="0"/>
      <w:marRight w:val="0"/>
      <w:marTop w:val="0"/>
      <w:marBottom w:val="0"/>
      <w:divBdr>
        <w:top w:val="none" w:sz="0" w:space="0" w:color="auto"/>
        <w:left w:val="none" w:sz="0" w:space="0" w:color="auto"/>
        <w:bottom w:val="none" w:sz="0" w:space="0" w:color="auto"/>
        <w:right w:val="none" w:sz="0" w:space="0" w:color="auto"/>
      </w:divBdr>
    </w:div>
    <w:div w:id="1075473879">
      <w:bodyDiv w:val="1"/>
      <w:marLeft w:val="0"/>
      <w:marRight w:val="0"/>
      <w:marTop w:val="0"/>
      <w:marBottom w:val="0"/>
      <w:divBdr>
        <w:top w:val="none" w:sz="0" w:space="0" w:color="auto"/>
        <w:left w:val="none" w:sz="0" w:space="0" w:color="auto"/>
        <w:bottom w:val="none" w:sz="0" w:space="0" w:color="auto"/>
        <w:right w:val="none" w:sz="0" w:space="0" w:color="auto"/>
      </w:divBdr>
    </w:div>
    <w:div w:id="1148328680">
      <w:bodyDiv w:val="1"/>
      <w:marLeft w:val="0"/>
      <w:marRight w:val="0"/>
      <w:marTop w:val="0"/>
      <w:marBottom w:val="0"/>
      <w:divBdr>
        <w:top w:val="none" w:sz="0" w:space="0" w:color="auto"/>
        <w:left w:val="none" w:sz="0" w:space="0" w:color="auto"/>
        <w:bottom w:val="none" w:sz="0" w:space="0" w:color="auto"/>
        <w:right w:val="none" w:sz="0" w:space="0" w:color="auto"/>
      </w:divBdr>
    </w:div>
    <w:div w:id="1203981260">
      <w:bodyDiv w:val="1"/>
      <w:marLeft w:val="0"/>
      <w:marRight w:val="0"/>
      <w:marTop w:val="0"/>
      <w:marBottom w:val="0"/>
      <w:divBdr>
        <w:top w:val="none" w:sz="0" w:space="0" w:color="auto"/>
        <w:left w:val="none" w:sz="0" w:space="0" w:color="auto"/>
        <w:bottom w:val="none" w:sz="0" w:space="0" w:color="auto"/>
        <w:right w:val="none" w:sz="0" w:space="0" w:color="auto"/>
      </w:divBdr>
    </w:div>
    <w:div w:id="1225725534">
      <w:bodyDiv w:val="1"/>
      <w:marLeft w:val="0"/>
      <w:marRight w:val="0"/>
      <w:marTop w:val="0"/>
      <w:marBottom w:val="0"/>
      <w:divBdr>
        <w:top w:val="none" w:sz="0" w:space="0" w:color="auto"/>
        <w:left w:val="none" w:sz="0" w:space="0" w:color="auto"/>
        <w:bottom w:val="none" w:sz="0" w:space="0" w:color="auto"/>
        <w:right w:val="none" w:sz="0" w:space="0" w:color="auto"/>
      </w:divBdr>
      <w:divsChild>
        <w:div w:id="398984684">
          <w:marLeft w:val="0"/>
          <w:marRight w:val="0"/>
          <w:marTop w:val="0"/>
          <w:marBottom w:val="0"/>
          <w:divBdr>
            <w:top w:val="none" w:sz="0" w:space="0" w:color="auto"/>
            <w:left w:val="none" w:sz="0" w:space="0" w:color="auto"/>
            <w:bottom w:val="none" w:sz="0" w:space="0" w:color="auto"/>
            <w:right w:val="none" w:sz="0" w:space="0" w:color="auto"/>
          </w:divBdr>
        </w:div>
        <w:div w:id="805657959">
          <w:marLeft w:val="0"/>
          <w:marRight w:val="0"/>
          <w:marTop w:val="0"/>
          <w:marBottom w:val="0"/>
          <w:divBdr>
            <w:top w:val="none" w:sz="0" w:space="0" w:color="auto"/>
            <w:left w:val="none" w:sz="0" w:space="0" w:color="auto"/>
            <w:bottom w:val="none" w:sz="0" w:space="0" w:color="auto"/>
            <w:right w:val="none" w:sz="0" w:space="0" w:color="auto"/>
          </w:divBdr>
        </w:div>
        <w:div w:id="907307590">
          <w:marLeft w:val="0"/>
          <w:marRight w:val="0"/>
          <w:marTop w:val="0"/>
          <w:marBottom w:val="0"/>
          <w:divBdr>
            <w:top w:val="none" w:sz="0" w:space="0" w:color="auto"/>
            <w:left w:val="none" w:sz="0" w:space="0" w:color="auto"/>
            <w:bottom w:val="none" w:sz="0" w:space="0" w:color="auto"/>
            <w:right w:val="none" w:sz="0" w:space="0" w:color="auto"/>
          </w:divBdr>
        </w:div>
        <w:div w:id="1429153359">
          <w:marLeft w:val="0"/>
          <w:marRight w:val="0"/>
          <w:marTop w:val="0"/>
          <w:marBottom w:val="0"/>
          <w:divBdr>
            <w:top w:val="none" w:sz="0" w:space="0" w:color="auto"/>
            <w:left w:val="none" w:sz="0" w:space="0" w:color="auto"/>
            <w:bottom w:val="none" w:sz="0" w:space="0" w:color="auto"/>
            <w:right w:val="none" w:sz="0" w:space="0" w:color="auto"/>
          </w:divBdr>
        </w:div>
      </w:divsChild>
    </w:div>
    <w:div w:id="1269049501">
      <w:bodyDiv w:val="1"/>
      <w:marLeft w:val="0"/>
      <w:marRight w:val="0"/>
      <w:marTop w:val="0"/>
      <w:marBottom w:val="0"/>
      <w:divBdr>
        <w:top w:val="none" w:sz="0" w:space="0" w:color="auto"/>
        <w:left w:val="none" w:sz="0" w:space="0" w:color="auto"/>
        <w:bottom w:val="none" w:sz="0" w:space="0" w:color="auto"/>
        <w:right w:val="none" w:sz="0" w:space="0" w:color="auto"/>
      </w:divBdr>
      <w:divsChild>
        <w:div w:id="1823765891">
          <w:marLeft w:val="0"/>
          <w:marRight w:val="0"/>
          <w:marTop w:val="0"/>
          <w:marBottom w:val="0"/>
          <w:divBdr>
            <w:top w:val="none" w:sz="0" w:space="0" w:color="auto"/>
            <w:left w:val="none" w:sz="0" w:space="0" w:color="auto"/>
            <w:bottom w:val="none" w:sz="0" w:space="0" w:color="auto"/>
            <w:right w:val="none" w:sz="0" w:space="0" w:color="auto"/>
          </w:divBdr>
          <w:divsChild>
            <w:div w:id="664742180">
              <w:marLeft w:val="0"/>
              <w:marRight w:val="0"/>
              <w:marTop w:val="0"/>
              <w:marBottom w:val="0"/>
              <w:divBdr>
                <w:top w:val="none" w:sz="0" w:space="0" w:color="auto"/>
                <w:left w:val="none" w:sz="0" w:space="0" w:color="auto"/>
                <w:bottom w:val="none" w:sz="0" w:space="0" w:color="auto"/>
                <w:right w:val="none" w:sz="0" w:space="0" w:color="auto"/>
              </w:divBdr>
              <w:divsChild>
                <w:div w:id="1433553869">
                  <w:marLeft w:val="0"/>
                  <w:marRight w:val="0"/>
                  <w:marTop w:val="0"/>
                  <w:marBottom w:val="0"/>
                  <w:divBdr>
                    <w:top w:val="none" w:sz="0" w:space="0" w:color="auto"/>
                    <w:left w:val="none" w:sz="0" w:space="0" w:color="auto"/>
                    <w:bottom w:val="none" w:sz="0" w:space="0" w:color="auto"/>
                    <w:right w:val="none" w:sz="0" w:space="0" w:color="auto"/>
                  </w:divBdr>
                  <w:divsChild>
                    <w:div w:id="970398300">
                      <w:marLeft w:val="0"/>
                      <w:marRight w:val="0"/>
                      <w:marTop w:val="0"/>
                      <w:marBottom w:val="0"/>
                      <w:divBdr>
                        <w:top w:val="none" w:sz="0" w:space="0" w:color="auto"/>
                        <w:left w:val="none" w:sz="0" w:space="0" w:color="auto"/>
                        <w:bottom w:val="none" w:sz="0" w:space="0" w:color="auto"/>
                        <w:right w:val="none" w:sz="0" w:space="0" w:color="auto"/>
                      </w:divBdr>
                      <w:divsChild>
                        <w:div w:id="2133094182">
                          <w:marLeft w:val="0"/>
                          <w:marRight w:val="0"/>
                          <w:marTop w:val="0"/>
                          <w:marBottom w:val="0"/>
                          <w:divBdr>
                            <w:top w:val="none" w:sz="0" w:space="0" w:color="auto"/>
                            <w:left w:val="none" w:sz="0" w:space="0" w:color="auto"/>
                            <w:bottom w:val="none" w:sz="0" w:space="0" w:color="auto"/>
                            <w:right w:val="none" w:sz="0" w:space="0" w:color="auto"/>
                          </w:divBdr>
                        </w:div>
                      </w:divsChild>
                    </w:div>
                    <w:div w:id="2143846021">
                      <w:marLeft w:val="0"/>
                      <w:marRight w:val="0"/>
                      <w:marTop w:val="0"/>
                      <w:marBottom w:val="0"/>
                      <w:divBdr>
                        <w:top w:val="none" w:sz="0" w:space="0" w:color="auto"/>
                        <w:left w:val="none" w:sz="0" w:space="0" w:color="auto"/>
                        <w:bottom w:val="none" w:sz="0" w:space="0" w:color="auto"/>
                        <w:right w:val="none" w:sz="0" w:space="0" w:color="auto"/>
                      </w:divBdr>
                      <w:divsChild>
                        <w:div w:id="979917743">
                          <w:marLeft w:val="0"/>
                          <w:marRight w:val="0"/>
                          <w:marTop w:val="0"/>
                          <w:marBottom w:val="0"/>
                          <w:divBdr>
                            <w:top w:val="none" w:sz="0" w:space="0" w:color="auto"/>
                            <w:left w:val="none" w:sz="0" w:space="0" w:color="auto"/>
                            <w:bottom w:val="none" w:sz="0" w:space="0" w:color="auto"/>
                            <w:right w:val="none" w:sz="0" w:space="0" w:color="auto"/>
                          </w:divBdr>
                        </w:div>
                        <w:div w:id="1567837673">
                          <w:marLeft w:val="0"/>
                          <w:marRight w:val="0"/>
                          <w:marTop w:val="0"/>
                          <w:marBottom w:val="0"/>
                          <w:divBdr>
                            <w:top w:val="none" w:sz="0" w:space="0" w:color="auto"/>
                            <w:left w:val="none" w:sz="0" w:space="0" w:color="auto"/>
                            <w:bottom w:val="none" w:sz="0" w:space="0" w:color="auto"/>
                            <w:right w:val="none" w:sz="0" w:space="0" w:color="auto"/>
                          </w:divBdr>
                        </w:div>
                        <w:div w:id="187592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2444211">
      <w:bodyDiv w:val="1"/>
      <w:marLeft w:val="0"/>
      <w:marRight w:val="0"/>
      <w:marTop w:val="0"/>
      <w:marBottom w:val="0"/>
      <w:divBdr>
        <w:top w:val="none" w:sz="0" w:space="0" w:color="auto"/>
        <w:left w:val="none" w:sz="0" w:space="0" w:color="auto"/>
        <w:bottom w:val="none" w:sz="0" w:space="0" w:color="auto"/>
        <w:right w:val="none" w:sz="0" w:space="0" w:color="auto"/>
      </w:divBdr>
    </w:div>
    <w:div w:id="1576940412">
      <w:bodyDiv w:val="1"/>
      <w:marLeft w:val="0"/>
      <w:marRight w:val="0"/>
      <w:marTop w:val="0"/>
      <w:marBottom w:val="0"/>
      <w:divBdr>
        <w:top w:val="none" w:sz="0" w:space="0" w:color="auto"/>
        <w:left w:val="none" w:sz="0" w:space="0" w:color="auto"/>
        <w:bottom w:val="none" w:sz="0" w:space="0" w:color="auto"/>
        <w:right w:val="none" w:sz="0" w:space="0" w:color="auto"/>
      </w:divBdr>
    </w:div>
    <w:div w:id="1757625799">
      <w:bodyDiv w:val="1"/>
      <w:marLeft w:val="0"/>
      <w:marRight w:val="0"/>
      <w:marTop w:val="0"/>
      <w:marBottom w:val="0"/>
      <w:divBdr>
        <w:top w:val="none" w:sz="0" w:space="0" w:color="auto"/>
        <w:left w:val="none" w:sz="0" w:space="0" w:color="auto"/>
        <w:bottom w:val="none" w:sz="0" w:space="0" w:color="auto"/>
        <w:right w:val="none" w:sz="0" w:space="0" w:color="auto"/>
      </w:divBdr>
      <w:divsChild>
        <w:div w:id="1016619161">
          <w:marLeft w:val="0"/>
          <w:marRight w:val="0"/>
          <w:marTop w:val="0"/>
          <w:marBottom w:val="0"/>
          <w:divBdr>
            <w:top w:val="none" w:sz="0" w:space="0" w:color="auto"/>
            <w:left w:val="none" w:sz="0" w:space="0" w:color="auto"/>
            <w:bottom w:val="none" w:sz="0" w:space="0" w:color="auto"/>
            <w:right w:val="none" w:sz="0" w:space="0" w:color="auto"/>
          </w:divBdr>
          <w:divsChild>
            <w:div w:id="1077047095">
              <w:marLeft w:val="0"/>
              <w:marRight w:val="0"/>
              <w:marTop w:val="0"/>
              <w:marBottom w:val="0"/>
              <w:divBdr>
                <w:top w:val="none" w:sz="0" w:space="0" w:color="auto"/>
                <w:left w:val="none" w:sz="0" w:space="0" w:color="auto"/>
                <w:bottom w:val="none" w:sz="0" w:space="0" w:color="auto"/>
                <w:right w:val="none" w:sz="0" w:space="0" w:color="auto"/>
              </w:divBdr>
              <w:divsChild>
                <w:div w:id="1617909391">
                  <w:marLeft w:val="0"/>
                  <w:marRight w:val="0"/>
                  <w:marTop w:val="0"/>
                  <w:marBottom w:val="0"/>
                  <w:divBdr>
                    <w:top w:val="none" w:sz="0" w:space="0" w:color="auto"/>
                    <w:left w:val="none" w:sz="0" w:space="0" w:color="auto"/>
                    <w:bottom w:val="none" w:sz="0" w:space="0" w:color="auto"/>
                    <w:right w:val="none" w:sz="0" w:space="0" w:color="auto"/>
                  </w:divBdr>
                  <w:divsChild>
                    <w:div w:id="1409841573">
                      <w:marLeft w:val="0"/>
                      <w:marRight w:val="0"/>
                      <w:marTop w:val="0"/>
                      <w:marBottom w:val="0"/>
                      <w:divBdr>
                        <w:top w:val="none" w:sz="0" w:space="0" w:color="auto"/>
                        <w:left w:val="none" w:sz="0" w:space="0" w:color="auto"/>
                        <w:bottom w:val="none" w:sz="0" w:space="0" w:color="auto"/>
                        <w:right w:val="none" w:sz="0" w:space="0" w:color="auto"/>
                      </w:divBdr>
                      <w:divsChild>
                        <w:div w:id="1569223737">
                          <w:marLeft w:val="0"/>
                          <w:marRight w:val="0"/>
                          <w:marTop w:val="0"/>
                          <w:marBottom w:val="0"/>
                          <w:divBdr>
                            <w:top w:val="none" w:sz="0" w:space="0" w:color="auto"/>
                            <w:left w:val="none" w:sz="0" w:space="0" w:color="auto"/>
                            <w:bottom w:val="none" w:sz="0" w:space="0" w:color="auto"/>
                            <w:right w:val="none" w:sz="0" w:space="0" w:color="auto"/>
                          </w:divBdr>
                          <w:divsChild>
                            <w:div w:id="182667378">
                              <w:marLeft w:val="0"/>
                              <w:marRight w:val="0"/>
                              <w:marTop w:val="0"/>
                              <w:marBottom w:val="0"/>
                              <w:divBdr>
                                <w:top w:val="none" w:sz="0" w:space="0" w:color="auto"/>
                                <w:left w:val="none" w:sz="0" w:space="0" w:color="auto"/>
                                <w:bottom w:val="none" w:sz="0" w:space="0" w:color="auto"/>
                                <w:right w:val="none" w:sz="0" w:space="0" w:color="auto"/>
                              </w:divBdr>
                              <w:divsChild>
                                <w:div w:id="2683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229086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yperlink" Target="http://www.naturvardsverket.se/Om-Naturvardsverket/Publikationer" TargetMode="External"/><Relationship Id="rId3" Type="http://schemas.openxmlformats.org/officeDocument/2006/relationships/customXml" Target="../customXml/item3.xml"/><Relationship Id="rId21" Type="http://schemas.openxmlformats.org/officeDocument/2006/relationships/image" Target="media/image1.pn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www.naturvardsverket.se/Stod-i-miljoarbetet/Vagledningar/Natura-2000/"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29" Type="http://schemas.openxmlformats.org/officeDocument/2006/relationships/hyperlink" Target="http://www.fageltaxering.lu.s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cdr.eionet.europa.eu/Converters/run_conversion?file=se/eu/art12/envxbcxqa/SE_birds_reports_20191031-150346.xml&amp;conv=612&amp;source=remote" TargetMode="External"/><Relationship Id="rId32" Type="http://schemas.openxmlformats.org/officeDocument/2006/relationships/header" Target="header9.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www.naturvardsverket.se/Om-Naturvardsverket/Publikationer/ISBN/6900/978-91-620-6914-8/" TargetMode="External"/><Relationship Id="rId28" Type="http://schemas.openxmlformats.org/officeDocument/2006/relationships/hyperlink" Target="http://www.skogsstyrelsen.se/Myndigheten/Projekt/Pagaende-projekt/Artskydd-i-skogen/Vagledningar-hansyn-till-faglar/" TargetMode="Externa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eader" Target="head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artfakta.artdatabanken.se/" TargetMode="External"/><Relationship Id="rId27" Type="http://schemas.openxmlformats.org/officeDocument/2006/relationships/hyperlink" Target="http://www.naturvardsverket.se/Om-Naturvardsverket/Publikationer/ISBN/0100/978-91-620-0160-5/" TargetMode="External"/><Relationship Id="rId30" Type="http://schemas.openxmlformats.org/officeDocument/2006/relationships/header" Target="header7.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environment/nature/conservation/wildbirds/eu_species/index_en.ht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D97CE495FD6A304898D1AFA1A0C39921" ma:contentTypeVersion="5" ma:contentTypeDescription="Skapa ett nytt dokument." ma:contentTypeScope="" ma:versionID="a6729569824a0536ad32b05474ae963b">
  <xsd:schema xmlns:xsd="http://www.w3.org/2001/XMLSchema" xmlns:xs="http://www.w3.org/2001/XMLSchema" xmlns:p="http://schemas.microsoft.com/office/2006/metadata/properties" xmlns:ns1="http://schemas.microsoft.com/sharepoint/v3" xmlns:ns2="e0c202b6-d012-4b1d-a82e-18edf80cc2ce" targetNamespace="http://schemas.microsoft.com/office/2006/metadata/properties" ma:root="true" ma:fieldsID="891ac3fbd3c16dd03ef7076b50c3d9d8" ns1:_="" ns2:_="">
    <xsd:import namespace="http://schemas.microsoft.com/sharepoint/v3"/>
    <xsd:import namespace="e0c202b6-d012-4b1d-a82e-18edf80cc2ce"/>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malagt startdatum" ma:description="Schemalagt startdatum är en webbplatskolumn som skapas via publiceringsfunktionen. Den används för att ange datum och tid för när sidan ska visas för besökare på webbplatsen för första gången." ma:internalName="PublishingStartDate">
      <xsd:simpleType>
        <xsd:restriction base="dms:Unknown"/>
      </xsd:simpleType>
    </xsd:element>
    <xsd:element name="PublishingExpirationDate" ma:index="9" nillable="true" ma:displayName="Schemalagt slutdatum" ma:description="Schemalagt slutdatum är en webbplatskolumn som skapas via publiceringsfunktionen. Den används för att ange datum och tid för när sidan inte längre ska visas för besökare på webbplatsen."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c202b6-d012-4b1d-a82e-18edf80cc2ce"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1425CB-BFC4-4A55-BCF7-AA311EE02F1F}">
  <ds:schemaRefs>
    <ds:schemaRef ds:uri="http://schemas.microsoft.com/sharepoint/v3/contenttype/forms"/>
  </ds:schemaRefs>
</ds:datastoreItem>
</file>

<file path=customXml/itemProps2.xml><?xml version="1.0" encoding="utf-8"?>
<ds:datastoreItem xmlns:ds="http://schemas.openxmlformats.org/officeDocument/2006/customXml" ds:itemID="{73D9BA1F-3BA6-48D9-8BAE-D9132CAC3B38}">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3A1C0D14-D54C-4507-92E8-28564A97C7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0c202b6-d012-4b1d-a82e-18edf80cc2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84A058F-4296-43FC-B289-410DC46B0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65</Pages>
  <Words>22417</Words>
  <Characters>118815</Characters>
  <Application>Microsoft Office Word</Application>
  <DocSecurity>0</DocSecurity>
  <Lines>990</Lines>
  <Paragraphs>281</Paragraphs>
  <ScaleCrop>false</ScaleCrop>
  <HeadingPairs>
    <vt:vector size="2" baseType="variant">
      <vt:variant>
        <vt:lpstr>Rubrik</vt:lpstr>
      </vt:variant>
      <vt:variant>
        <vt:i4>1</vt:i4>
      </vt:variant>
    </vt:vector>
  </HeadingPairs>
  <TitlesOfParts>
    <vt:vector size="1" baseType="lpstr">
      <vt:lpstr>Rapport</vt:lpstr>
    </vt:vector>
  </TitlesOfParts>
  <Company>Naturvårdsverket</Company>
  <LinksUpToDate>false</LinksUpToDate>
  <CharactersWithSpaces>140951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subject/>
  <dc:creator>Amnéus Mattisson, Eva</dc:creator>
  <cp:keywords/>
  <cp:lastModifiedBy>Christer Johansson</cp:lastModifiedBy>
  <cp:revision>2</cp:revision>
  <cp:lastPrinted>2020-09-06T21:54:00Z</cp:lastPrinted>
  <dcterms:created xsi:type="dcterms:W3CDTF">2021-03-05T14:47:00Z</dcterms:created>
  <dcterms:modified xsi:type="dcterms:W3CDTF">2021-03-05T14:47:00Z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0x010100D97CE495FD6A304898D1AFA1A0C39921</vt:lpwstr>
  </property>
  <property fmtid="{D5CDD505-2E9C-101B-9397-08002B2CF9AE}" pid="3" name="Order">
    <vt:r8>8700</vt:r8>
  </property>
  <property fmtid="{D5CDD505-2E9C-101B-9397-08002B2CF9AE}" pid="4" name="xd_ProgID">
    <vt:lpwstr/>
  </property>
  <property fmtid="{D5CDD505-2E9C-101B-9397-08002B2CF9AE}" pid="5" name="TemplateUrl">
    <vt:lpwstr/>
  </property>
  <property fmtid="{D5CDD505-2E9C-101B-9397-08002B2CF9AE}" pid="6" name="_CopySource">
    <vt:lpwstr>https://skogsstyrelsen4.sharepoint.com/SANS/Delade dokument/Revidering riktlinjer artskyddsärenden i skogen/Gemensamma riktlinjer beslutade_uppdaterade 160705.docx</vt:lpwstr>
  </property>
</Properties>
</file>